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Uvod u latinsku filologiju</w:t>
      </w:r>
    </w:p>
    <w:p>
      <w:pPr>
        <w:spacing w:before="0" w:after="200" w:line="276"/>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8"/>
          <w:shd w:fill="auto" w:val="clear"/>
        </w:rPr>
        <w:t xml:space="preserve">-TEMA 1</w:t>
      </w:r>
    </w:p>
    <w:p>
      <w:pPr>
        <w:spacing w:before="0" w:after="15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VAŽNOST I ZNA</w:t>
      </w:r>
      <w:r>
        <w:rPr>
          <w:rFonts w:ascii="Calibri" w:hAnsi="Calibri" w:cs="Calibri" w:eastAsia="Calibri"/>
          <w:b/>
          <w:color w:val="333333"/>
          <w:spacing w:val="0"/>
          <w:position w:val="0"/>
          <w:sz w:val="24"/>
          <w:shd w:fill="FFFFFF" w:val="clear"/>
        </w:rPr>
        <w:t xml:space="preserve">ČENJE LATINSKOG JEZIKA</w:t>
      </w:r>
    </w:p>
    <w:p>
      <w:pPr>
        <w:spacing w:before="0" w:after="150" w:line="240"/>
        <w:ind w:right="0" w:left="0" w:firstLine="0"/>
        <w:jc w:val="both"/>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φιλόλογος, 2</w:t>
      </w:r>
      <w:r>
        <w:rPr>
          <w:rFonts w:ascii="Calibri" w:hAnsi="Calibri" w:cs="Calibri" w:eastAsia="Calibri"/>
          <w:color w:val="333333"/>
          <w:spacing w:val="0"/>
          <w:position w:val="0"/>
          <w:sz w:val="24"/>
          <w:shd w:fill="FFFFFF" w:val="clear"/>
        </w:rPr>
        <w:t xml:space="preserve"> - prijatelj razgovora, osobito u</w:t>
      </w:r>
      <w:r>
        <w:rPr>
          <w:rFonts w:ascii="Calibri" w:hAnsi="Calibri" w:cs="Calibri" w:eastAsia="Calibri"/>
          <w:color w:val="333333"/>
          <w:spacing w:val="0"/>
          <w:position w:val="0"/>
          <w:sz w:val="24"/>
          <w:shd w:fill="FFFFFF" w:val="clear"/>
        </w:rPr>
        <w:t xml:space="preserve">čene zabave; znalac književnosti, učen; književno obrazovan čovjek koji poznaje i književnost → </w:t>
      </w:r>
      <w:r>
        <w:rPr>
          <w:rFonts w:ascii="Calibri" w:hAnsi="Calibri" w:cs="Calibri" w:eastAsia="Calibri"/>
          <w:color w:val="333333"/>
          <w:spacing w:val="0"/>
          <w:position w:val="0"/>
          <w:sz w:val="24"/>
          <w:shd w:fill="FFFFFF" w:val="clear"/>
        </w:rPr>
        <w:t xml:space="preserve">φιλολογία</w:t>
      </w:r>
    </w:p>
    <w:p>
      <w:pPr>
        <w:spacing w:before="0" w:after="150" w:line="240"/>
        <w:ind w:right="0" w:left="0" w:firstLine="0"/>
        <w:jc w:val="both"/>
        <w:rPr>
          <w:rFonts w:ascii="Calibri" w:hAnsi="Calibri" w:cs="Calibri" w:eastAsia="Calibri"/>
          <w:color w:val="333333"/>
          <w:spacing w:val="0"/>
          <w:position w:val="0"/>
          <w:sz w:val="24"/>
          <w:shd w:fill="FFFFFF" w:val="clear"/>
        </w:rPr>
      </w:pPr>
      <w:r>
        <w:rPr>
          <w:rFonts w:ascii="Calibri" w:hAnsi="Calibri" w:cs="Calibri" w:eastAsia="Calibri"/>
          <w:i/>
          <w:color w:val="333333"/>
          <w:spacing w:val="0"/>
          <w:position w:val="0"/>
          <w:sz w:val="24"/>
          <w:shd w:fill="FFFFFF" w:val="clear"/>
        </w:rPr>
        <w:t xml:space="preserve">Klasi</w:t>
      </w:r>
      <w:r>
        <w:rPr>
          <w:rFonts w:ascii="Calibri" w:hAnsi="Calibri" w:cs="Calibri" w:eastAsia="Calibri"/>
          <w:i/>
          <w:color w:val="333333"/>
          <w:spacing w:val="0"/>
          <w:position w:val="0"/>
          <w:sz w:val="24"/>
          <w:shd w:fill="FFFFFF" w:val="clear"/>
        </w:rPr>
        <w:t xml:space="preserve">čna filologija</w:t>
      </w:r>
      <w:r>
        <w:rPr>
          <w:rFonts w:ascii="Calibri" w:hAnsi="Calibri" w:cs="Calibri" w:eastAsia="Calibri"/>
          <w:color w:val="333333"/>
          <w:spacing w:val="0"/>
          <w:position w:val="0"/>
          <w:sz w:val="24"/>
          <w:shd w:fill="FFFFFF" w:val="clear"/>
        </w:rPr>
        <w:t xml:space="preserve"> - humanistička znanstvena disciplina koja proučava jezik, književnost, povijest, filozofiju, umjetnost i druge aspekte grčkog i rimskog svijeta tijekom perioda koji je poznat pod nazivom antika i trajao od početaka grčke pismenosti do kraja 5. i poč. 6. st. po Kristu</w:t>
      </w:r>
    </w:p>
    <w:p>
      <w:pPr>
        <w:spacing w:before="0" w:after="150" w:line="240"/>
        <w:ind w:right="0" w:left="0" w:firstLine="0"/>
        <w:jc w:val="both"/>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prou</w:t>
      </w:r>
      <w:r>
        <w:rPr>
          <w:rFonts w:ascii="Calibri" w:hAnsi="Calibri" w:cs="Calibri" w:eastAsia="Calibri"/>
          <w:color w:val="333333"/>
          <w:spacing w:val="0"/>
          <w:position w:val="0"/>
          <w:sz w:val="24"/>
          <w:shd w:fill="FFFFFF" w:val="clear"/>
        </w:rPr>
        <w:t xml:space="preserve">čavanje povijesti antičke civilizacije na osnovi pisanih tekstova</w:t>
      </w:r>
    </w:p>
    <w:p>
      <w:pPr>
        <w:spacing w:before="0" w:after="150" w:line="240"/>
        <w:ind w:right="0" w:left="0" w:firstLine="0"/>
        <w:jc w:val="both"/>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LATINSKI JEZIK</w:t>
      </w:r>
      <w:r>
        <w:rPr>
          <w:rFonts w:ascii="Calibri" w:hAnsi="Calibri" w:cs="Calibri" w:eastAsia="Calibri"/>
          <w:color w:val="333333"/>
          <w:spacing w:val="0"/>
          <w:position w:val="0"/>
          <w:sz w:val="24"/>
          <w:shd w:fill="FFFFFF" w:val="clear"/>
        </w:rPr>
        <w:t xml:space="preserve"> (</w:t>
      </w:r>
      <w:r>
        <w:rPr>
          <w:rFonts w:ascii="Calibri" w:hAnsi="Calibri" w:cs="Calibri" w:eastAsia="Calibri"/>
          <w:i/>
          <w:color w:val="333333"/>
          <w:spacing w:val="0"/>
          <w:position w:val="0"/>
          <w:sz w:val="24"/>
          <w:shd w:fill="FFFFFF" w:val="clear"/>
        </w:rPr>
        <w:t xml:space="preserve">lingua Latina</w:t>
      </w:r>
      <w:r>
        <w:rPr>
          <w:rFonts w:ascii="Calibri" w:hAnsi="Calibri" w:cs="Calibri" w:eastAsia="Calibri"/>
          <w:color w:val="333333"/>
          <w:spacing w:val="0"/>
          <w:position w:val="0"/>
          <w:sz w:val="24"/>
          <w:shd w:fill="FFFFFF" w:val="clear"/>
        </w:rPr>
        <w:t xml:space="preserve">)- indoevropski jezik, italska potporodica i latinsko-faliski</w:t>
      </w:r>
      <w:r>
        <w:rPr>
          <w:rFonts w:ascii="Calibri" w:hAnsi="Calibri" w:cs="Calibri" w:eastAsia="Calibri"/>
          <w:color w:val="333333"/>
          <w:spacing w:val="0"/>
          <w:position w:val="0"/>
          <w:sz w:val="24"/>
          <w:shd w:fill="FFFFFF" w:val="clear"/>
        </w:rPr>
        <w:t xml:space="preserve">čka grana</w:t>
      </w:r>
    </w:p>
    <w:p>
      <w:pPr>
        <w:spacing w:before="0" w:after="150" w:line="240"/>
        <w:ind w:right="0" w:left="72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najprije jezik grada Rima (od 7.-6. st. pr. Kr.), širenjem politi</w:t>
      </w:r>
      <w:r>
        <w:rPr>
          <w:rFonts w:ascii="Calibri" w:hAnsi="Calibri" w:cs="Calibri" w:eastAsia="Calibri"/>
          <w:color w:val="333333"/>
          <w:spacing w:val="0"/>
          <w:position w:val="0"/>
          <w:sz w:val="24"/>
          <w:shd w:fill="FFFFFF" w:val="clear"/>
        </w:rPr>
        <w:t xml:space="preserve">čke moći do 2. st. pr. Kr. potiskuje iz Italije sve ostale jezike, a zatim obuhvaća granice Rimskog Carstva (od Iberskog poluotoka, Francuske, srednje Evrope južno od Dunava, do današnje Rumunjske i Balkanskog poluotoka, a dijelom i Male Azije, Bliskog Istoka i sjeverne Afrike) – sredstvo službene, javne i trgovačke komunikacije; </w:t>
      </w:r>
      <w:r>
        <w:rPr>
          <w:rFonts w:ascii="Calibri" w:hAnsi="Calibri" w:cs="Calibri" w:eastAsia="Calibri"/>
          <w:color w:val="333333"/>
          <w:spacing w:val="0"/>
          <w:position w:val="0"/>
          <w:sz w:val="24"/>
          <w:u w:val="single"/>
          <w:shd w:fill="FFFFFF" w:val="clear"/>
        </w:rPr>
        <w:t xml:space="preserve">superstrat</w:t>
      </w:r>
      <w:r>
        <w:rPr>
          <w:rFonts w:ascii="Calibri" w:hAnsi="Calibri" w:cs="Calibri" w:eastAsia="Calibri"/>
          <w:color w:val="333333"/>
          <w:spacing w:val="0"/>
          <w:position w:val="0"/>
          <w:sz w:val="24"/>
          <w:shd w:fill="FFFFFF" w:val="clear"/>
        </w:rPr>
        <w:t xml:space="preserve"> koji djelomično ili sasvim apsorbira ostale jezične </w:t>
      </w:r>
      <w:r>
        <w:rPr>
          <w:rFonts w:ascii="Calibri" w:hAnsi="Calibri" w:cs="Calibri" w:eastAsia="Calibri"/>
          <w:color w:val="333333"/>
          <w:spacing w:val="0"/>
          <w:position w:val="0"/>
          <w:sz w:val="24"/>
          <w:u w:val="single"/>
          <w:shd w:fill="FFFFFF" w:val="clear"/>
        </w:rPr>
        <w:t xml:space="preserve">supstrate</w:t>
      </w:r>
    </w:p>
    <w:p>
      <w:pPr>
        <w:spacing w:before="0" w:after="150" w:line="240"/>
        <w:ind w:right="0" w:left="72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književnost na latinskom po</w:t>
      </w:r>
      <w:r>
        <w:rPr>
          <w:rFonts w:ascii="Calibri" w:hAnsi="Calibri" w:cs="Calibri" w:eastAsia="Calibri"/>
          <w:color w:val="333333"/>
          <w:spacing w:val="0"/>
          <w:position w:val="0"/>
          <w:sz w:val="24"/>
          <w:shd w:fill="FFFFFF" w:val="clear"/>
        </w:rPr>
        <w:t xml:space="preserve">činje u 3. st. pr. Kr., a klasični period (1. st. pr. Kr. i i 1. st. po Kr.) otkada se u literarnoj produkciji fiksira </w:t>
      </w:r>
      <w:r>
        <w:rPr>
          <w:rFonts w:ascii="Calibri" w:hAnsi="Calibri" w:cs="Calibri" w:eastAsia="Calibri"/>
          <w:color w:val="333333"/>
          <w:spacing w:val="0"/>
          <w:position w:val="0"/>
          <w:sz w:val="24"/>
          <w:u w:val="single"/>
          <w:shd w:fill="FFFFFF" w:val="clear"/>
        </w:rPr>
        <w:t xml:space="preserve">norma</w:t>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mimo koje se u svakodnevnom govoru upotrebljava od nje sve udaljeniji vulgarnolatinski, čijom će diferencijacijom na kraju antike i početkom srednjeg vijeka nastajati pojedini romanski jezici. Klasični latinski, kao jezik moćne civilizacije i kulture i kao jezik zapadnog kršćanstva i katoličke crkve, ostao je sve do 18. i 19. st. </w:t>
      </w:r>
      <w:r>
        <w:rPr>
          <w:rFonts w:ascii="Calibri" w:hAnsi="Calibri" w:cs="Calibri" w:eastAsia="Calibri"/>
          <w:color w:val="333333"/>
          <w:spacing w:val="0"/>
          <w:position w:val="0"/>
          <w:sz w:val="24"/>
          <w:u w:val="single"/>
          <w:shd w:fill="FFFFFF" w:val="clear"/>
        </w:rPr>
        <w:t xml:space="preserve">idiomom</w:t>
      </w:r>
      <w:r>
        <w:rPr>
          <w:rFonts w:ascii="Calibri" w:hAnsi="Calibri" w:cs="Calibri" w:eastAsia="Calibri"/>
          <w:color w:val="333333"/>
          <w:spacing w:val="0"/>
          <w:position w:val="0"/>
          <w:sz w:val="24"/>
          <w:shd w:fill="FFFFFF" w:val="clear"/>
        </w:rPr>
        <w:t xml:space="preserve"> </w:t>
      </w:r>
      <w:r>
        <w:rPr>
          <w:rFonts w:ascii="Calibri" w:hAnsi="Calibri" w:cs="Calibri" w:eastAsia="Calibri"/>
          <w:color w:val="333333"/>
          <w:spacing w:val="0"/>
          <w:position w:val="0"/>
          <w:sz w:val="24"/>
          <w:shd w:fill="FFFFFF" w:val="clear"/>
        </w:rPr>
        <w:t xml:space="preserve">obrazovane i znanstvene Evrope, nerijetko i u službenoj i u javnoj komunikaciji.</w:t>
      </w:r>
    </w:p>
    <w:p>
      <w:pPr>
        <w:spacing w:before="0" w:after="150" w:line="240"/>
        <w:ind w:right="0" w:left="640" w:hanging="640"/>
        <w:jc w:val="both"/>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VULGARNOLATINSKI JEZIK</w:t>
      </w:r>
      <w:r>
        <w:rPr>
          <w:rFonts w:ascii="Calibri" w:hAnsi="Calibri" w:cs="Calibri" w:eastAsia="Calibri"/>
          <w:color w:val="333333"/>
          <w:spacing w:val="0"/>
          <w:position w:val="0"/>
          <w:sz w:val="24"/>
          <w:shd w:fill="FFFFFF" w:val="clear"/>
        </w:rPr>
        <w:t xml:space="preserve"> – pu</w:t>
      </w:r>
      <w:r>
        <w:rPr>
          <w:rFonts w:ascii="Calibri" w:hAnsi="Calibri" w:cs="Calibri" w:eastAsia="Calibri"/>
          <w:color w:val="333333"/>
          <w:spacing w:val="0"/>
          <w:position w:val="0"/>
          <w:sz w:val="24"/>
          <w:shd w:fill="FFFFFF" w:val="clear"/>
        </w:rPr>
        <w:t xml:space="preserve">čki latinski jezik svakodnevne komunikacije, za razliku od klasičnog ili književnog latinskog bio je podložan bržim promjenama i </w:t>
      </w:r>
      <w:r>
        <w:rPr>
          <w:rFonts w:ascii="Calibri" w:hAnsi="Calibri" w:cs="Calibri" w:eastAsia="Calibri"/>
          <w:color w:val="333333"/>
          <w:spacing w:val="0"/>
          <w:position w:val="0"/>
          <w:sz w:val="24"/>
          <w:u w:val="single"/>
          <w:shd w:fill="FFFFFF" w:val="clear"/>
        </w:rPr>
        <w:t xml:space="preserve">dijalektalnoj diferencijaciji</w:t>
      </w:r>
      <w:r>
        <w:rPr>
          <w:rFonts w:ascii="Calibri" w:hAnsi="Calibri" w:cs="Calibri" w:eastAsia="Calibri"/>
          <w:color w:val="333333"/>
          <w:spacing w:val="0"/>
          <w:position w:val="0"/>
          <w:sz w:val="24"/>
          <w:shd w:fill="FFFFFF" w:val="clear"/>
        </w:rPr>
        <w:t xml:space="preserve">, pa je postao osnovicom za razvoj romanskih jezika. Jasna razlika, i u strukturalnom i u sociolingvističkom smislu, između, vulgarnog i klasičnog latiniteta bitno obilježava razdoblje Carstva.</w:t>
      </w:r>
    </w:p>
    <w:p>
      <w:pPr>
        <w:spacing w:before="0" w:after="150" w:line="240"/>
        <w:ind w:right="0" w:left="640" w:hanging="64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RIMSKA KNJIŽEVNOST</w:t>
      </w:r>
      <w:r>
        <w:rPr>
          <w:rFonts w:ascii="Calibri" w:hAnsi="Calibri" w:cs="Calibri" w:eastAsia="Calibri"/>
          <w:color w:val="333333"/>
          <w:spacing w:val="0"/>
          <w:position w:val="0"/>
          <w:sz w:val="24"/>
          <w:shd w:fill="FFFFFF" w:val="clear"/>
        </w:rPr>
        <w:t xml:space="preserve"> (3. st. pr. Kr. do 6. st. po Kr.) – napisana na jedinstvenom latinskom jeziku (u rimskoj književnosti nema dijalektalne književnosti)</w:t>
      </w:r>
    </w:p>
    <w:p>
      <w:pPr>
        <w:spacing w:before="0" w:after="150" w:line="240"/>
        <w:ind w:right="0" w:left="640" w:firstLine="0"/>
        <w:jc w:val="left"/>
        <w:rPr>
          <w:rFonts w:ascii="Calibri" w:hAnsi="Calibri" w:cs="Calibri" w:eastAsia="Calibri"/>
          <w:color w:val="333333"/>
          <w:spacing w:val="0"/>
          <w:position w:val="0"/>
          <w:sz w:val="24"/>
          <w:shd w:fill="FFFFFF" w:val="clear"/>
        </w:rPr>
      </w:pPr>
      <w:r>
        <w:rPr>
          <w:rFonts w:ascii="Calibri" w:hAnsi="Calibri" w:cs="Calibri" w:eastAsia="Calibri"/>
          <w:i/>
          <w:color w:val="333333"/>
          <w:spacing w:val="0"/>
          <w:position w:val="0"/>
          <w:sz w:val="24"/>
          <w:shd w:fill="FFFFFF" w:val="clear"/>
        </w:rPr>
        <w:t xml:space="preserve">Latinitas</w:t>
      </w:r>
      <w:r>
        <w:rPr>
          <w:rFonts w:ascii="Calibri" w:hAnsi="Calibri" w:cs="Calibri" w:eastAsia="Calibri"/>
          <w:color w:val="333333"/>
          <w:spacing w:val="0"/>
          <w:position w:val="0"/>
          <w:sz w:val="24"/>
          <w:shd w:fill="FFFFFF" w:val="clear"/>
        </w:rPr>
        <w:t xml:space="preserve"> – standardni latinski jezik (2. i 1. st. pr. Kr. – normiran kao jezik književnosti)</w:t>
      </w:r>
    </w:p>
    <w:p>
      <w:pPr>
        <w:spacing w:before="0" w:after="150" w:line="240"/>
        <w:ind w:right="0" w:left="640" w:firstLine="0"/>
        <w:jc w:val="left"/>
        <w:rPr>
          <w:rFonts w:ascii="Calibri" w:hAnsi="Calibri" w:cs="Calibri" w:eastAsia="Calibri"/>
          <w:color w:val="333333"/>
          <w:spacing w:val="0"/>
          <w:position w:val="0"/>
          <w:sz w:val="24"/>
          <w:shd w:fill="FFFFFF" w:val="clear"/>
        </w:rPr>
      </w:pPr>
      <w:r>
        <w:rPr>
          <w:rFonts w:ascii="Calibri" w:hAnsi="Calibri" w:cs="Calibri" w:eastAsia="Calibri"/>
          <w:i/>
          <w:color w:val="333333"/>
          <w:spacing w:val="0"/>
          <w:position w:val="0"/>
          <w:sz w:val="24"/>
          <w:shd w:fill="FFFFFF" w:val="clear"/>
        </w:rPr>
        <w:t xml:space="preserve">sermo urbanus/urbanitas</w:t>
      </w:r>
      <w:r>
        <w:rPr>
          <w:rFonts w:ascii="Calibri" w:hAnsi="Calibri" w:cs="Calibri" w:eastAsia="Calibri"/>
          <w:color w:val="333333"/>
          <w:spacing w:val="0"/>
          <w:position w:val="0"/>
          <w:sz w:val="24"/>
          <w:shd w:fill="FFFFFF" w:val="clear"/>
        </w:rPr>
        <w:t xml:space="preserve"> – osnova (njegovani i stilizirani književni izraz prevladava nad pu</w:t>
      </w:r>
      <w:r>
        <w:rPr>
          <w:rFonts w:ascii="Calibri" w:hAnsi="Calibri" w:cs="Calibri" w:eastAsia="Calibri"/>
          <w:color w:val="333333"/>
          <w:spacing w:val="0"/>
          <w:position w:val="0"/>
          <w:sz w:val="24"/>
          <w:shd w:fill="FFFFFF" w:val="clear"/>
        </w:rPr>
        <w:t xml:space="preserve">čkim)</w:t>
      </w:r>
    </w:p>
    <w:p>
      <w:pPr>
        <w:spacing w:before="0" w:after="150" w:line="240"/>
        <w:ind w:right="0" w:left="640" w:firstLine="0"/>
        <w:jc w:val="left"/>
        <w:rPr>
          <w:rFonts w:ascii="Calibri" w:hAnsi="Calibri" w:cs="Calibri" w:eastAsia="Calibri"/>
          <w:color w:val="333333"/>
          <w:spacing w:val="0"/>
          <w:position w:val="0"/>
          <w:sz w:val="24"/>
          <w:shd w:fill="FFFFFF" w:val="clear"/>
        </w:rPr>
      </w:pPr>
      <w:r>
        <w:rPr>
          <w:rFonts w:ascii="Calibri" w:hAnsi="Calibri" w:cs="Calibri" w:eastAsia="Calibri"/>
          <w:i/>
          <w:color w:val="333333"/>
          <w:spacing w:val="0"/>
          <w:position w:val="0"/>
          <w:sz w:val="24"/>
          <w:shd w:fill="FFFFFF" w:val="clear"/>
        </w:rPr>
        <w:t xml:space="preserve">sermo plebeius</w:t>
      </w:r>
      <w:r>
        <w:rPr>
          <w:rFonts w:ascii="Calibri" w:hAnsi="Calibri" w:cs="Calibri" w:eastAsia="Calibri"/>
          <w:color w:val="333333"/>
          <w:spacing w:val="0"/>
          <w:position w:val="0"/>
          <w:sz w:val="24"/>
          <w:shd w:fill="FFFFFF" w:val="clear"/>
        </w:rPr>
        <w:t xml:space="preserve"> /</w:t>
      </w:r>
      <w:r>
        <w:rPr>
          <w:rFonts w:ascii="Calibri" w:hAnsi="Calibri" w:cs="Calibri" w:eastAsia="Calibri"/>
          <w:i/>
          <w:color w:val="333333"/>
          <w:spacing w:val="0"/>
          <w:position w:val="0"/>
          <w:sz w:val="24"/>
          <w:shd w:fill="FFFFFF" w:val="clear"/>
        </w:rPr>
        <w:t xml:space="preserve">vulgaris</w:t>
      </w:r>
      <w:r>
        <w:rPr>
          <w:rFonts w:ascii="Calibri" w:hAnsi="Calibri" w:cs="Calibri" w:eastAsia="Calibri"/>
          <w:color w:val="333333"/>
          <w:spacing w:val="0"/>
          <w:position w:val="0"/>
          <w:sz w:val="24"/>
          <w:shd w:fill="FFFFFF" w:val="clear"/>
        </w:rPr>
        <w:t xml:space="preserve"> –pu</w:t>
      </w:r>
      <w:r>
        <w:rPr>
          <w:rFonts w:ascii="Calibri" w:hAnsi="Calibri" w:cs="Calibri" w:eastAsia="Calibri"/>
          <w:color w:val="333333"/>
          <w:spacing w:val="0"/>
          <w:position w:val="0"/>
          <w:sz w:val="24"/>
          <w:shd w:fill="FFFFFF" w:val="clear"/>
        </w:rPr>
        <w:t xml:space="preserve">čki / vulgarni latinski – slabo zastupljen u književnosti (dijalozi u Plautovim komedijama, Petronijev Satirikon, latinski prijevodi Biblije, Apulej)</w:t>
      </w:r>
    </w:p>
    <w:p>
      <w:pPr>
        <w:spacing w:before="0" w:after="150" w:line="240"/>
        <w:ind w:right="0" w:left="640" w:firstLine="0"/>
        <w:jc w:val="left"/>
        <w:rPr>
          <w:rFonts w:ascii="Calibri" w:hAnsi="Calibri" w:cs="Calibri" w:eastAsia="Calibri"/>
          <w:color w:val="333333"/>
          <w:spacing w:val="0"/>
          <w:position w:val="0"/>
          <w:sz w:val="24"/>
          <w:shd w:fill="FFFFFF" w:val="clear"/>
        </w:rPr>
      </w:pPr>
      <w:r>
        <w:rPr>
          <w:rFonts w:ascii="Calibri" w:hAnsi="Calibri" w:cs="Calibri" w:eastAsia="Calibri"/>
          <w:i/>
          <w:color w:val="333333"/>
          <w:spacing w:val="0"/>
          <w:position w:val="0"/>
          <w:sz w:val="24"/>
          <w:shd w:fill="FFFFFF" w:val="clear"/>
        </w:rPr>
        <w:t xml:space="preserve">sermo cotidianus/familiaris </w:t>
      </w:r>
      <w:r>
        <w:rPr>
          <w:rFonts w:ascii="Calibri" w:hAnsi="Calibri" w:cs="Calibri" w:eastAsia="Calibri"/>
          <w:color w:val="333333"/>
          <w:spacing w:val="0"/>
          <w:position w:val="0"/>
          <w:sz w:val="24"/>
          <w:shd w:fill="FFFFFF" w:val="clear"/>
        </w:rPr>
        <w:t xml:space="preserve">– razgovorni, svakidašnji jezik – rijetko u književnim djelima (Terencije, Ciceron, Horacije)</w:t>
      </w:r>
    </w:p>
    <w:p>
      <w:pPr>
        <w:spacing w:before="0" w:after="200" w:line="276"/>
        <w:ind w:right="0" w:left="0" w:firstLine="0"/>
        <w:jc w:val="left"/>
        <w:rPr>
          <w:rFonts w:ascii="Calibri" w:hAnsi="Calibri" w:cs="Calibri" w:eastAsia="Calibri"/>
          <w:b/>
          <w:color w:val="262626"/>
          <w:spacing w:val="0"/>
          <w:position w:val="0"/>
          <w:sz w:val="24"/>
          <w:shd w:fill="auto" w:val="clear"/>
        </w:rPr>
      </w:pPr>
    </w:p>
    <w:p>
      <w:pPr>
        <w:spacing w:before="0" w:after="200" w:line="276"/>
        <w:ind w:right="0" w:left="0" w:firstLine="0"/>
        <w:jc w:val="left"/>
        <w:rPr>
          <w:rFonts w:ascii="Calibri" w:hAnsi="Calibri" w:cs="Calibri" w:eastAsia="Calibri"/>
          <w:b/>
          <w:color w:val="262626"/>
          <w:spacing w:val="0"/>
          <w:position w:val="0"/>
          <w:sz w:val="28"/>
          <w:shd w:fill="auto" w:val="clear"/>
        </w:rPr>
      </w:pPr>
      <w:r>
        <w:rPr>
          <w:rFonts w:ascii="Calibri" w:hAnsi="Calibri" w:cs="Calibri" w:eastAsia="Calibri"/>
          <w:b/>
          <w:color w:val="262626"/>
          <w:spacing w:val="0"/>
          <w:position w:val="0"/>
          <w:sz w:val="28"/>
          <w:shd w:fill="auto" w:val="clear"/>
        </w:rPr>
        <w:t xml:space="preserve">-TEMA 2</w:t>
      </w: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*Izvori za prou</w:t>
      </w:r>
      <w:r>
        <w:rPr>
          <w:rFonts w:ascii="Calibri" w:hAnsi="Calibri" w:cs="Calibri" w:eastAsia="Calibri"/>
          <w:b/>
          <w:color w:val="262626"/>
          <w:spacing w:val="0"/>
          <w:position w:val="0"/>
          <w:sz w:val="24"/>
          <w:shd w:fill="auto" w:val="clear"/>
        </w:rPr>
        <w:t xml:space="preserve">čavanje povijesti latinskog jezika</w:t>
      </w:r>
    </w:p>
    <w:p>
      <w:pPr>
        <w:spacing w:before="0" w:after="150" w:line="240"/>
        <w:ind w:right="0" w:left="180" w:hanging="180"/>
        <w:jc w:val="both"/>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-najpouzdaniji izvori – natpisi na spomenicima (odražavaju govorni jezik razdoblja u kojem su nastali)</w:t>
      </w:r>
    </w:p>
    <w:p>
      <w:pPr>
        <w:spacing w:before="0" w:after="150" w:line="240"/>
        <w:ind w:right="0" w:left="180" w:hanging="180"/>
        <w:jc w:val="both"/>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rukopisni tekstovi (malo ih je iz anti</w:t>
      </w:r>
      <w:r>
        <w:rPr>
          <w:rFonts w:ascii="Calibri" w:hAnsi="Calibri" w:cs="Calibri" w:eastAsia="Calibri"/>
          <w:color w:val="333333"/>
          <w:spacing w:val="0"/>
          <w:position w:val="0"/>
          <w:sz w:val="24"/>
          <w:shd w:fill="FFFFFF" w:val="clear"/>
        </w:rPr>
        <w:t xml:space="preserve">čkog razdoblja, pa su stoga često iskvareni i ne odražavaju stvarno stanje)</w:t>
      </w:r>
    </w:p>
    <w:p>
      <w:pPr>
        <w:spacing w:before="0" w:after="150" w:line="240"/>
        <w:ind w:right="0" w:left="0" w:firstLine="0"/>
        <w:jc w:val="both"/>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odrazi latinskih rije</w:t>
      </w:r>
      <w:r>
        <w:rPr>
          <w:rFonts w:ascii="Calibri" w:hAnsi="Calibri" w:cs="Calibri" w:eastAsia="Calibri"/>
          <w:color w:val="333333"/>
          <w:spacing w:val="0"/>
          <w:position w:val="0"/>
          <w:sz w:val="24"/>
          <w:shd w:fill="FFFFFF" w:val="clear"/>
        </w:rPr>
        <w:t xml:space="preserve">či u romanskim (i drugim jezicima)</w:t>
      </w:r>
    </w:p>
    <w:p>
      <w:pPr>
        <w:spacing w:before="0" w:after="150" w:line="240"/>
        <w:ind w:right="0" w:left="0" w:firstLine="0"/>
        <w:jc w:val="both"/>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zapisi rimskih filologa o vlastitom jeziku</w:t>
      </w:r>
    </w:p>
    <w:p>
      <w:pPr>
        <w:spacing w:before="0" w:after="150" w:line="240"/>
        <w:ind w:right="0" w:left="0" w:firstLine="0"/>
        <w:jc w:val="left"/>
        <w:rPr>
          <w:rFonts w:ascii="Calibri" w:hAnsi="Calibri" w:cs="Calibri" w:eastAsia="Calibri"/>
          <w:color w:val="333333"/>
          <w:spacing w:val="0"/>
          <w:position w:val="0"/>
          <w:sz w:val="24"/>
          <w:u w:val="single"/>
          <w:shd w:fill="FFFFFF" w:val="clear"/>
        </w:rPr>
      </w:pPr>
    </w:p>
    <w:p>
      <w:pPr>
        <w:spacing w:before="0" w:after="15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u w:val="single"/>
          <w:shd w:fill="FFFFFF" w:val="clear"/>
        </w:rPr>
        <w:t xml:space="preserve">Najstariji spomenici latinskog</w:t>
      </w:r>
    </w:p>
    <w:p>
      <w:pPr>
        <w:spacing w:before="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Arhajski spomenici (do cca 350. g. pr. Kr.)</w:t>
      </w:r>
    </w:p>
    <w:p>
      <w:pPr>
        <w:spacing w:before="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 Fibula Praenestina – tradicionalno dugo smatrana najstarijim spomenikom latinskog iz 7. st. pr. Kr. (?) – danas se smatra da je to krivotvorina </w:t>
        <w:br/>
        <w:t xml:space="preserve">Manios med fhefhaked Numasioi (Manije me je napravio za Numerija).</w:t>
      </w:r>
    </w:p>
    <w:p>
      <w:pPr>
        <w:spacing w:before="0" w:after="15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b) Duenosov natpis – urezan na posudi za pi</w:t>
      </w:r>
      <w:r>
        <w:rPr>
          <w:rFonts w:ascii="Calibri" w:hAnsi="Calibri" w:cs="Calibri" w:eastAsia="Calibri"/>
          <w:color w:val="333333"/>
          <w:spacing w:val="0"/>
          <w:position w:val="0"/>
          <w:sz w:val="24"/>
          <w:shd w:fill="FFFFFF" w:val="clear"/>
        </w:rPr>
        <w:t xml:space="preserve">će (7./6. st. pr. Kr.) – magijski tekst prilično nejasan</w:t>
      </w:r>
    </w:p>
    <w:p>
      <w:pPr>
        <w:spacing w:before="0" w:after="15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c) Lapis Niger – sredina 6. st. pr. Kr.</w:t>
      </w:r>
    </w:p>
    <w:p>
      <w:pPr>
        <w:spacing w:before="0" w:after="15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d) Tabella Lanuvina</w:t>
      </w:r>
    </w:p>
    <w:p>
      <w:pPr>
        <w:spacing w:before="0" w:after="150" w:line="240"/>
        <w:ind w:right="0" w:left="36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e) Leges duodecim tabularum – izvorni tekst sastavljen u 4. st. pr. Kr.</w:t>
      </w:r>
    </w:p>
    <w:p>
      <w:pPr>
        <w:spacing w:before="0" w:after="0" w:line="240"/>
        <w:ind w:right="0" w:left="0" w:firstLine="0"/>
        <w:jc w:val="left"/>
        <w:rPr>
          <w:rFonts w:ascii="Calibri" w:hAnsi="Calibri" w:cs="Calibri" w:eastAsia="Calibri"/>
          <w:color w:val="333333"/>
          <w:spacing w:val="0"/>
          <w:position w:val="0"/>
          <w:sz w:val="24"/>
          <w:shd w:fill="FFFFFF" w:val="clear"/>
        </w:rPr>
      </w:pPr>
    </w:p>
    <w:p>
      <w:pPr>
        <w:spacing w:before="0" w:after="150" w:line="240"/>
        <w:ind w:right="0" w:left="0" w:firstLine="0"/>
        <w:jc w:val="both"/>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Kronološki pregled povijesti rimske države</w:t>
      </w:r>
    </w:p>
    <w:p>
      <w:pPr>
        <w:spacing w:before="0" w:after="150" w:line="240"/>
        <w:ind w:right="0" w:left="0" w:firstLine="0"/>
        <w:jc w:val="both"/>
        <w:rPr>
          <w:rFonts w:ascii="Calibri" w:hAnsi="Calibri" w:cs="Calibri" w:eastAsia="Calibri"/>
          <w:color w:val="333333"/>
          <w:spacing w:val="0"/>
          <w:position w:val="0"/>
          <w:sz w:val="24"/>
          <w:shd w:fill="FFFFFF" w:val="clear"/>
        </w:rPr>
      </w:pPr>
    </w:p>
    <w:tbl>
      <w:tblPr/>
      <w:tblGrid>
        <w:gridCol w:w="1188"/>
        <w:gridCol w:w="4222"/>
        <w:gridCol w:w="2733"/>
      </w:tblGrid>
      <w:tr>
        <w:trPr>
          <w:trHeight w:val="1" w:hRule="atLeast"/>
          <w:jc w:val="left"/>
        </w:trPr>
        <w:tc>
          <w:tcPr>
            <w:tcW w:w="1188"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Stolje</w:t>
            </w:r>
            <w:r>
              <w:rPr>
                <w:rFonts w:ascii="Calibri" w:hAnsi="Calibri" w:cs="Calibri" w:eastAsia="Calibri"/>
                <w:color w:val="333333"/>
                <w:spacing w:val="0"/>
                <w:position w:val="0"/>
                <w:sz w:val="24"/>
                <w:shd w:fill="auto" w:val="clear"/>
              </w:rPr>
              <w:t xml:space="preserve">će</w:t>
            </w:r>
          </w:p>
        </w:tc>
        <w:tc>
          <w:tcPr>
            <w:tcW w:w="4222" w:type="dxa"/>
            <w:tcBorders>
              <w:top w:val="single" w:color="000000" w:sz="8"/>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Politi</w:t>
            </w:r>
            <w:r>
              <w:rPr>
                <w:rFonts w:ascii="Calibri" w:hAnsi="Calibri" w:cs="Calibri" w:eastAsia="Calibri"/>
                <w:color w:val="333333"/>
                <w:spacing w:val="0"/>
                <w:position w:val="0"/>
                <w:sz w:val="24"/>
                <w:shd w:fill="auto" w:val="clear"/>
              </w:rPr>
              <w:t xml:space="preserve">čki događaji</w:t>
            </w:r>
          </w:p>
        </w:tc>
        <w:tc>
          <w:tcPr>
            <w:tcW w:w="2733" w:type="dxa"/>
            <w:tcBorders>
              <w:top w:val="single" w:color="000000" w:sz="8"/>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Autori</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8. pr. Kr.</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Osnutak Rima (prema legendi)</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8.-6. st. pr. Kr.</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Sedam rimskih kraljeva</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6. st. pr. Kr.</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Protjerivanje Tarkvinija Oholog i osnivanje republike (509. pr. Kr.)</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5. st. pr. Kr.</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Rim ratuje sa susjednim plemenima: prevlast u Laciju</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4. st. pr. Kr.</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Osvaja</w:t>
            </w:r>
            <w:r>
              <w:rPr>
                <w:rFonts w:ascii="Calibri" w:hAnsi="Calibri" w:cs="Calibri" w:eastAsia="Calibri"/>
                <w:color w:val="333333"/>
                <w:spacing w:val="0"/>
                <w:position w:val="0"/>
                <w:sz w:val="24"/>
                <w:shd w:fill="auto" w:val="clear"/>
              </w:rPr>
              <w:t xml:space="preserve">čki ratovi: prevlast nad središnjom Italijom</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3. st. pr. Kr.</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Prevlast nad cijelom Italijom; Punski ratovi</w:t>
            </w:r>
          </w:p>
        </w:tc>
        <w:tc>
          <w:tcPr>
            <w:tcW w:w="2733" w:type="dxa"/>
            <w:vMerge w:val="restart"/>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Plaut</w:t>
              <w:br/>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Terencije</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2. st. pr. Kr.</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Pobjeda Rima nad Gr</w:t>
            </w:r>
            <w:r>
              <w:rPr>
                <w:rFonts w:ascii="Calibri" w:hAnsi="Calibri" w:cs="Calibri" w:eastAsia="Calibri"/>
                <w:color w:val="333333"/>
                <w:spacing w:val="0"/>
                <w:position w:val="0"/>
                <w:sz w:val="24"/>
                <w:shd w:fill="auto" w:val="clear"/>
              </w:rPr>
              <w:t xml:space="preserve">čkom i Istokom; pokoravanje Hispanije i Afrike</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Djelovanje bra</w:t>
            </w:r>
            <w:r>
              <w:rPr>
                <w:rFonts w:ascii="Calibri" w:hAnsi="Calibri" w:cs="Calibri" w:eastAsia="Calibri"/>
                <w:color w:val="333333"/>
                <w:spacing w:val="0"/>
                <w:position w:val="0"/>
                <w:sz w:val="24"/>
                <w:shd w:fill="auto" w:val="clear"/>
              </w:rPr>
              <w:t xml:space="preserve">će Grakho</w:t>
            </w:r>
          </w:p>
        </w:tc>
        <w:tc>
          <w:tcPr>
            <w:tcW w:w="2733" w:type="dxa"/>
            <w:vMerge/>
            <w:tcBorders>
              <w:top w:val="single" w:color="000000" w:sz="6"/>
              <w:left w:val="single" w:color="000000" w:sz="6"/>
              <w:bottom w:val="single" w:color="000000" w:sz="8"/>
              <w:right w:val="single" w:color="000000" w:sz="8"/>
            </w:tcBorders>
            <w:shd w:color="auto"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1. st. pr. Kr.</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Ratovi protiv Mitridata;</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Gra</w:t>
            </w:r>
            <w:r>
              <w:rPr>
                <w:rFonts w:ascii="Calibri" w:hAnsi="Calibri" w:cs="Calibri" w:eastAsia="Calibri"/>
                <w:color w:val="333333"/>
                <w:spacing w:val="0"/>
                <w:position w:val="0"/>
                <w:sz w:val="24"/>
                <w:shd w:fill="auto" w:val="clear"/>
              </w:rPr>
              <w:t xml:space="preserve">đanski rat (Marije i Sula)</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1. trijumvirat (Cezar, Kras i Pompej)</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Galija postaje rimska provincija</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Novi gra</w:t>
            </w:r>
            <w:r>
              <w:rPr>
                <w:rFonts w:ascii="Calibri" w:hAnsi="Calibri" w:cs="Calibri" w:eastAsia="Calibri"/>
                <w:color w:val="333333"/>
                <w:spacing w:val="0"/>
                <w:position w:val="0"/>
                <w:sz w:val="24"/>
                <w:shd w:fill="auto" w:val="clear"/>
              </w:rPr>
              <w:t xml:space="preserve">đanski ratovi; 2. trijumvirat (Oktavijan, Lepid, Antonije) – pobjeda Oktavijana</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Egipat postaje rimska provincija</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31: Prevlast Rima nad </w:t>
            </w:r>
            <w:r>
              <w:rPr>
                <w:rFonts w:ascii="Calibri" w:hAnsi="Calibri" w:cs="Calibri" w:eastAsia="Calibri"/>
                <w:color w:val="333333"/>
                <w:spacing w:val="0"/>
                <w:position w:val="0"/>
                <w:sz w:val="24"/>
                <w:shd w:fill="auto" w:val="clear"/>
              </w:rPr>
              <w:t xml:space="preserve">čitavim Mediteranom od Atlantika do Eufrata</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Kraj Republike</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Lukrecije, Katul, Vergilije, Horacije, Tibul, Propercije, Ovidije</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Cezar, Nepot, Salustije, Livije</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Ciceron</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1. st.</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Oktavijan August umire 14.</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Vladavine dinastija careva (od Tiberija do Nerona)</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Vladavina Vespazijana</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Osvajanje Jeruzalema (70.)</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Lukan</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Marcijal</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Tacit</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Seneka Stariji i Mla</w:t>
            </w:r>
            <w:r>
              <w:rPr>
                <w:rFonts w:ascii="Calibri" w:hAnsi="Calibri" w:cs="Calibri" w:eastAsia="Calibri"/>
                <w:color w:val="333333"/>
                <w:spacing w:val="0"/>
                <w:position w:val="0"/>
                <w:sz w:val="24"/>
                <w:shd w:fill="auto" w:val="clear"/>
              </w:rPr>
              <w:t xml:space="preserve">đi</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Plinije Stariji i Mla</w:t>
            </w:r>
            <w:r>
              <w:rPr>
                <w:rFonts w:ascii="Calibri" w:hAnsi="Calibri" w:cs="Calibri" w:eastAsia="Calibri"/>
                <w:color w:val="333333"/>
                <w:spacing w:val="0"/>
                <w:position w:val="0"/>
                <w:sz w:val="24"/>
                <w:shd w:fill="auto" w:val="clear"/>
              </w:rPr>
              <w:t xml:space="preserve">đi</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Kvinitilijan</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Petronije</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2. st.</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„Zlatno doba“ Carstva (Trajan, Hadrijan)</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Juvenal</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Svetonije</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Apulej</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Tertulijan</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3. st.</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Vladavina Septimija Severa</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Invazija Gota i ostalih barbara</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Vladavina Dioklecijana</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Progoni krš</w:t>
            </w:r>
            <w:r>
              <w:rPr>
                <w:rFonts w:ascii="Calibri" w:hAnsi="Calibri" w:cs="Calibri" w:eastAsia="Calibri"/>
                <w:color w:val="333333"/>
                <w:spacing w:val="0"/>
                <w:position w:val="0"/>
                <w:sz w:val="24"/>
                <w:shd w:fill="auto" w:val="clear"/>
              </w:rPr>
              <w:t xml:space="preserve">ćana</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Ciprijan</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Laktancije</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Ulpijan</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Solin</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4. st.</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Vladavina Konstantina; sloboda vjere</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Konstantinopol – glavni grad</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Vladavina Teodozija; podjela Carstva na Zapadno i Isto</w:t>
            </w:r>
            <w:r>
              <w:rPr>
                <w:rFonts w:ascii="Calibri" w:hAnsi="Calibri" w:cs="Calibri" w:eastAsia="Calibri"/>
                <w:color w:val="333333"/>
                <w:spacing w:val="0"/>
                <w:position w:val="0"/>
                <w:sz w:val="24"/>
                <w:shd w:fill="auto" w:val="clear"/>
              </w:rPr>
              <w:t xml:space="preserve">čno (395.)</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Auzonije</w:t>
            </w:r>
          </w:p>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Jeronim, Augustin, Ambrozije</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Eutropije, Amijan</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5. st.</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Alarik osvaja Rim</w:t>
            </w:r>
          </w:p>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Kraj Zapadnog Rimskog Carstva (476.)</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Marcijan Kapela</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6. st.</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Vladavina Justinijana</w:t>
            </w:r>
          </w:p>
        </w:tc>
        <w:tc>
          <w:tcPr>
            <w:tcW w:w="2733"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Boetije</w:t>
            </w:r>
          </w:p>
        </w:tc>
      </w:tr>
      <w:tr>
        <w:trPr>
          <w:trHeight w:val="1" w:hRule="atLeast"/>
          <w:jc w:val="left"/>
        </w:trPr>
        <w:tc>
          <w:tcPr>
            <w:tcW w:w="1188" w:type="dxa"/>
            <w:tcBorders>
              <w:top w:val="single" w:color="000000" w:sz="6"/>
              <w:left w:val="single" w:color="000000" w:sz="8"/>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15. st.</w:t>
            </w:r>
          </w:p>
        </w:tc>
        <w:tc>
          <w:tcPr>
            <w:tcW w:w="4222" w:type="dxa"/>
            <w:tcBorders>
              <w:top w:val="single" w:color="000000" w:sz="6"/>
              <w:left w:val="single" w:color="000000" w:sz="6"/>
              <w:bottom w:val="single" w:color="000000" w:sz="8"/>
              <w:right w:val="single" w:color="000000" w:sz="8"/>
            </w:tcBorders>
            <w:shd w:color="auto" w:fill="ffffff" w:val="clear"/>
            <w:tcMar>
              <w:left w:w="108" w:type="dxa"/>
              <w:right w:w="108" w:type="dxa"/>
            </w:tcMar>
            <w:vAlign w:val="top"/>
          </w:tcPr>
          <w:p>
            <w:pPr>
              <w:spacing w:before="0" w:after="150" w:line="240"/>
              <w:ind w:right="0" w:left="0" w:firstLine="0"/>
              <w:jc w:val="left"/>
              <w:rPr>
                <w:rFonts w:ascii="Calibri" w:hAnsi="Calibri" w:cs="Calibri" w:eastAsia="Calibri"/>
                <w:spacing w:val="0"/>
                <w:position w:val="0"/>
                <w:shd w:fill="auto" w:val="clear"/>
              </w:rPr>
            </w:pPr>
            <w:r>
              <w:rPr>
                <w:rFonts w:ascii="Calibri" w:hAnsi="Calibri" w:cs="Calibri" w:eastAsia="Calibri"/>
                <w:color w:val="333333"/>
                <w:spacing w:val="0"/>
                <w:position w:val="0"/>
                <w:sz w:val="24"/>
                <w:shd w:fill="auto" w:val="clear"/>
              </w:rPr>
              <w:t xml:space="preserve">Pad Konstantinopola i Bizanta (1453.)</w:t>
            </w:r>
          </w:p>
        </w:tc>
        <w:tc>
          <w:tcPr>
            <w:tcW w:w="2733"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40"/>
        <w:ind w:right="0" w:left="0" w:firstLine="0"/>
        <w:jc w:val="left"/>
        <w:rPr>
          <w:rFonts w:ascii="Calibri" w:hAnsi="Calibri" w:cs="Calibri" w:eastAsia="Calibri"/>
          <w:color w:val="262626"/>
          <w:spacing w:val="0"/>
          <w:position w:val="0"/>
          <w:sz w:val="24"/>
          <w:shd w:fill="auto" w:val="clear"/>
        </w:rPr>
      </w:pPr>
    </w:p>
    <w:p>
      <w:pPr>
        <w:spacing w:before="0" w:after="200" w:line="240"/>
        <w:ind w:right="0" w:left="0" w:firstLine="0"/>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KLASIFIKACIJA KNJIŽEVNOSTI</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1. Klasifikacija književnosti - zadaci i na</w:t>
      </w:r>
      <w:r>
        <w:rPr>
          <w:rFonts w:ascii="Calibri" w:hAnsi="Calibri" w:cs="Calibri" w:eastAsia="Calibri"/>
          <w:color w:val="262626"/>
          <w:spacing w:val="0"/>
          <w:position w:val="0"/>
          <w:sz w:val="22"/>
          <w:shd w:fill="auto" w:val="clear"/>
        </w:rPr>
        <w:t xml:space="preserve">čela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Na</w:t>
      </w:r>
      <w:r>
        <w:rPr>
          <w:rFonts w:ascii="Calibri" w:hAnsi="Calibri" w:cs="Calibri" w:eastAsia="Calibri"/>
          <w:color w:val="262626"/>
          <w:spacing w:val="0"/>
          <w:position w:val="0"/>
          <w:sz w:val="22"/>
          <w:shd w:fill="auto" w:val="clear"/>
        </w:rPr>
        <w:t xml:space="preserve">čela: </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a) prema jezicima ili nacionalnim književnostima (problem hrvatske književnosti na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latinskom - po na</w:t>
      </w:r>
      <w:r>
        <w:rPr>
          <w:rFonts w:ascii="Calibri" w:hAnsi="Calibri" w:cs="Calibri" w:eastAsia="Calibri"/>
          <w:color w:val="262626"/>
          <w:spacing w:val="0"/>
          <w:position w:val="0"/>
          <w:sz w:val="22"/>
          <w:shd w:fill="auto" w:val="clear"/>
        </w:rPr>
        <w:t xml:space="preserve">čelu jezika u latinististu, prema načelu nac. knjiž. u hrvatskoj)</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b) prema autorima (ili grupama autora po nedemu slidnih)</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c) prema namjeni (pou</w:t>
      </w:r>
      <w:r>
        <w:rPr>
          <w:rFonts w:ascii="Calibri" w:hAnsi="Calibri" w:cs="Calibri" w:eastAsia="Calibri"/>
          <w:color w:val="262626"/>
          <w:spacing w:val="0"/>
          <w:position w:val="0"/>
          <w:sz w:val="22"/>
          <w:shd w:fill="auto" w:val="clear"/>
        </w:rPr>
        <w:t xml:space="preserve">č</w:t>
      </w:r>
      <w:r>
        <w:rPr>
          <w:rFonts w:ascii="Calibri" w:hAnsi="Calibri" w:cs="Calibri" w:eastAsia="Calibri"/>
          <w:color w:val="262626"/>
          <w:spacing w:val="0"/>
          <w:position w:val="0"/>
          <w:sz w:val="22"/>
          <w:shd w:fill="auto" w:val="clear"/>
        </w:rPr>
        <w:t xml:space="preserve">na, zabavna, dje</w:t>
      </w:r>
      <w:r>
        <w:rPr>
          <w:rFonts w:ascii="Calibri" w:hAnsi="Calibri" w:cs="Calibri" w:eastAsia="Calibri"/>
          <w:color w:val="262626"/>
          <w:spacing w:val="0"/>
          <w:position w:val="0"/>
          <w:sz w:val="22"/>
          <w:shd w:fill="auto" w:val="clear"/>
        </w:rPr>
        <w:t xml:space="preserve">č</w:t>
      </w:r>
      <w:r>
        <w:rPr>
          <w:rFonts w:ascii="Calibri" w:hAnsi="Calibri" w:cs="Calibri" w:eastAsia="Calibri"/>
          <w:color w:val="262626"/>
          <w:spacing w:val="0"/>
          <w:position w:val="0"/>
          <w:sz w:val="22"/>
          <w:shd w:fill="auto" w:val="clear"/>
        </w:rPr>
        <w:t xml:space="preserve">ja)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d) prema obliku</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-mi slijedimo klasifikaciju prema obliku, ali uz ograni</w:t>
      </w:r>
      <w:r>
        <w:rPr>
          <w:rFonts w:ascii="Calibri" w:hAnsi="Calibri" w:cs="Calibri" w:eastAsia="Calibri"/>
          <w:color w:val="262626"/>
          <w:spacing w:val="0"/>
          <w:position w:val="0"/>
          <w:sz w:val="22"/>
          <w:shd w:fill="auto" w:val="clear"/>
        </w:rPr>
        <w:t xml:space="preserve">čenja iz drugih klasifikacija: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književnost isklju</w:t>
      </w:r>
      <w:r>
        <w:rPr>
          <w:rFonts w:ascii="Calibri" w:hAnsi="Calibri" w:cs="Calibri" w:eastAsia="Calibri"/>
          <w:color w:val="262626"/>
          <w:spacing w:val="0"/>
          <w:position w:val="0"/>
          <w:sz w:val="22"/>
          <w:shd w:fill="auto" w:val="clear"/>
        </w:rPr>
        <w:t xml:space="preserve">čivo na latinskom (a načelo), prema autorima i njihovim opusima (b načelo),</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bitna nam je i njihova svrha (c na</w:t>
      </w:r>
      <w:r>
        <w:rPr>
          <w:rFonts w:ascii="Calibri" w:hAnsi="Calibri" w:cs="Calibri" w:eastAsia="Calibri"/>
          <w:color w:val="262626"/>
          <w:spacing w:val="0"/>
          <w:position w:val="0"/>
          <w:sz w:val="22"/>
          <w:shd w:fill="auto" w:val="clear"/>
        </w:rPr>
        <w:t xml:space="preserve">čelo)</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2. Pojam književne vrste</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Razlika u shva</w:t>
      </w:r>
      <w:r>
        <w:rPr>
          <w:rFonts w:ascii="Calibri" w:hAnsi="Calibri" w:cs="Calibri" w:eastAsia="Calibri"/>
          <w:color w:val="262626"/>
          <w:spacing w:val="0"/>
          <w:position w:val="0"/>
          <w:sz w:val="22"/>
          <w:shd w:fill="auto" w:val="clear"/>
        </w:rPr>
        <w:t xml:space="preserve">ćanju nekad i danas: </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-u antici se vrsta prihva</w:t>
      </w:r>
      <w:r>
        <w:rPr>
          <w:rFonts w:ascii="Calibri" w:hAnsi="Calibri" w:cs="Calibri" w:eastAsia="Calibri"/>
          <w:color w:val="262626"/>
          <w:spacing w:val="0"/>
          <w:position w:val="0"/>
          <w:sz w:val="22"/>
          <w:shd w:fill="auto" w:val="clear"/>
        </w:rPr>
        <w:t xml:space="preserve">ćala kao unaprijed zadani kalup s točno određenim pravilima - tako su autori stvarali i čitatelji čitali</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-danas zakoni oblikovanja nisu strogo propisani nego su okvirno zadani uvjeti za stvaranje novih</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djela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3. Problem terminologije</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a) Rod - </w:t>
      </w:r>
      <w:r>
        <w:rPr>
          <w:rFonts w:ascii="Calibri" w:hAnsi="Calibri" w:cs="Calibri" w:eastAsia="Calibri"/>
          <w:color w:val="262626"/>
          <w:spacing w:val="0"/>
          <w:position w:val="0"/>
          <w:sz w:val="22"/>
          <w:shd w:fill="auto" w:val="clear"/>
        </w:rPr>
        <w:t xml:space="preserve">epika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     </w:t>
      </w:r>
      <w:r>
        <w:rPr>
          <w:rFonts w:ascii="Calibri" w:hAnsi="Calibri" w:cs="Calibri" w:eastAsia="Calibri"/>
          <w:color w:val="262626"/>
          <w:spacing w:val="0"/>
          <w:position w:val="0"/>
          <w:sz w:val="22"/>
          <w:shd w:fill="auto" w:val="clear"/>
        </w:rPr>
        <w:t xml:space="preserve">Vrsta (žanr) - roman</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     </w:t>
      </w:r>
      <w:r>
        <w:rPr>
          <w:rFonts w:ascii="Calibri" w:hAnsi="Calibri" w:cs="Calibri" w:eastAsia="Calibri"/>
          <w:color w:val="262626"/>
          <w:spacing w:val="0"/>
          <w:position w:val="0"/>
          <w:sz w:val="22"/>
          <w:shd w:fill="auto" w:val="clear"/>
        </w:rPr>
        <w:t xml:space="preserve">Podvrsta - povijesni roman</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b) nema stupnjevanja roda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c) termini - oblik i tip (sli</w:t>
      </w:r>
      <w:r>
        <w:rPr>
          <w:rFonts w:ascii="Calibri" w:hAnsi="Calibri" w:cs="Calibri" w:eastAsia="Calibri"/>
          <w:color w:val="262626"/>
          <w:spacing w:val="0"/>
          <w:position w:val="0"/>
          <w:sz w:val="22"/>
          <w:shd w:fill="auto" w:val="clear"/>
        </w:rPr>
        <w:t xml:space="preserve">čno vrsti), s tim da oblik više gleda na vanjsku organizaciju, 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tip na op</w:t>
      </w:r>
      <w:r>
        <w:rPr>
          <w:rFonts w:ascii="Calibri" w:hAnsi="Calibri" w:cs="Calibri" w:eastAsia="Calibri"/>
          <w:color w:val="262626"/>
          <w:spacing w:val="0"/>
          <w:position w:val="0"/>
          <w:sz w:val="22"/>
          <w:shd w:fill="auto" w:val="clear"/>
        </w:rPr>
        <w:t xml:space="preserve">ća načela oblikovanja </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4. Problem književnih rodova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Epika (u prozi - roman, novela, pripovijetka; u stihu - ep, epske pjesme)</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Lirika - lirske vrste</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Dramatika - tragedija, komedija i drama</w:t>
      </w:r>
    </w:p>
    <w:p>
      <w:pPr>
        <w:spacing w:before="0" w:after="200" w:line="240"/>
        <w:ind w:right="0" w:left="0" w:firstLine="0"/>
        <w:jc w:val="both"/>
        <w:rPr>
          <w:rFonts w:ascii="Calibri" w:hAnsi="Calibri" w:cs="Calibri" w:eastAsia="Calibri"/>
          <w:color w:val="262626"/>
          <w:spacing w:val="0"/>
          <w:position w:val="0"/>
          <w:sz w:val="22"/>
          <w:shd w:fill="auto" w:val="clear"/>
        </w:rPr>
      </w:pP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Poezlja (lirska – kratke vrste u stihu; epska - duge vrste)</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Proza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Drama - i kao poezija i kao proza</w:t>
      </w:r>
    </w:p>
    <w:p>
      <w:pPr>
        <w:spacing w:before="0" w:after="200" w:line="240"/>
        <w:ind w:right="0" w:left="0" w:firstLine="0"/>
        <w:jc w:val="both"/>
        <w:rPr>
          <w:rFonts w:ascii="Calibri" w:hAnsi="Calibri" w:cs="Calibri" w:eastAsia="Calibri"/>
          <w:color w:val="262626"/>
          <w:spacing w:val="0"/>
          <w:position w:val="0"/>
          <w:sz w:val="22"/>
          <w:shd w:fill="auto" w:val="clear"/>
        </w:rPr>
      </w:pPr>
      <w:r>
        <w:rPr>
          <w:rFonts w:ascii="Calibri" w:hAnsi="Calibri" w:cs="Calibri" w:eastAsia="Calibri"/>
          <w:color w:val="262626"/>
          <w:spacing w:val="0"/>
          <w:position w:val="0"/>
          <w:sz w:val="22"/>
          <w:shd w:fill="auto" w:val="clear"/>
        </w:rPr>
        <w:t xml:space="preserve">Mi slijedimo drugu podjelu: drama se ostvaruje u stihovima kod Rimljana</w:t>
      </w:r>
    </w:p>
    <w:p>
      <w:pPr>
        <w:spacing w:before="0" w:after="200" w:line="240"/>
        <w:ind w:right="0" w:left="0" w:firstLine="0"/>
        <w:jc w:val="left"/>
        <w:rPr>
          <w:rFonts w:ascii="Calibri" w:hAnsi="Calibri" w:cs="Calibri" w:eastAsia="Calibri"/>
          <w:b/>
          <w:color w:val="262626"/>
          <w:spacing w:val="0"/>
          <w:position w:val="0"/>
          <w:sz w:val="24"/>
          <w:shd w:fill="auto" w:val="clear"/>
        </w:rPr>
      </w:pP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5. Rimska književnost: tradicionalna podjela</w:t>
      </w: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a) Prvo ili uvodno razdoblje (do 240. pr.Ik.)</w:t>
      </w: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b) Drugo ili arhajsko razdoblje (240. - 80. pr.Kr.)</w:t>
      </w: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c) Tre</w:t>
      </w:r>
      <w:r>
        <w:rPr>
          <w:rFonts w:ascii="Calibri" w:hAnsi="Calibri" w:cs="Calibri" w:eastAsia="Calibri"/>
          <w:b/>
          <w:color w:val="262626"/>
          <w:spacing w:val="0"/>
          <w:position w:val="0"/>
          <w:sz w:val="24"/>
          <w:shd w:fill="auto" w:val="clear"/>
        </w:rPr>
        <w:t xml:space="preserve">će razdoblje ili zlatni vijek (od 80. pr. Kr. do 14. n.e.; dijeli se na Ciceronovo</w:t>
      </w: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(80.-30. pr. Kr.) i Augustovo doba (30. pr. Kr. do 14. n.e.)</w:t>
      </w: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d) </w:t>
      </w:r>
      <w:r>
        <w:rPr>
          <w:rFonts w:ascii="Calibri" w:hAnsi="Calibri" w:cs="Calibri" w:eastAsia="Calibri"/>
          <w:b/>
          <w:color w:val="262626"/>
          <w:spacing w:val="0"/>
          <w:position w:val="0"/>
          <w:sz w:val="24"/>
          <w:shd w:fill="auto" w:val="clear"/>
        </w:rPr>
        <w:t xml:space="preserve">Četvrto razdoblje ili srebrni vijek (14.- 117. n.e.)</w:t>
      </w: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e) Peto razdoblje ili stolje</w:t>
      </w:r>
      <w:r>
        <w:rPr>
          <w:rFonts w:ascii="Calibri" w:hAnsi="Calibri" w:cs="Calibri" w:eastAsia="Calibri"/>
          <w:b/>
          <w:color w:val="262626"/>
          <w:spacing w:val="0"/>
          <w:position w:val="0"/>
          <w:sz w:val="24"/>
          <w:shd w:fill="auto" w:val="clear"/>
        </w:rPr>
        <w:t xml:space="preserve">ća propadanja (117.-476.1524 n.e.)</w:t>
      </w:r>
    </w:p>
    <w:p>
      <w:pPr>
        <w:spacing w:before="0" w:after="200" w:line="240"/>
        <w:ind w:right="0" w:left="0" w:firstLine="0"/>
        <w:jc w:val="left"/>
        <w:rPr>
          <w:rFonts w:ascii="Calibri" w:hAnsi="Calibri" w:cs="Calibri" w:eastAsia="Calibri"/>
          <w:b/>
          <w:color w:val="262626"/>
          <w:spacing w:val="0"/>
          <w:position w:val="0"/>
          <w:sz w:val="24"/>
          <w:shd w:fill="auto" w:val="clear"/>
        </w:rPr>
      </w:pPr>
    </w:p>
    <w:p>
      <w:pPr>
        <w:spacing w:before="0" w:after="200" w:line="240"/>
        <w:ind w:right="0" w:left="0" w:firstLine="0"/>
        <w:jc w:val="left"/>
        <w:rPr>
          <w:rFonts w:ascii="Calibri" w:hAnsi="Calibri" w:cs="Calibri" w:eastAsia="Calibri"/>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6. Vrste i pisci koje </w:t>
      </w:r>
      <w:r>
        <w:rPr>
          <w:rFonts w:ascii="Calibri" w:hAnsi="Calibri" w:cs="Calibri" w:eastAsia="Calibri"/>
          <w:b/>
          <w:color w:val="262626"/>
          <w:spacing w:val="0"/>
          <w:position w:val="0"/>
          <w:sz w:val="24"/>
          <w:shd w:fill="auto" w:val="clear"/>
        </w:rPr>
        <w:t xml:space="preserve">ćemo obraditi: </w:t>
      </w:r>
      <w:r>
        <w:rPr>
          <w:rFonts w:ascii="Calibri" w:hAnsi="Calibri" w:cs="Calibri" w:eastAsia="Calibri"/>
          <w:color w:val="262626"/>
          <w:spacing w:val="0"/>
          <w:position w:val="0"/>
          <w:sz w:val="24"/>
          <w:shd w:fill="auto" w:val="clear"/>
        </w:rPr>
        <w:t xml:space="preserve">ep (Vergilije i Ovidije), komedija (Plaut i Terencije),</w:t>
      </w:r>
    </w:p>
    <w:p>
      <w:pPr>
        <w:spacing w:before="0" w:after="200" w:line="240"/>
        <w:ind w:right="0" w:left="0" w:firstLine="0"/>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lirske pjesme (Katul, Tibul, Propercije i Horacije), roman (Apulej i Petronije), epigram</w:t>
      </w:r>
    </w:p>
    <w:p>
      <w:pPr>
        <w:spacing w:before="0" w:after="200" w:line="240"/>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color w:val="262626"/>
          <w:spacing w:val="0"/>
          <w:position w:val="0"/>
          <w:sz w:val="24"/>
          <w:shd w:fill="auto" w:val="clear"/>
        </w:rPr>
        <w:t xml:space="preserve">(Marcijal), govori (Ciceron) uz neizostavno povezivanje s gr</w:t>
      </w:r>
      <w:r>
        <w:rPr>
          <w:rFonts w:ascii="Calibri" w:hAnsi="Calibri" w:cs="Calibri" w:eastAsia="Calibri"/>
          <w:color w:val="262626"/>
          <w:spacing w:val="0"/>
          <w:position w:val="0"/>
          <w:sz w:val="24"/>
          <w:shd w:fill="auto" w:val="clear"/>
        </w:rPr>
        <w:t xml:space="preserve">čkom književnosti</w:t>
      </w:r>
    </w:p>
    <w:p>
      <w:pPr>
        <w:spacing w:before="0" w:after="200" w:line="276"/>
        <w:ind w:right="0" w:left="0" w:firstLine="0"/>
        <w:jc w:val="left"/>
        <w:rPr>
          <w:rFonts w:ascii="Calibri" w:hAnsi="Calibri" w:cs="Calibri" w:eastAsia="Calibri"/>
          <w:color w:val="262626"/>
          <w:spacing w:val="0"/>
          <w:position w:val="0"/>
          <w:sz w:val="28"/>
          <w:shd w:fill="auto" w:val="clear"/>
        </w:rPr>
      </w:pPr>
    </w:p>
    <w:p>
      <w:pPr>
        <w:spacing w:before="0" w:after="200" w:line="276"/>
        <w:ind w:right="0" w:left="0" w:firstLine="0"/>
        <w:jc w:val="left"/>
        <w:rPr>
          <w:rFonts w:ascii="Calibri" w:hAnsi="Calibri" w:cs="Calibri" w:eastAsia="Calibri"/>
          <w:b/>
          <w:color w:val="262626"/>
          <w:spacing w:val="0"/>
          <w:position w:val="0"/>
          <w:sz w:val="28"/>
          <w:shd w:fill="auto" w:val="clear"/>
        </w:rPr>
      </w:pPr>
      <w:r>
        <w:rPr>
          <w:rFonts w:ascii="Calibri" w:hAnsi="Calibri" w:cs="Calibri" w:eastAsia="Calibri"/>
          <w:b/>
          <w:color w:val="262626"/>
          <w:spacing w:val="0"/>
          <w:position w:val="0"/>
          <w:sz w:val="28"/>
          <w:shd w:fill="auto" w:val="clear"/>
        </w:rPr>
        <w:t xml:space="preserve">-TEMA 3</w:t>
      </w:r>
    </w:p>
    <w:p>
      <w:pPr>
        <w:spacing w:before="0" w:after="150" w:line="240"/>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Po</w:t>
      </w:r>
      <w:r>
        <w:rPr>
          <w:rFonts w:ascii="Calibri" w:hAnsi="Calibri" w:cs="Calibri" w:eastAsia="Calibri"/>
          <w:b/>
          <w:color w:val="333333"/>
          <w:spacing w:val="0"/>
          <w:position w:val="0"/>
          <w:sz w:val="24"/>
          <w:shd w:fill="FFFFFF" w:val="clear"/>
        </w:rPr>
        <w:t xml:space="preserve">čeci epike</w:t>
      </w:r>
    </w:p>
    <w:p>
      <w:pPr>
        <w:spacing w:before="100" w:after="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Lucije Livije Andronik (Lucius Livius Andronicus</w:t>
      </w:r>
      <w:r>
        <w:rPr>
          <w:rFonts w:ascii="Calibri" w:hAnsi="Calibri" w:cs="Calibri" w:eastAsia="Calibri"/>
          <w:color w:val="333333"/>
          <w:spacing w:val="0"/>
          <w:position w:val="0"/>
          <w:sz w:val="24"/>
          <w:shd w:fill="FFFFFF" w:val="clear"/>
        </w:rPr>
        <w:t xml:space="preserve">)- 3. st. pr. Kr.</w:t>
      </w:r>
    </w:p>
    <w:p>
      <w:pPr>
        <w:spacing w:before="0" w:after="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Livius Andronicus libertinus, magister linguae Graecae, poeta et histrio, natus Tarenti circa annum 284 ante Christi natum, anno 272 servus Lucii Livii Romae, obiit circa annum 204.</w:t>
      </w:r>
    </w:p>
    <w:p>
      <w:pPr>
        <w:spacing w:before="0" w:after="0" w:line="240"/>
        <w:ind w:right="0" w:left="360" w:firstLine="0"/>
        <w:jc w:val="left"/>
        <w:rPr>
          <w:rFonts w:ascii="Calibri" w:hAnsi="Calibri" w:cs="Calibri" w:eastAsia="Calibri"/>
          <w:color w:val="333333"/>
          <w:spacing w:val="0"/>
          <w:position w:val="0"/>
          <w:sz w:val="24"/>
          <w:shd w:fill="FFFFFF" w:val="clear"/>
        </w:rPr>
      </w:pPr>
    </w:p>
    <w:p>
      <w:pPr>
        <w:spacing w:before="0" w:after="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Opera: </w:t>
      </w:r>
      <w:r>
        <w:rPr>
          <w:rFonts w:ascii="Calibri" w:hAnsi="Calibri" w:cs="Calibri" w:eastAsia="Calibri"/>
          <w:color w:val="333333"/>
          <w:spacing w:val="0"/>
          <w:position w:val="0"/>
          <w:sz w:val="24"/>
          <w:shd w:fill="FFFFFF" w:val="clear"/>
        </w:rPr>
        <w:t xml:space="preserve">-</w:t>
      </w:r>
      <w:r>
        <w:rPr>
          <w:rFonts w:ascii="Calibri" w:hAnsi="Calibri" w:cs="Calibri" w:eastAsia="Calibri"/>
          <w:color w:val="333333"/>
          <w:spacing w:val="0"/>
          <w:position w:val="0"/>
          <w:sz w:val="24"/>
          <w:shd w:fill="FFFFFF" w:val="clear"/>
        </w:rPr>
        <w:t xml:space="preserve">Odusia, Tragoediae, Fabulae palliatae, Hymni</w:t>
      </w:r>
    </w:p>
    <w:p>
      <w:pPr>
        <w:spacing w:before="0" w:after="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w:t>
      </w:r>
      <w:r>
        <w:rPr>
          <w:rFonts w:ascii="Calibri" w:hAnsi="Calibri" w:cs="Calibri" w:eastAsia="Calibri"/>
          <w:color w:val="333333"/>
          <w:spacing w:val="0"/>
          <w:position w:val="0"/>
          <w:sz w:val="24"/>
          <w:shd w:fill="FFFFFF" w:val="clear"/>
        </w:rPr>
        <w:t xml:space="preserve">prijevod Homerove Odiseje (sa</w:t>
      </w:r>
      <w:r>
        <w:rPr>
          <w:rFonts w:ascii="Calibri" w:hAnsi="Calibri" w:cs="Calibri" w:eastAsia="Calibri"/>
          <w:color w:val="333333"/>
          <w:spacing w:val="0"/>
          <w:position w:val="0"/>
          <w:sz w:val="24"/>
          <w:shd w:fill="FFFFFF" w:val="clear"/>
        </w:rPr>
        <w:t xml:space="preserve">čuvano 40-ak fragmenata) u saturnijskom stihu; latiniziranje imena bogova; prvi umjetnički prijevod grčkog epa na latinski</w:t>
      </w:r>
    </w:p>
    <w:p>
      <w:pPr>
        <w:spacing w:before="0" w:after="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w:t>
      </w:r>
      <w:r>
        <w:rPr>
          <w:rFonts w:ascii="Calibri" w:hAnsi="Calibri" w:cs="Calibri" w:eastAsia="Calibri"/>
          <w:color w:val="333333"/>
          <w:spacing w:val="0"/>
          <w:position w:val="0"/>
          <w:sz w:val="24"/>
          <w:shd w:fill="FFFFFF" w:val="clear"/>
        </w:rPr>
        <w:t xml:space="preserve">Virum mihi, Camena, insece versutum...</w:t>
        <w:br/>
      </w:r>
    </w:p>
    <w:p>
      <w:pPr>
        <w:spacing w:before="240" w:after="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Gnej Nevije (Gnaeus Naevius)</w:t>
      </w:r>
      <w:r>
        <w:rPr>
          <w:rFonts w:ascii="Calibri" w:hAnsi="Calibri" w:cs="Calibri" w:eastAsia="Calibri"/>
          <w:color w:val="333333"/>
          <w:spacing w:val="0"/>
          <w:position w:val="0"/>
          <w:sz w:val="24"/>
          <w:shd w:fill="FFFFFF" w:val="clear"/>
        </w:rPr>
        <w:t xml:space="preserve"> – 3. st. pr. Kr.</w:t>
      </w:r>
    </w:p>
    <w:p>
      <w:pPr>
        <w:spacing w:before="0" w:after="15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Gnaeus Naevius natus circa annum 270 fortasse Capuae. Obiit circa annum 201, poeta comicus, tragicus, epicus.</w:t>
      </w:r>
    </w:p>
    <w:p>
      <w:pPr>
        <w:spacing w:before="0" w:after="15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Opera: Fabularum paliatarum et togatarum fragmenta, Fabularum cothurnatarum fragmenta, Fabularum praetextarum fragmenta, Belli Punici carmen</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Bellum Punicum - sudionik 1. punskog rata i tvorac nacionalnog rimskog epa </w:t>
        <w:br/>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epitaf koji je (navodno) spjevao sam sebi:</w:t>
        <w:br/>
        <w:t xml:space="preserve">Immortales mortales si foret fas flere,</w:t>
        <w:br/>
        <w:t xml:space="preserve">flerent diuae Camenae Naeuium poetam.</w:t>
        <w:br/>
        <w:t xml:space="preserve">itaque, postquam est Orchi traditus thesauro,</w:t>
        <w:br/>
        <w:t xml:space="preserve">obliti sunt Romani loquier lingua Latina.</w:t>
      </w:r>
    </w:p>
    <w:p>
      <w:pPr>
        <w:spacing w:before="100" w:after="10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Kvint Enije (Quintus Ennius)</w:t>
      </w:r>
      <w:r>
        <w:rPr>
          <w:rFonts w:ascii="Calibri" w:hAnsi="Calibri" w:cs="Calibri" w:eastAsia="Calibri"/>
          <w:color w:val="333333"/>
          <w:spacing w:val="0"/>
          <w:position w:val="0"/>
          <w:sz w:val="24"/>
          <w:shd w:fill="FFFFFF" w:val="clear"/>
        </w:rPr>
        <w:t xml:space="preserve"> – 3.-2. st. pr. Kr.</w:t>
      </w:r>
    </w:p>
    <w:p>
      <w:pPr>
        <w:spacing w:before="0" w:after="15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Quintus Ennius, poeta, natus anno 239 a.C.n., mortuus anno 169 a.C.n. Quintus Ennius poeta aequalis Plauti, sed minor natu, aliter atque ille in omni poesis genere versatus est. Rudiis Calabria in civitate natus et ex ea Italiae parte ortus, cui cum Magna Graecia erat commercium. Graece, Osce, Latine locutus est, ut tria se corda habere diceret. Is Romam advectus a Catone maiore alterum post Naevium carmen epicum de rebus gestis populi Romani composuit, quod Annales inscriptum est. Narravit autem omnia ab initiis, quae fabulis antiquissimis memoriae tradita sunt, usque ad tempora sua Graecorum exemplo versu usus heroico, quo semel instituto in genere epico Saturnium numerum penitus obliteravit.</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Nos sumus Romani, qui fuimus ante Rudini.</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O Tite tute Tati tibi tanta tyranne tulisti. </w:t>
        <w:br/>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At tuba terribili sonitu taratantara dixit.</w:t>
      </w:r>
    </w:p>
    <w:p>
      <w:pPr>
        <w:spacing w:before="0" w:after="150" w:line="24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Annales - povijesni ep (18 knjiga; sa</w:t>
      </w:r>
      <w:r>
        <w:rPr>
          <w:rFonts w:ascii="Calibri" w:hAnsi="Calibri" w:cs="Calibri" w:eastAsia="Calibri"/>
          <w:color w:val="333333"/>
          <w:spacing w:val="0"/>
          <w:position w:val="0"/>
          <w:sz w:val="24"/>
          <w:shd w:fill="FFFFFF" w:val="clear"/>
        </w:rPr>
        <w:t xml:space="preserve">čuvano oko 600 od oko 30000 heksametara)</w:t>
      </w:r>
    </w:p>
    <w:p>
      <w:pPr>
        <w:spacing w:before="0" w:after="200" w:line="240"/>
        <w:ind w:right="0" w:left="0" w:firstLine="0"/>
        <w:jc w:val="left"/>
        <w:rPr>
          <w:rFonts w:ascii="Calibri" w:hAnsi="Calibri" w:cs="Calibri" w:eastAsia="Calibri"/>
          <w:color w:val="262626"/>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333333"/>
          <w:spacing w:val="0"/>
          <w:position w:val="0"/>
          <w:sz w:val="24"/>
          <w:shd w:fill="FFFFFF" w:val="clear"/>
        </w:rPr>
        <w:t xml:space="preserve">MITOLOŠKA EPIKA</w:t>
      </w:r>
    </w:p>
    <w:p>
      <w:pPr>
        <w:spacing w:before="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Svjetovi nisu sami po sebi fiktivni, ve</w:t>
      </w:r>
      <w:r>
        <w:rPr>
          <w:rFonts w:ascii="Calibri" w:hAnsi="Calibri" w:cs="Calibri" w:eastAsia="Calibri"/>
          <w:color w:val="333333"/>
          <w:spacing w:val="0"/>
          <w:position w:val="0"/>
          <w:sz w:val="24"/>
          <w:shd w:fill="FFFFFF" w:val="clear"/>
        </w:rPr>
        <w:t xml:space="preserve">ć po tome vjeruje li se u njih ili ne: nema objektivne razlike između istine i fikcije; ta razlika ne postoji u stvari samoj već u nama, ovisno o tome da li u njoj subjektivno vidimo ili ne vidimo fikciju.</w:t>
      </w:r>
    </w:p>
    <w:p>
      <w:pPr>
        <w:spacing w:before="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Veyne, Paul, "Jesu li Grci vjerovali svojim mitovima?", </w:t>
      </w:r>
      <w:r>
        <w:rPr>
          <w:rFonts w:ascii="Calibri" w:hAnsi="Calibri" w:cs="Calibri" w:eastAsia="Calibri"/>
          <w:i/>
          <w:color w:val="333333"/>
          <w:spacing w:val="0"/>
          <w:position w:val="0"/>
          <w:sz w:val="24"/>
          <w:shd w:fill="FFFFFF" w:val="clear"/>
        </w:rPr>
        <w:t xml:space="preserve">Gordogan</w:t>
      </w:r>
      <w:r>
        <w:rPr>
          <w:rFonts w:ascii="Calibri" w:hAnsi="Calibri" w:cs="Calibri" w:eastAsia="Calibri"/>
          <w:color w:val="333333"/>
          <w:spacing w:val="0"/>
          <w:position w:val="0"/>
          <w:sz w:val="24"/>
          <w:shd w:fill="FFFFFF" w:val="clear"/>
        </w:rPr>
        <w:t xml:space="preserve"> 20-21, 1986.</w:t>
      </w:r>
      <w:r>
        <w:rPr>
          <w:rFonts w:ascii="Calibri" w:hAnsi="Calibri" w:cs="Calibri" w:eastAsia="Calibri"/>
          <w:b/>
          <w:color w:val="333333"/>
          <w:spacing w:val="0"/>
          <w:position w:val="0"/>
          <w:sz w:val="24"/>
          <w:shd w:fill="FFFFFF" w:val="clear"/>
        </w:rPr>
        <w:br/>
      </w:r>
    </w:p>
    <w:p>
      <w:pPr>
        <w:spacing w:before="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1. Epska poezija</w:t>
      </w:r>
    </w:p>
    <w:p>
      <w:pPr>
        <w:spacing w:before="0" w:after="150" w:line="240"/>
        <w:ind w:right="0" w:left="0" w:firstLine="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 Ep (u gr</w:t>
      </w:r>
      <w:r>
        <w:rPr>
          <w:rFonts w:ascii="Calibri" w:hAnsi="Calibri" w:cs="Calibri" w:eastAsia="Calibri"/>
          <w:color w:val="333333"/>
          <w:spacing w:val="0"/>
          <w:position w:val="0"/>
          <w:sz w:val="24"/>
          <w:shd w:fill="FFFFFF" w:val="clear"/>
        </w:rPr>
        <w:t xml:space="preserve">čkoj i rimskoj poeziji) – opširno djelo narativnog karaktera spjevano u daktilskom heksametru</w:t>
      </w:r>
    </w:p>
    <w:p>
      <w:pPr>
        <w:spacing w:before="0" w:after="150" w:line="240"/>
        <w:ind w:right="0" w:left="0" w:firstLine="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b) Karakteristike epske poezije: pripovijedanje, opisivanje</w:t>
      </w:r>
    </w:p>
    <w:p>
      <w:pPr>
        <w:spacing w:before="0" w:after="150" w:line="240"/>
        <w:ind w:right="0" w:left="0" w:firstLine="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c) Konstitutivni elementi epa: pripovjeda</w:t>
      </w:r>
      <w:r>
        <w:rPr>
          <w:rFonts w:ascii="Calibri" w:hAnsi="Calibri" w:cs="Calibri" w:eastAsia="Calibri"/>
          <w:color w:val="333333"/>
          <w:spacing w:val="0"/>
          <w:position w:val="0"/>
          <w:sz w:val="24"/>
          <w:shd w:fill="FFFFFF" w:val="clear"/>
        </w:rPr>
        <w:t xml:space="preserve">č, fabula, lik</w:t>
      </w:r>
    </w:p>
    <w:p>
      <w:pPr>
        <w:spacing w:before="0" w:after="150" w:line="240"/>
        <w:ind w:right="0" w:left="0" w:firstLine="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d) Postupci svojstveni epskoj poeziji (epska tehnika): karakteristi</w:t>
      </w:r>
      <w:r>
        <w:rPr>
          <w:rFonts w:ascii="Calibri" w:hAnsi="Calibri" w:cs="Calibri" w:eastAsia="Calibri"/>
          <w:color w:val="333333"/>
          <w:spacing w:val="0"/>
          <w:position w:val="0"/>
          <w:sz w:val="24"/>
          <w:shd w:fill="FFFFFF" w:val="clear"/>
        </w:rPr>
        <w:t xml:space="preserve">čna kompozicija, retardacija (digresije, epizode i ponavljanja)</w:t>
      </w:r>
    </w:p>
    <w:p>
      <w:pPr>
        <w:spacing w:before="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2. Mit: narativna jezi</w:t>
      </w:r>
      <w:r>
        <w:rPr>
          <w:rFonts w:ascii="Calibri" w:hAnsi="Calibri" w:cs="Calibri" w:eastAsia="Calibri"/>
          <w:b/>
          <w:color w:val="333333"/>
          <w:spacing w:val="0"/>
          <w:position w:val="0"/>
          <w:sz w:val="24"/>
          <w:shd w:fill="FFFFFF" w:val="clear"/>
        </w:rPr>
        <w:t xml:space="preserve">čna struktura</w:t>
      </w:r>
    </w:p>
    <w:p>
      <w:pPr>
        <w:spacing w:before="0" w:after="150" w:line="240"/>
        <w:ind w:right="0" w:left="72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 struktura – 3 svojstva (cjelovitost, transformativnost, autoregulacija)</w:t>
      </w:r>
    </w:p>
    <w:p>
      <w:pPr>
        <w:spacing w:before="0" w:after="150" w:line="240"/>
        <w:ind w:right="0" w:left="72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b) jezi</w:t>
      </w:r>
      <w:r>
        <w:rPr>
          <w:rFonts w:ascii="Calibri" w:hAnsi="Calibri" w:cs="Calibri" w:eastAsia="Calibri"/>
          <w:color w:val="333333"/>
          <w:spacing w:val="0"/>
          <w:position w:val="0"/>
          <w:sz w:val="24"/>
          <w:shd w:fill="FFFFFF" w:val="clear"/>
        </w:rPr>
        <w:t xml:space="preserve">čna – označitelj (npr. poezija)</w:t>
      </w:r>
    </w:p>
    <w:p>
      <w:pPr>
        <w:spacing w:before="0" w:after="150" w:line="240"/>
        <w:ind w:right="0" w:left="144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ozna</w:t>
      </w:r>
      <w:r>
        <w:rPr>
          <w:rFonts w:ascii="Calibri" w:hAnsi="Calibri" w:cs="Calibri" w:eastAsia="Calibri"/>
          <w:color w:val="333333"/>
          <w:spacing w:val="0"/>
          <w:position w:val="0"/>
          <w:sz w:val="24"/>
          <w:shd w:fill="FFFFFF" w:val="clear"/>
        </w:rPr>
        <w:t xml:space="preserve">čeno (mit – uvijek shvatljiv – prevodiv na sve jezike)</w:t>
      </w:r>
    </w:p>
    <w:p>
      <w:pPr>
        <w:spacing w:before="0" w:after="150" w:line="240"/>
        <w:ind w:right="0" w:left="72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c) narativna – najbitnije za prepoznavanje</w:t>
      </w:r>
    </w:p>
    <w:p>
      <w:pPr>
        <w:spacing w:before="0" w:after="150" w:line="240"/>
        <w:ind w:right="0" w:left="144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linearno pripovijedanje (nema paralelnih radnji)</w:t>
      </w:r>
    </w:p>
    <w:p>
      <w:pPr>
        <w:spacing w:before="0" w:after="150" w:line="240"/>
        <w:ind w:right="0" w:left="144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sekvencijalna radnja</w:t>
      </w:r>
    </w:p>
    <w:p>
      <w:pPr>
        <w:spacing w:before="0" w:after="150" w:line="240"/>
        <w:ind w:right="0" w:left="144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apodikti</w:t>
      </w:r>
      <w:r>
        <w:rPr>
          <w:rFonts w:ascii="Calibri" w:hAnsi="Calibri" w:cs="Calibri" w:eastAsia="Calibri"/>
          <w:color w:val="333333"/>
          <w:spacing w:val="0"/>
          <w:position w:val="0"/>
          <w:sz w:val="24"/>
          <w:shd w:fill="FFFFFF" w:val="clear"/>
        </w:rPr>
        <w:t xml:space="preserve">čan (za razliku od znanosti koja je hipotetička)</w:t>
      </w:r>
    </w:p>
    <w:p>
      <w:pPr>
        <w:spacing w:before="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Mitografija – pisanje pri</w:t>
      </w:r>
      <w:r>
        <w:rPr>
          <w:rFonts w:ascii="Calibri" w:hAnsi="Calibri" w:cs="Calibri" w:eastAsia="Calibri"/>
          <w:color w:val="333333"/>
          <w:spacing w:val="0"/>
          <w:position w:val="0"/>
          <w:sz w:val="24"/>
          <w:shd w:fill="FFFFFF" w:val="clear"/>
        </w:rPr>
        <w:t xml:space="preserve">ča, zapisivanje mitova; u teoriji književnosti naziv za velik broj djela u stihu i prozi u kojima autori nastoje sistematizirati mitske priče prema nekoj unutrašnjoj logici (od kozmogonije do teogonije, preko mitskih ciklusa do potomaka bogova i heroja)</w:t>
      </w:r>
    </w:p>
    <w:p>
      <w:pPr>
        <w:spacing w:before="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3. Glavni predstavnik</w:t>
      </w:r>
      <w:r>
        <w:rPr>
          <w:rFonts w:ascii="Calibri" w:hAnsi="Calibri" w:cs="Calibri" w:eastAsia="Calibri"/>
          <w:color w:val="333333"/>
          <w:spacing w:val="0"/>
          <w:position w:val="0"/>
          <w:sz w:val="24"/>
          <w:shd w:fill="FFFFFF" w:val="clear"/>
        </w:rPr>
        <w:t xml:space="preserve"> – </w:t>
      </w:r>
      <w:r>
        <w:rPr>
          <w:rFonts w:ascii="Calibri" w:hAnsi="Calibri" w:cs="Calibri" w:eastAsia="Calibri"/>
          <w:b/>
          <w:color w:val="333333"/>
          <w:spacing w:val="0"/>
          <w:position w:val="0"/>
          <w:sz w:val="24"/>
          <w:shd w:fill="FFFFFF" w:val="clear"/>
        </w:rPr>
        <w:t xml:space="preserve">Publije Ovidije Nazon</w:t>
      </w:r>
      <w:r>
        <w:rPr>
          <w:rFonts w:ascii="Calibri" w:hAnsi="Calibri" w:cs="Calibri" w:eastAsia="Calibri"/>
          <w:color w:val="333333"/>
          <w:spacing w:val="0"/>
          <w:position w:val="0"/>
          <w:sz w:val="24"/>
          <w:shd w:fill="FFFFFF" w:val="clear"/>
        </w:rPr>
        <w:t xml:space="preserve"> (</w:t>
      </w:r>
      <w:r>
        <w:rPr>
          <w:rFonts w:ascii="Calibri" w:hAnsi="Calibri" w:cs="Calibri" w:eastAsia="Calibri"/>
          <w:i/>
          <w:color w:val="333333"/>
          <w:spacing w:val="0"/>
          <w:position w:val="0"/>
          <w:sz w:val="24"/>
          <w:shd w:fill="FFFFFF" w:val="clear"/>
        </w:rPr>
        <w:t xml:space="preserve">Publius Ovidius Naso</w:t>
      </w:r>
      <w:r>
        <w:rPr>
          <w:rFonts w:ascii="Calibri" w:hAnsi="Calibri" w:cs="Calibri" w:eastAsia="Calibri"/>
          <w:color w:val="333333"/>
          <w:spacing w:val="0"/>
          <w:position w:val="0"/>
          <w:sz w:val="24"/>
          <w:shd w:fill="FFFFFF" w:val="clear"/>
        </w:rPr>
        <w:t xml:space="preserve">) 43. pr. Kr. Sulmon– 18. n.e. u progonstvu u Tomima na Crnom moru</w:t>
      </w:r>
    </w:p>
    <w:p>
      <w:pPr>
        <w:numPr>
          <w:ilvl w:val="0"/>
          <w:numId w:val="98"/>
        </w:numPr>
        <w:tabs>
          <w:tab w:val="left" w:pos="720" w:leader="none"/>
        </w:tabs>
        <w:spacing w:before="100" w:after="100" w:line="240"/>
        <w:ind w:right="0" w:left="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Djela: </w:t>
      </w:r>
      <w:r>
        <w:rPr>
          <w:rFonts w:ascii="Calibri" w:hAnsi="Calibri" w:cs="Calibri" w:eastAsia="Calibri"/>
          <w:i/>
          <w:color w:val="333333"/>
          <w:spacing w:val="0"/>
          <w:position w:val="0"/>
          <w:sz w:val="24"/>
          <w:shd w:fill="FFFFFF" w:val="clear"/>
        </w:rPr>
        <w:t xml:space="preserve">Amores </w:t>
      </w:r>
      <w:r>
        <w:rPr>
          <w:rFonts w:ascii="Calibri" w:hAnsi="Calibri" w:cs="Calibri" w:eastAsia="Calibri"/>
          <w:color w:val="333333"/>
          <w:spacing w:val="0"/>
          <w:position w:val="0"/>
          <w:sz w:val="24"/>
          <w:shd w:fill="FFFFFF" w:val="clear"/>
        </w:rPr>
        <w:t xml:space="preserve">(Ljubavne pjesme), </w:t>
      </w:r>
      <w:r>
        <w:rPr>
          <w:rFonts w:ascii="Calibri" w:hAnsi="Calibri" w:cs="Calibri" w:eastAsia="Calibri"/>
          <w:i/>
          <w:color w:val="333333"/>
          <w:spacing w:val="0"/>
          <w:position w:val="0"/>
          <w:sz w:val="24"/>
          <w:shd w:fill="FFFFFF" w:val="clear"/>
        </w:rPr>
        <w:t xml:space="preserve">Heroides</w:t>
      </w:r>
      <w:r>
        <w:rPr>
          <w:rFonts w:ascii="Calibri" w:hAnsi="Calibri" w:cs="Calibri" w:eastAsia="Calibri"/>
          <w:color w:val="333333"/>
          <w:spacing w:val="0"/>
          <w:position w:val="0"/>
          <w:sz w:val="24"/>
          <w:shd w:fill="FFFFFF" w:val="clear"/>
        </w:rPr>
        <w:t xml:space="preserve"> ili </w:t>
      </w:r>
      <w:r>
        <w:rPr>
          <w:rFonts w:ascii="Calibri" w:hAnsi="Calibri" w:cs="Calibri" w:eastAsia="Calibri"/>
          <w:i/>
          <w:color w:val="333333"/>
          <w:spacing w:val="0"/>
          <w:position w:val="0"/>
          <w:sz w:val="24"/>
          <w:shd w:fill="FFFFFF" w:val="clear"/>
        </w:rPr>
        <w:t xml:space="preserve">Epistulae heroidum</w:t>
      </w:r>
      <w:r>
        <w:rPr>
          <w:rFonts w:ascii="Calibri" w:hAnsi="Calibri" w:cs="Calibri" w:eastAsia="Calibri"/>
          <w:color w:val="333333"/>
          <w:spacing w:val="0"/>
          <w:position w:val="0"/>
          <w:sz w:val="24"/>
          <w:shd w:fill="FFFFFF" w:val="clear"/>
        </w:rPr>
        <w:t xml:space="preserve"> (Heroide ili Pisma junakinja), </w:t>
      </w:r>
      <w:r>
        <w:rPr>
          <w:rFonts w:ascii="Calibri" w:hAnsi="Calibri" w:cs="Calibri" w:eastAsia="Calibri"/>
          <w:i/>
          <w:color w:val="333333"/>
          <w:spacing w:val="0"/>
          <w:position w:val="0"/>
          <w:sz w:val="24"/>
          <w:shd w:fill="FFFFFF" w:val="clear"/>
        </w:rPr>
        <w:t xml:space="preserve">Ars amatoria</w:t>
      </w:r>
      <w:r>
        <w:rPr>
          <w:rFonts w:ascii="Calibri" w:hAnsi="Calibri" w:cs="Calibri" w:eastAsia="Calibri"/>
          <w:color w:val="333333"/>
          <w:spacing w:val="0"/>
          <w:position w:val="0"/>
          <w:sz w:val="24"/>
          <w:shd w:fill="FFFFFF" w:val="clear"/>
        </w:rPr>
        <w:t xml:space="preserve"> (Ljubavno umije</w:t>
      </w:r>
      <w:r>
        <w:rPr>
          <w:rFonts w:ascii="Calibri" w:hAnsi="Calibri" w:cs="Calibri" w:eastAsia="Calibri"/>
          <w:color w:val="333333"/>
          <w:spacing w:val="0"/>
          <w:position w:val="0"/>
          <w:sz w:val="24"/>
          <w:shd w:fill="FFFFFF" w:val="clear"/>
        </w:rPr>
        <w:t xml:space="preserve">će), </w:t>
      </w:r>
      <w:r>
        <w:rPr>
          <w:rFonts w:ascii="Calibri" w:hAnsi="Calibri" w:cs="Calibri" w:eastAsia="Calibri"/>
          <w:i/>
          <w:color w:val="333333"/>
          <w:spacing w:val="0"/>
          <w:position w:val="0"/>
          <w:sz w:val="24"/>
          <w:shd w:fill="FFFFFF" w:val="clear"/>
        </w:rPr>
        <w:t xml:space="preserve">Remedia amoris</w:t>
      </w:r>
      <w:r>
        <w:rPr>
          <w:rFonts w:ascii="Calibri" w:hAnsi="Calibri" w:cs="Calibri" w:eastAsia="Calibri"/>
          <w:color w:val="333333"/>
          <w:spacing w:val="0"/>
          <w:position w:val="0"/>
          <w:sz w:val="24"/>
          <w:shd w:fill="FFFFFF" w:val="clear"/>
        </w:rPr>
        <w:t xml:space="preserve"> (Lijekovi od ljubavi), </w:t>
      </w:r>
      <w:r>
        <w:rPr>
          <w:rFonts w:ascii="Calibri" w:hAnsi="Calibri" w:cs="Calibri" w:eastAsia="Calibri"/>
          <w:i/>
          <w:color w:val="333333"/>
          <w:spacing w:val="0"/>
          <w:position w:val="0"/>
          <w:sz w:val="24"/>
          <w:shd w:fill="FFFFFF" w:val="clear"/>
        </w:rPr>
        <w:t xml:space="preserve">Fasti</w:t>
      </w:r>
      <w:r>
        <w:rPr>
          <w:rFonts w:ascii="Calibri" w:hAnsi="Calibri" w:cs="Calibri" w:eastAsia="Calibri"/>
          <w:color w:val="333333"/>
          <w:spacing w:val="0"/>
          <w:position w:val="0"/>
          <w:sz w:val="24"/>
          <w:shd w:fill="FFFFFF" w:val="clear"/>
        </w:rPr>
        <w:t xml:space="preserve"> (Fasti), </w:t>
      </w:r>
      <w:r>
        <w:rPr>
          <w:rFonts w:ascii="Calibri" w:hAnsi="Calibri" w:cs="Calibri" w:eastAsia="Calibri"/>
          <w:i/>
          <w:color w:val="333333"/>
          <w:spacing w:val="0"/>
          <w:position w:val="0"/>
          <w:sz w:val="24"/>
          <w:shd w:fill="FFFFFF" w:val="clear"/>
        </w:rPr>
        <w:t xml:space="preserve">Tristia</w:t>
      </w:r>
      <w:r>
        <w:rPr>
          <w:rFonts w:ascii="Calibri" w:hAnsi="Calibri" w:cs="Calibri" w:eastAsia="Calibri"/>
          <w:color w:val="333333"/>
          <w:spacing w:val="0"/>
          <w:position w:val="0"/>
          <w:sz w:val="24"/>
          <w:shd w:fill="FFFFFF" w:val="clear"/>
        </w:rPr>
        <w:t xml:space="preserve"> (Tužaljke),</w:t>
      </w:r>
      <w:r>
        <w:rPr>
          <w:rFonts w:ascii="Calibri" w:hAnsi="Calibri" w:cs="Calibri" w:eastAsia="Calibri"/>
          <w:i/>
          <w:color w:val="333333"/>
          <w:spacing w:val="0"/>
          <w:position w:val="0"/>
          <w:sz w:val="24"/>
          <w:shd w:fill="FFFFFF" w:val="clear"/>
        </w:rPr>
        <w:t xml:space="preserve">Epistulae ex Ponto</w:t>
      </w:r>
      <w:r>
        <w:rPr>
          <w:rFonts w:ascii="Calibri" w:hAnsi="Calibri" w:cs="Calibri" w:eastAsia="Calibri"/>
          <w:color w:val="333333"/>
          <w:spacing w:val="0"/>
          <w:position w:val="0"/>
          <w:sz w:val="24"/>
          <w:shd w:fill="FFFFFF" w:val="clear"/>
        </w:rPr>
        <w:t xml:space="preserve"> (Pisma s Ponta), </w:t>
      </w:r>
      <w:r>
        <w:rPr>
          <w:rFonts w:ascii="Calibri" w:hAnsi="Calibri" w:cs="Calibri" w:eastAsia="Calibri"/>
          <w:i/>
          <w:color w:val="333333"/>
          <w:spacing w:val="0"/>
          <w:position w:val="0"/>
          <w:sz w:val="24"/>
          <w:shd w:fill="FFFFFF" w:val="clear"/>
        </w:rPr>
        <w:t xml:space="preserve">Metamorphoses</w:t>
      </w:r>
      <w:r>
        <w:rPr>
          <w:rFonts w:ascii="Calibri" w:hAnsi="Calibri" w:cs="Calibri" w:eastAsia="Calibri"/>
          <w:color w:val="333333"/>
          <w:spacing w:val="0"/>
          <w:position w:val="0"/>
          <w:sz w:val="24"/>
          <w:shd w:fill="FFFFFF" w:val="clear"/>
        </w:rPr>
        <w:t xml:space="preserve"> (Metamorfoze), </w:t>
      </w:r>
      <w:r>
        <w:rPr>
          <w:rFonts w:ascii="Calibri" w:hAnsi="Calibri" w:cs="Calibri" w:eastAsia="Calibri"/>
          <w:i/>
          <w:color w:val="333333"/>
          <w:spacing w:val="0"/>
          <w:position w:val="0"/>
          <w:sz w:val="24"/>
          <w:shd w:fill="FFFFFF" w:val="clear"/>
        </w:rPr>
        <w:t xml:space="preserve">Ibis</w:t>
      </w:r>
      <w:r>
        <w:rPr>
          <w:rFonts w:ascii="Calibri" w:hAnsi="Calibri" w:cs="Calibri" w:eastAsia="Calibri"/>
          <w:color w:val="333333"/>
          <w:spacing w:val="0"/>
          <w:position w:val="0"/>
          <w:sz w:val="24"/>
          <w:shd w:fill="FFFFFF" w:val="clear"/>
        </w:rPr>
        <w:t xml:space="preserve"> (Ibis)</w:t>
      </w:r>
    </w:p>
    <w:p>
      <w:pPr>
        <w:numPr>
          <w:ilvl w:val="0"/>
          <w:numId w:val="98"/>
        </w:numPr>
        <w:tabs>
          <w:tab w:val="left" w:pos="720" w:leader="none"/>
        </w:tabs>
        <w:spacing w:before="100" w:after="100" w:line="240"/>
        <w:ind w:right="0" w:left="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Metamorfoze (Pretvorbe) – 15 knjiga 11995 stihova – oko 250 pri</w:t>
      </w:r>
      <w:r>
        <w:rPr>
          <w:rFonts w:ascii="Calibri" w:hAnsi="Calibri" w:cs="Calibri" w:eastAsia="Calibri"/>
          <w:color w:val="333333"/>
          <w:spacing w:val="0"/>
          <w:position w:val="0"/>
          <w:sz w:val="24"/>
          <w:shd w:fill="FFFFFF" w:val="clear"/>
        </w:rPr>
        <w:t xml:space="preserve">ča iz mitologije, od prijelaza kaosa u kozmos do pretvorbe Julija Cezara u zvijezdu</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sadržaj – nema jedinstva; nesistematski pregled glavnih anti</w:t>
      </w:r>
      <w:r>
        <w:rPr>
          <w:rFonts w:ascii="Calibri" w:hAnsi="Calibri" w:cs="Calibri" w:eastAsia="Calibri"/>
          <w:color w:val="333333"/>
          <w:spacing w:val="0"/>
          <w:position w:val="0"/>
          <w:sz w:val="24"/>
          <w:shd w:fill="FFFFFF" w:val="clear"/>
        </w:rPr>
        <w:t xml:space="preserve">čkih mitova o preobrazbama i čudesnim transformacijama koje objašnjavaju postanak i uzrok nekih pojava: voda, stijenja, bilja, životinja, zvijezda ili nekih osobina</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mitovi su gr</w:t>
      </w:r>
      <w:r>
        <w:rPr>
          <w:rFonts w:ascii="Calibri" w:hAnsi="Calibri" w:cs="Calibri" w:eastAsia="Calibri"/>
          <w:color w:val="333333"/>
          <w:spacing w:val="0"/>
          <w:position w:val="0"/>
          <w:sz w:val="24"/>
          <w:shd w:fill="FFFFFF" w:val="clear"/>
        </w:rPr>
        <w:t xml:space="preserve">čki, na kraju rimske legende</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Kriterij odabira: pretvorba</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Kompozicijski princip: jednostavno, kataloško navo</w:t>
      </w:r>
      <w:r>
        <w:rPr>
          <w:rFonts w:ascii="Calibri" w:hAnsi="Calibri" w:cs="Calibri" w:eastAsia="Calibri"/>
          <w:color w:val="333333"/>
          <w:spacing w:val="0"/>
          <w:position w:val="0"/>
          <w:sz w:val="24"/>
          <w:shd w:fill="FFFFFF" w:val="clear"/>
        </w:rPr>
        <w:t xml:space="preserve">đenje, manje-više kronološko</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Ovidijevi izvori: helenisti</w:t>
      </w:r>
      <w:r>
        <w:rPr>
          <w:rFonts w:ascii="Calibri" w:hAnsi="Calibri" w:cs="Calibri" w:eastAsia="Calibri"/>
          <w:color w:val="333333"/>
          <w:spacing w:val="0"/>
          <w:position w:val="0"/>
          <w:sz w:val="24"/>
          <w:shd w:fill="FFFFFF" w:val="clear"/>
        </w:rPr>
        <w:t xml:space="preserve">čka djela, grčka drama i pjesnici; Vergilije i prozni mitološki priručnici</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Uzor: Kalimah - Uzroci – 3. st. pr. Kr. – uzroci postanka kultova</w:t>
      </w:r>
    </w:p>
    <w:p>
      <w:pPr>
        <w:spacing w:before="0" w:after="150" w:line="240"/>
        <w:ind w:right="0" w:left="108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odbacuje veliki ep s jedinstvenom fabulom i radnjom; nizanje uobli</w:t>
      </w:r>
      <w:r>
        <w:rPr>
          <w:rFonts w:ascii="Calibri" w:hAnsi="Calibri" w:cs="Calibri" w:eastAsia="Calibri"/>
          <w:color w:val="333333"/>
          <w:spacing w:val="0"/>
          <w:position w:val="0"/>
          <w:sz w:val="24"/>
          <w:shd w:fill="FFFFFF" w:val="clear"/>
        </w:rPr>
        <w:t xml:space="preserve">čenih priča koje povezano čine veliko djelo; nema oštrih granica među pričama, niti među knjigama</w:t>
      </w:r>
    </w:p>
    <w:p>
      <w:pPr>
        <w:spacing w:before="150" w:after="15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Termini vezani uz ep i mit</w:t>
      </w:r>
    </w:p>
    <w:p>
      <w:pPr>
        <w:spacing w:before="0" w:after="200" w:line="24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PRIPOVIJEDANJE - nizanje motiva od po</w:t>
      </w:r>
      <w:r>
        <w:rPr>
          <w:rFonts w:ascii="Calibri" w:hAnsi="Calibri" w:cs="Calibri" w:eastAsia="Calibri"/>
          <w:color w:val="333333"/>
          <w:spacing w:val="0"/>
          <w:position w:val="0"/>
          <w:sz w:val="24"/>
          <w:shd w:fill="FFFFFF" w:val="clear"/>
        </w:rPr>
        <w:t xml:space="preserve">četka do kraja zbivanja; </w:t>
        <w:br/>
      </w:r>
      <w:r>
        <w:rPr>
          <w:rFonts w:ascii="Calibri" w:hAnsi="Calibri" w:cs="Calibri" w:eastAsia="Calibri"/>
          <w:color w:val="333333"/>
          <w:spacing w:val="0"/>
          <w:position w:val="0"/>
          <w:sz w:val="24"/>
          <w:shd w:fill="FFFFFF" w:val="clear"/>
        </w:rPr>
        <w:t xml:space="preserve">OPISIVANJE - nizanje motiva prema zakonu asocijacije po mjestu, odnosno po sli</w:t>
      </w:r>
      <w:r>
        <w:rPr>
          <w:rFonts w:ascii="Calibri" w:hAnsi="Calibri" w:cs="Calibri" w:eastAsia="Calibri"/>
          <w:color w:val="333333"/>
          <w:spacing w:val="0"/>
          <w:position w:val="0"/>
          <w:sz w:val="24"/>
          <w:shd w:fill="FFFFFF" w:val="clear"/>
        </w:rPr>
        <w:t xml:space="preserve">čnosti; </w:t>
        <w:br/>
      </w:r>
      <w:r>
        <w:rPr>
          <w:rFonts w:ascii="Calibri" w:hAnsi="Calibri" w:cs="Calibri" w:eastAsia="Calibri"/>
          <w:color w:val="333333"/>
          <w:spacing w:val="0"/>
          <w:position w:val="0"/>
          <w:sz w:val="24"/>
          <w:shd w:fill="FFFFFF" w:val="clear"/>
        </w:rPr>
        <w:t xml:space="preserve">KOMPOZICIJA (lat. compositio, -ionis, f. = sastavak, spoj) -&gt; raspored unutar neke cjeline; ure</w:t>
      </w:r>
      <w:r>
        <w:rPr>
          <w:rFonts w:ascii="Calibri" w:hAnsi="Calibri" w:cs="Calibri" w:eastAsia="Calibri"/>
          <w:color w:val="333333"/>
          <w:spacing w:val="0"/>
          <w:position w:val="0"/>
          <w:sz w:val="24"/>
          <w:shd w:fill="FFFFFF" w:val="clear"/>
        </w:rPr>
        <w:t xml:space="preserve">đenje; raspored pojedinih većih dijelova unutar cjeline epskog djela; </w:t>
        <w:br/>
      </w:r>
      <w:r>
        <w:rPr>
          <w:rFonts w:ascii="Calibri" w:hAnsi="Calibri" w:cs="Calibri" w:eastAsia="Calibri"/>
          <w:color w:val="333333"/>
          <w:spacing w:val="0"/>
          <w:position w:val="0"/>
          <w:sz w:val="24"/>
          <w:shd w:fill="FFFFFF" w:val="clear"/>
        </w:rPr>
        <w:t xml:space="preserve">RETARDACIJA (lat. retardatio, -ionis, f. = zadržavanje) -&gt; usporavanje epske radnje koje se postiže autorovim umetanjem odre</w:t>
      </w:r>
      <w:r>
        <w:rPr>
          <w:rFonts w:ascii="Calibri" w:hAnsi="Calibri" w:cs="Calibri" w:eastAsia="Calibri"/>
          <w:color w:val="333333"/>
          <w:spacing w:val="0"/>
          <w:position w:val="0"/>
          <w:sz w:val="24"/>
          <w:shd w:fill="FFFFFF" w:val="clear"/>
        </w:rPr>
        <w:t xml:space="preserve">đenih elemenata; </w:t>
        <w:br/>
      </w:r>
      <w:r>
        <w:rPr>
          <w:rFonts w:ascii="Calibri" w:hAnsi="Calibri" w:cs="Calibri" w:eastAsia="Calibri"/>
          <w:color w:val="333333"/>
          <w:spacing w:val="0"/>
          <w:position w:val="0"/>
          <w:sz w:val="24"/>
          <w:shd w:fill="FFFFFF" w:val="clear"/>
        </w:rPr>
        <w:t xml:space="preserve">TRANSFORMATIVNOST (lat. transformare = preobraziti) -&gt; mogu</w:t>
      </w:r>
      <w:r>
        <w:rPr>
          <w:rFonts w:ascii="Calibri" w:hAnsi="Calibri" w:cs="Calibri" w:eastAsia="Calibri"/>
          <w:color w:val="333333"/>
          <w:spacing w:val="0"/>
          <w:position w:val="0"/>
          <w:sz w:val="24"/>
          <w:shd w:fill="FFFFFF" w:val="clear"/>
        </w:rPr>
        <w:t xml:space="preserve">ćnost preoblikovanja/reorganizacije jednog oblika u drugi -&gt; svaki mit može preuzeti u sebe drugi i može se reinterpretirati; </w:t>
        <w:br/>
      </w:r>
      <w:r>
        <w:rPr>
          <w:rFonts w:ascii="Calibri" w:hAnsi="Calibri" w:cs="Calibri" w:eastAsia="Calibri"/>
          <w:color w:val="333333"/>
          <w:spacing w:val="0"/>
          <w:position w:val="0"/>
          <w:sz w:val="24"/>
          <w:shd w:fill="FFFFFF" w:val="clear"/>
        </w:rPr>
        <w:t xml:space="preserve">AUTOREGULACIJA -&gt; svojstvo mita da sam unutar sebe rješava svako osporavanje; </w:t>
        <w:br/>
        <w:t xml:space="preserve">SEKVENCIJALNA RADNJA (lat. sequor, 3. = slijediti) radnja u kojoj motivi slijede jedan iza drugog; </w:t>
        <w:br/>
        <w:t xml:space="preserve">APODIKTI</w:t>
      </w:r>
      <w:r>
        <w:rPr>
          <w:rFonts w:ascii="Calibri" w:hAnsi="Calibri" w:cs="Calibri" w:eastAsia="Calibri"/>
          <w:color w:val="333333"/>
          <w:spacing w:val="0"/>
          <w:position w:val="0"/>
          <w:sz w:val="24"/>
          <w:shd w:fill="FFFFFF" w:val="clear"/>
        </w:rPr>
        <w:t xml:space="preserve">ČAN (grč. apodeíknymi – pokazujem, očitujem, dokazujem) -&gt; koji je nepobitan, dokazan, neoboriv; mit je apodiktičan za razliku od znanosti koja je hipotetička;</w:t>
      </w:r>
    </w:p>
    <w:p>
      <w:pPr>
        <w:spacing w:before="0" w:after="200" w:line="276"/>
        <w:ind w:right="0" w:left="0" w:firstLine="0"/>
        <w:jc w:val="left"/>
        <w:rPr>
          <w:rFonts w:ascii="Calibri" w:hAnsi="Calibri" w:cs="Calibri" w:eastAsia="Calibri"/>
          <w:b/>
          <w:color w:val="262626"/>
          <w:spacing w:val="0"/>
          <w:position w:val="0"/>
          <w:sz w:val="28"/>
          <w:shd w:fill="auto" w:val="clear"/>
        </w:rPr>
      </w:pPr>
      <w:r>
        <w:rPr>
          <w:rFonts w:ascii="Calibri" w:hAnsi="Calibri" w:cs="Calibri" w:eastAsia="Calibri"/>
          <w:b/>
          <w:color w:val="262626"/>
          <w:spacing w:val="0"/>
          <w:position w:val="0"/>
          <w:sz w:val="28"/>
          <w:shd w:fill="auto" w:val="clear"/>
        </w:rPr>
        <w:t xml:space="preserve">-TEMA 4</w:t>
      </w:r>
    </w:p>
    <w:p>
      <w:pPr>
        <w:spacing w:before="0" w:after="150" w:line="30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VERGILIJEVA EPIKA</w:t>
      </w:r>
    </w:p>
    <w:p>
      <w:pPr>
        <w:spacing w:before="0" w:after="150" w:line="300"/>
        <w:ind w:right="0" w:left="0" w:firstLine="0"/>
        <w:jc w:val="left"/>
        <w:rPr>
          <w:rFonts w:ascii="Arial" w:hAnsi="Arial" w:cs="Arial" w:eastAsia="Arial"/>
          <w:color w:val="333333"/>
          <w:spacing w:val="0"/>
          <w:position w:val="0"/>
          <w:sz w:val="21"/>
          <w:shd w:fill="FFFFFF" w:val="clear"/>
        </w:rPr>
      </w:pPr>
      <w:r>
        <w:rPr>
          <w:rFonts w:ascii="Arial" w:hAnsi="Arial" w:cs="Arial" w:eastAsia="Arial"/>
          <w:b/>
          <w:color w:val="333333"/>
          <w:spacing w:val="0"/>
          <w:position w:val="0"/>
          <w:sz w:val="21"/>
          <w:shd w:fill="FFFFFF" w:val="clear"/>
        </w:rPr>
        <w:t xml:space="preserve">Rim u Augustovo doba</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Pax Augusta (Res gestae divi Augusti)</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C.12. Cum ex Hispania Galliaque, rebus in iis provincis prospere gestis, Romam redi, Ti. Nerone P. Quintilio consulibus, aram Pacis Augustae senatus pro reditu meo consacrandam censuit ad campum Martium, in qua magistratus et sacerdotes virginesque Vestales anniversarium sacrificium facere iussit.</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Kad sam se iz Hispanije i Galije vratio u Rim, pošto sam uspješno obavio u ovim provincijama poslove, u vrijeme konzula Tiberija Nerona i Publija Kvintilija, Senat je odlu</w:t>
      </w:r>
      <w:r>
        <w:rPr>
          <w:rFonts w:ascii="Calibri" w:hAnsi="Calibri" w:cs="Calibri" w:eastAsia="Calibri"/>
          <w:color w:val="333333"/>
          <w:spacing w:val="0"/>
          <w:position w:val="0"/>
          <w:sz w:val="24"/>
          <w:shd w:fill="FFFFFF" w:val="clear"/>
        </w:rPr>
        <w:t xml:space="preserve">čio da za moj povratak treba posvetiti žrtvenik Augustova mira na Martovu polju i zapovjedio je da na njemu magistrati, svećenici i vestalke svake godine prinose žrtve.</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C.13. Ianum Quirinum, quem clausum esse maiores nostri voluerunt, cum per totum imperium populi Romani terra marique esset parta victoriis pax, cum, priusquam nascerer, a condita urbe bis omnino clausum fuisse prodatur memoriae, ter me principe senatus claudendum esse censuit.</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Triput za mojega principata Senat je odlu</w:t>
      </w:r>
      <w:r>
        <w:rPr>
          <w:rFonts w:ascii="Calibri" w:hAnsi="Calibri" w:cs="Calibri" w:eastAsia="Calibri"/>
          <w:color w:val="333333"/>
          <w:spacing w:val="0"/>
          <w:position w:val="0"/>
          <w:sz w:val="24"/>
          <w:shd w:fill="FFFFFF" w:val="clear"/>
        </w:rPr>
        <w:t xml:space="preserve">čio da treba biti zatvoren hram Jana Kvirina, za koji su naši preci željeli da bude zatvoren u vrijeme kad po cijeloj državi rimskog naroda, na kopnu i na moru, mir bude stečen pobjedama i za koji se spominje da je, prije nego što sam bio rođen, od osnutka grada, sveukupno dvaput bio zatvoren.</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34. In consulatu sexto et septimo, postquam bella civilia exstinxeram per consensum universorum potitus rerum omnium, rem publicam ex mea potestate in senatus populique Romani arbitrium transtuli. Quo pro merito meo senatus consulto Augustus appellatus sum...</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U vrijeme svojeg šestog i sedmog konzulata, pošto sam ugušio gra</w:t>
      </w:r>
      <w:r>
        <w:rPr>
          <w:rFonts w:ascii="Calibri" w:hAnsi="Calibri" w:cs="Calibri" w:eastAsia="Calibri"/>
          <w:color w:val="333333"/>
          <w:spacing w:val="0"/>
          <w:position w:val="0"/>
          <w:sz w:val="24"/>
          <w:shd w:fill="FFFFFF" w:val="clear"/>
        </w:rPr>
        <w:t xml:space="preserve">đanske ratove, zadobivši, uz opće slaganje, vlast nad svime, prenio sam brigu za državu iz svoje moći u nadležnost Senata i rimskog naroda. Za tu sam svoju zaslugu odlukom Senata nazvan Augustom...</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35. Tertium decimum consulatum cum gerebam, senatus et equester ordo populusque Romanus universus appellavit me patrem patriae...</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Kad sam trinaesti put bio konzul, Senat, viteški stalež i cijeli rimski narod nazvao me ocem domovine...</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Publije Vergilije Maron</w:t>
      </w:r>
      <w:r>
        <w:rPr>
          <w:rFonts w:ascii="Calibri" w:hAnsi="Calibri" w:cs="Calibri" w:eastAsia="Calibri"/>
          <w:color w:val="333333"/>
          <w:spacing w:val="0"/>
          <w:position w:val="0"/>
          <w:sz w:val="24"/>
          <w:shd w:fill="FFFFFF" w:val="clear"/>
        </w:rPr>
        <w:t xml:space="preserve"> (Publius Vergilius Maro) – 70.-19. g. pr. Kr.</w:t>
      </w:r>
    </w:p>
    <w:p>
      <w:pPr>
        <w:spacing w:before="0" w:after="150" w:line="300"/>
        <w:ind w:right="0" w:left="72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ro</w:t>
      </w:r>
      <w:r>
        <w:rPr>
          <w:rFonts w:ascii="Calibri" w:hAnsi="Calibri" w:cs="Calibri" w:eastAsia="Calibri"/>
          <w:color w:val="333333"/>
          <w:spacing w:val="0"/>
          <w:position w:val="0"/>
          <w:sz w:val="24"/>
          <w:shd w:fill="FFFFFF" w:val="clear"/>
        </w:rPr>
        <w:t xml:space="preserve">đen u S Italiji – u selu Andi u blizini Mantue</w:t>
      </w:r>
    </w:p>
    <w:p>
      <w:pPr>
        <w:spacing w:before="0" w:after="150" w:line="30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Mantua me genuit, Calabri rapuere, tenet nunc</w:t>
      </w:r>
    </w:p>
    <w:p>
      <w:pPr>
        <w:spacing w:before="0" w:after="150" w:line="30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Parthenope; cecini pascua, rura, duces. (nadgrobni natpis)</w:t>
      </w:r>
    </w:p>
    <w:p>
      <w:pPr>
        <w:spacing w:before="0" w:after="150" w:line="30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Sulmo mihi patria est, gelidis uberrimus undis.</w:t>
      </w:r>
    </w:p>
    <w:p>
      <w:pPr>
        <w:spacing w:before="0" w:after="150" w:line="300"/>
        <w:ind w:right="0" w:left="36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Milia qui novies, distat ab Urbe decem. (Ovidije, Tristia IV 10)</w:t>
      </w:r>
    </w:p>
    <w:p>
      <w:pPr>
        <w:spacing w:before="0" w:after="150" w:line="300"/>
        <w:ind w:right="0" w:left="72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na posjedu u Kampaniji sastavio ve</w:t>
      </w:r>
      <w:r>
        <w:rPr>
          <w:rFonts w:ascii="Calibri" w:hAnsi="Calibri" w:cs="Calibri" w:eastAsia="Calibri"/>
          <w:color w:val="333333"/>
          <w:spacing w:val="0"/>
          <w:position w:val="0"/>
          <w:sz w:val="24"/>
          <w:shd w:fill="FFFFFF" w:val="clear"/>
        </w:rPr>
        <w:t xml:space="preserve">ćinu svojih djela (očinski posjed izgubio 41. g. pr. Kr. za vrijeme građanskih ratova)</w:t>
      </w:r>
    </w:p>
    <w:p>
      <w:pPr>
        <w:spacing w:before="0" w:after="150" w:line="300"/>
        <w:ind w:right="0" w:left="72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umro u Brundiziju (na povratku iz Atene) 19.g. pr. Kr., a sahranjen blizu Napulja</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Djela:</w:t>
      </w:r>
    </w:p>
    <w:p>
      <w:pPr>
        <w:numPr>
          <w:ilvl w:val="0"/>
          <w:numId w:val="109"/>
        </w:numPr>
        <w:tabs>
          <w:tab w:val="left" w:pos="720" w:leader="none"/>
        </w:tabs>
        <w:spacing w:before="100" w:after="100" w:line="300"/>
        <w:ind w:right="0" w:left="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Appendix Vergiliana (Vergilijev dodatak) – mladena</w:t>
      </w:r>
      <w:r>
        <w:rPr>
          <w:rFonts w:ascii="Calibri" w:hAnsi="Calibri" w:cs="Calibri" w:eastAsia="Calibri"/>
          <w:color w:val="333333"/>
          <w:spacing w:val="0"/>
          <w:position w:val="0"/>
          <w:sz w:val="24"/>
          <w:shd w:fill="FFFFFF" w:val="clear"/>
        </w:rPr>
        <w:t xml:space="preserve">čka zbirka pjesama od kojih neke nisu njegove</w:t>
      </w:r>
    </w:p>
    <w:p>
      <w:pPr>
        <w:numPr>
          <w:ilvl w:val="0"/>
          <w:numId w:val="109"/>
        </w:numPr>
        <w:tabs>
          <w:tab w:val="left" w:pos="720" w:leader="none"/>
        </w:tabs>
        <w:spacing w:before="100" w:after="100" w:line="300"/>
        <w:ind w:right="0" w:left="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Bucolica ili Eclogae (Pastirske pjesme) – zbirka od 10 idila (po uzoru na gr</w:t>
      </w:r>
      <w:r>
        <w:rPr>
          <w:rFonts w:ascii="Calibri" w:hAnsi="Calibri" w:cs="Calibri" w:eastAsia="Calibri"/>
          <w:color w:val="333333"/>
          <w:spacing w:val="0"/>
          <w:position w:val="0"/>
          <w:sz w:val="24"/>
          <w:shd w:fill="FFFFFF" w:val="clear"/>
        </w:rPr>
        <w:t xml:space="preserve">čkog pjesnika Teokrit i aleksandrijske grčke uzore)</w:t>
      </w:r>
    </w:p>
    <w:p>
      <w:pPr>
        <w:spacing w:before="0" w:after="150" w:line="300"/>
        <w:ind w:right="0" w:left="72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bukolska poezija – prikazuje ljubavne zgode pastira i slavi seoski život (kod Vergilija – pjesme su alegori</w:t>
      </w:r>
      <w:r>
        <w:rPr>
          <w:rFonts w:ascii="Calibri" w:hAnsi="Calibri" w:cs="Calibri" w:eastAsia="Calibri"/>
          <w:color w:val="333333"/>
          <w:spacing w:val="0"/>
          <w:position w:val="0"/>
          <w:sz w:val="24"/>
          <w:shd w:fill="FFFFFF" w:val="clear"/>
        </w:rPr>
        <w:t xml:space="preserve">čne i prikazuju realnost građanskih ratova za vrijeme kojih je pjesnik živio)</w:t>
      </w:r>
    </w:p>
    <w:p>
      <w:pPr>
        <w:numPr>
          <w:ilvl w:val="0"/>
          <w:numId w:val="111"/>
        </w:numPr>
        <w:tabs>
          <w:tab w:val="left" w:pos="720" w:leader="none"/>
        </w:tabs>
        <w:spacing w:before="100" w:after="100" w:line="300"/>
        <w:ind w:right="0" w:left="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Georgica (Ratarske pjesme) – didakti</w:t>
      </w:r>
      <w:r>
        <w:rPr>
          <w:rFonts w:ascii="Calibri" w:hAnsi="Calibri" w:cs="Calibri" w:eastAsia="Calibri"/>
          <w:color w:val="333333"/>
          <w:spacing w:val="0"/>
          <w:position w:val="0"/>
          <w:sz w:val="24"/>
          <w:shd w:fill="FFFFFF" w:val="clear"/>
        </w:rPr>
        <w:t xml:space="preserve">čki ep u četiri knjige; svaka knjiga posvećena jednog grani poljoprivrede (ratarstvo, voćarstvo, stočarstvo i pčelarstvo)</w:t>
      </w:r>
    </w:p>
    <w:p>
      <w:pPr>
        <w:numPr>
          <w:ilvl w:val="0"/>
          <w:numId w:val="111"/>
        </w:numPr>
        <w:tabs>
          <w:tab w:val="left" w:pos="720" w:leader="none"/>
        </w:tabs>
        <w:spacing w:before="100" w:after="100" w:line="300"/>
        <w:ind w:right="0" w:left="0" w:hanging="36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Aeneis (Eneida) – ep u 12 pjevanja; prikazuje mitološku prošlost u funkciji politi</w:t>
      </w:r>
      <w:r>
        <w:rPr>
          <w:rFonts w:ascii="Calibri" w:hAnsi="Calibri" w:cs="Calibri" w:eastAsia="Calibri"/>
          <w:color w:val="333333"/>
          <w:spacing w:val="0"/>
          <w:position w:val="0"/>
          <w:sz w:val="24"/>
          <w:shd w:fill="FFFFFF" w:val="clear"/>
        </w:rPr>
        <w:t xml:space="preserve">čke ideologije (na pisanje ga je potaknuo car August).</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Eneida </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oko 10000 heksametara (neki su stihovi nepotpuni)</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herojski nacionalni ep</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Tema: mit o trojanskom junaku Eneji </w:t>
      </w:r>
      <w:r>
        <w:rPr>
          <w:rFonts w:ascii="Calibri" w:hAnsi="Calibri" w:cs="Calibri" w:eastAsia="Calibri"/>
          <w:color w:val="333333"/>
          <w:spacing w:val="0"/>
          <w:position w:val="0"/>
          <w:sz w:val="24"/>
          <w:shd w:fill="FFFFFF" w:val="clear"/>
        </w:rPr>
        <w:t xml:space="preserve">čiji će se sin Jul smatrati rodonačelnikom Julijevaca i samog Augusta</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Uzor: Odiseja (1-6 knjiga – opisi Enejinih lutanja nakon pada Troje) i Ilijada (7-12 knjiga – borbe Trojanaca na Apeninskom poluotoku); i ime je po uzoru na Odiseju;</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Mitološki element: - porijeklo iz italske i rimske tradicije i iz homerskih pjesama;</w:t>
      </w:r>
    </w:p>
    <w:p>
      <w:pPr>
        <w:spacing w:before="0" w:after="150" w:line="300"/>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Motivi: ljubav, rat, avanture, sudbina, domoljublje,</w:t>
      </w:r>
    </w:p>
    <w:p>
      <w:pPr>
        <w:spacing w:before="0" w:after="200" w:line="276"/>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8"/>
          <w:shd w:fill="auto" w:val="clear"/>
        </w:rPr>
        <w:t xml:space="preserve">-TEMA 5</w:t>
      </w:r>
    </w:p>
    <w:p>
      <w:pPr>
        <w:spacing w:before="0" w:after="200" w:line="276"/>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Terminologija rimske komedije </w:t>
      </w:r>
      <w:r>
        <w:rPr>
          <w:rFonts w:ascii="Calibri" w:hAnsi="Calibri" w:cs="Calibri" w:eastAsia="Calibri"/>
          <w:b/>
          <w:color w:val="262626"/>
          <w:spacing w:val="0"/>
          <w:position w:val="0"/>
          <w:sz w:val="24"/>
          <w:shd w:fill="auto" w:val="clear"/>
        </w:rPr>
        <w:t xml:space="preserve">i </w:t>
      </w:r>
      <w:r>
        <w:rPr>
          <w:rFonts w:ascii="Calibri" w:hAnsi="Calibri" w:cs="Calibri" w:eastAsia="Calibri"/>
          <w:b/>
          <w:color w:val="262626"/>
          <w:spacing w:val="0"/>
          <w:position w:val="0"/>
          <w:sz w:val="24"/>
          <w:shd w:fill="auto" w:val="clear"/>
        </w:rPr>
        <w:t xml:space="preserve">tragedije</w:t>
      </w:r>
    </w:p>
    <w:p>
      <w:pPr>
        <w:spacing w:before="0" w:after="0" w:line="276"/>
        <w:ind w:right="0" w:left="0" w:firstLine="0"/>
        <w:jc w:val="left"/>
        <w:rPr>
          <w:rFonts w:ascii="Calibri" w:hAnsi="Calibri" w:cs="Calibri" w:eastAsia="Calibri"/>
          <w:b/>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KOMEDIJA</w:t>
      </w:r>
      <w:r>
        <w:rPr>
          <w:rFonts w:ascii="Calibri" w:hAnsi="Calibri" w:cs="Calibri" w:eastAsia="Calibri"/>
          <w:color w:val="333333"/>
          <w:spacing w:val="0"/>
          <w:position w:val="0"/>
          <w:sz w:val="24"/>
          <w:shd w:fill="FFFFFF" w:val="clear"/>
        </w:rPr>
        <w:t xml:space="preserve"> (lat. comoedia, -ae, f.; gr</w:t>
      </w:r>
      <w:r>
        <w:rPr>
          <w:rFonts w:ascii="Calibri" w:hAnsi="Calibri" w:cs="Calibri" w:eastAsia="Calibri"/>
          <w:color w:val="333333"/>
          <w:spacing w:val="0"/>
          <w:position w:val="0"/>
          <w:sz w:val="24"/>
          <w:shd w:fill="FFFFFF" w:val="clear"/>
        </w:rPr>
        <w:t xml:space="preserve">č. komojdía) -&gt; dramska vrsta (ili oblik) u kojoj se kroz korištenje komičnih elemenata (likovi, situacije, radnja itd.) želi postići određena reakcija. </w:t>
      </w:r>
    </w:p>
    <w:p>
      <w:pPr>
        <w:spacing w:before="0" w:after="0" w:line="276"/>
        <w:ind w:right="0" w:left="0" w:firstLine="0"/>
        <w:jc w:val="left"/>
        <w:rPr>
          <w:rFonts w:ascii="Calibri" w:hAnsi="Calibri" w:cs="Calibri" w:eastAsia="Calibri"/>
          <w:color w:val="262626"/>
          <w:spacing w:val="0"/>
          <w:position w:val="0"/>
          <w:sz w:val="24"/>
          <w:shd w:fill="auto" w:val="clear"/>
        </w:rPr>
      </w:pPr>
      <w:r>
        <w:rPr>
          <w:rFonts w:ascii="Calibri" w:hAnsi="Calibri" w:cs="Calibri" w:eastAsia="Calibri"/>
          <w:b/>
          <w:color w:val="333333"/>
          <w:spacing w:val="0"/>
          <w:position w:val="0"/>
          <w:sz w:val="24"/>
          <w:shd w:fill="FFFFFF" w:val="clear"/>
        </w:rPr>
        <w:t xml:space="preserve">FABULA PALLIATA</w:t>
      </w:r>
      <w:r>
        <w:rPr>
          <w:rFonts w:ascii="Calibri" w:hAnsi="Calibri" w:cs="Calibri" w:eastAsia="Calibri"/>
          <w:color w:val="333333"/>
          <w:spacing w:val="0"/>
          <w:position w:val="0"/>
          <w:sz w:val="24"/>
          <w:shd w:fill="FFFFFF" w:val="clear"/>
        </w:rPr>
        <w:t xml:space="preserve"> (prema </w:t>
      </w:r>
      <w:r>
        <w:rPr>
          <w:rFonts w:ascii="Calibri" w:hAnsi="Calibri" w:cs="Calibri" w:eastAsia="Calibri"/>
          <w:i/>
          <w:color w:val="333333"/>
          <w:spacing w:val="0"/>
          <w:position w:val="0"/>
          <w:sz w:val="24"/>
          <w:shd w:fill="FFFFFF" w:val="clear"/>
        </w:rPr>
        <w:t xml:space="preserve">pallium, -ii, n.</w:t>
      </w:r>
      <w:r>
        <w:rPr>
          <w:rFonts w:ascii="Calibri" w:hAnsi="Calibri" w:cs="Calibri" w:eastAsia="Calibri"/>
          <w:color w:val="333333"/>
          <w:spacing w:val="0"/>
          <w:position w:val="0"/>
          <w:sz w:val="24"/>
          <w:shd w:fill="FFFFFF" w:val="clear"/>
        </w:rPr>
        <w:t xml:space="preserve"> = plašt, gr</w:t>
      </w:r>
      <w:r>
        <w:rPr>
          <w:rFonts w:ascii="Calibri" w:hAnsi="Calibri" w:cs="Calibri" w:eastAsia="Calibri"/>
          <w:color w:val="333333"/>
          <w:spacing w:val="0"/>
          <w:position w:val="0"/>
          <w:sz w:val="24"/>
          <w:shd w:fill="FFFFFF" w:val="clear"/>
        </w:rPr>
        <w:t xml:space="preserve">čki odjevni predmet) -&gt; podvrsta komedije čija je priča „ogrnuta u grčki plašt“, tj. građa, mjesto radnje i kostimi preuzeti su od Grka. </w:t>
      </w:r>
      <w:r>
        <w:rPr>
          <w:rFonts w:ascii="Calibri" w:hAnsi="Calibri" w:cs="Calibri" w:eastAsia="Calibri"/>
          <w:color w:val="262626"/>
          <w:spacing w:val="0"/>
          <w:position w:val="0"/>
          <w:sz w:val="24"/>
          <w:shd w:fill="auto" w:val="clear"/>
        </w:rPr>
        <w:t xml:space="preserve">T. Maccius Plautus,P. Terentius Afer</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pallium – grčka kabanica, priča ogrnuta u grčki plašt</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uzor grčka novija atička komedija (Filemon, Apolodor, Difil, Menandar)</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slika građanskog života, konvencionalnog morala</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stalni tipovi – stari otac, razmetni sin, zavedena djevojka, parazit, spretni robovi,...</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komedija karaktera (c. stataria) i zapleta (c. motoria)</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klasična forma – 5 činova s glazbenim pauzama s prologom i epilogom</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nema kora</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kombinacija govora, recitiranja, pjesme i plesa</w:t>
      </w:r>
    </w:p>
    <w:p>
      <w:pPr>
        <w:numPr>
          <w:ilvl w:val="0"/>
          <w:numId w:val="115"/>
        </w:numPr>
        <w:spacing w:before="0" w:after="0" w:line="240"/>
        <w:ind w:right="0" w:left="575" w:hanging="575"/>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dijaloški dio (diverbium)</w:t>
      </w:r>
    </w:p>
    <w:p>
      <w:pPr>
        <w:numPr>
          <w:ilvl w:val="0"/>
          <w:numId w:val="115"/>
        </w:numPr>
        <w:spacing w:before="0" w:after="0" w:line="240"/>
        <w:ind w:right="0" w:left="575" w:hanging="575"/>
        <w:jc w:val="left"/>
        <w:rPr>
          <w:rFonts w:ascii="Calibri" w:hAnsi="Calibri" w:cs="Calibri" w:eastAsia="Calibri"/>
          <w:b/>
          <w:color w:val="262626"/>
          <w:spacing w:val="0"/>
          <w:position w:val="0"/>
          <w:sz w:val="24"/>
          <w:shd w:fill="auto" w:val="clear"/>
        </w:rPr>
      </w:pPr>
      <w:r>
        <w:rPr>
          <w:rFonts w:ascii="Calibri" w:hAnsi="Calibri" w:cs="Calibri" w:eastAsia="Calibri"/>
          <w:b/>
          <w:color w:val="262626"/>
          <w:spacing w:val="0"/>
          <w:position w:val="0"/>
          <w:sz w:val="24"/>
          <w:shd w:fill="auto" w:val="clear"/>
        </w:rPr>
        <w:t xml:space="preserve">pjevani ili recitirani dio (canticum)</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Plaut posebno pridaje važnost pjevanom dijelu u obliku monodije (solističkih arija) - metrički raznovrsnije</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Terencije više vodi računa o kontinuitetu radnje</w:t>
      </w:r>
    </w:p>
    <w:p>
      <w:pPr>
        <w:numPr>
          <w:ilvl w:val="0"/>
          <w:numId w:val="11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GLUMCI – perike, maske ili grimase, sandale,...</w:t>
      </w:r>
    </w:p>
    <w:p>
      <w:pPr>
        <w:spacing w:before="0" w:after="0" w:line="276"/>
        <w:ind w:right="0" w:left="0" w:firstLine="0"/>
        <w:jc w:val="left"/>
        <w:rPr>
          <w:rFonts w:ascii="Calibri" w:hAnsi="Calibri" w:cs="Calibri" w:eastAsia="Calibri"/>
          <w:color w:val="262626"/>
          <w:spacing w:val="0"/>
          <w:position w:val="0"/>
          <w:sz w:val="24"/>
          <w:shd w:fill="auto" w:val="clear"/>
        </w:rPr>
      </w:pPr>
      <w:r>
        <w:rPr>
          <w:rFonts w:ascii="Calibri" w:hAnsi="Calibri" w:cs="Calibri" w:eastAsia="Calibri"/>
          <w:b/>
          <w:color w:val="333333"/>
          <w:spacing w:val="0"/>
          <w:position w:val="0"/>
          <w:sz w:val="24"/>
          <w:shd w:fill="FFFFFF" w:val="clear"/>
        </w:rPr>
        <w:t xml:space="preserve">FABULA TOGATA</w:t>
      </w:r>
      <w:r>
        <w:rPr>
          <w:rFonts w:ascii="Calibri" w:hAnsi="Calibri" w:cs="Calibri" w:eastAsia="Calibri"/>
          <w:color w:val="333333"/>
          <w:spacing w:val="0"/>
          <w:position w:val="0"/>
          <w:sz w:val="24"/>
          <w:shd w:fill="FFFFFF" w:val="clear"/>
        </w:rPr>
        <w:t xml:space="preserve"> (prema </w:t>
      </w:r>
      <w:r>
        <w:rPr>
          <w:rFonts w:ascii="Calibri" w:hAnsi="Calibri" w:cs="Calibri" w:eastAsia="Calibri"/>
          <w:i/>
          <w:color w:val="333333"/>
          <w:spacing w:val="0"/>
          <w:position w:val="0"/>
          <w:sz w:val="24"/>
          <w:shd w:fill="FFFFFF" w:val="clear"/>
        </w:rPr>
        <w:t xml:space="preserve">toga, -ae, f.</w:t>
      </w:r>
      <w:r>
        <w:rPr>
          <w:rFonts w:ascii="Calibri" w:hAnsi="Calibri" w:cs="Calibri" w:eastAsia="Calibri"/>
          <w:color w:val="333333"/>
          <w:spacing w:val="0"/>
          <w:position w:val="0"/>
          <w:sz w:val="24"/>
          <w:shd w:fill="FFFFFF" w:val="clear"/>
        </w:rPr>
        <w:t xml:space="preserve"> = rimski odjevni predmet) -&gt; komedija rimskog tipa; aktualizira rimske teme kroz rimske kostime (likove). </w:t>
      </w:r>
      <w:r>
        <w:rPr>
          <w:rFonts w:ascii="Calibri" w:hAnsi="Calibri" w:cs="Calibri" w:eastAsia="Calibri"/>
          <w:color w:val="262626"/>
          <w:spacing w:val="0"/>
          <w:position w:val="0"/>
          <w:sz w:val="24"/>
          <w:shd w:fill="auto" w:val="clear"/>
        </w:rPr>
        <w:t xml:space="preserve">Titinius, L. Afranius, T. Quinctius Atta</w:t>
      </w:r>
    </w:p>
    <w:p>
      <w:pPr>
        <w:numPr>
          <w:ilvl w:val="0"/>
          <w:numId w:val="117"/>
        </w:numPr>
        <w:spacing w:before="0" w:after="0" w:line="240"/>
        <w:ind w:right="0" w:left="575" w:hanging="575"/>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sačuvano nekoliko naslova, nekoliko stotina stihova</w:t>
      </w:r>
    </w:p>
    <w:p>
      <w:pPr>
        <w:numPr>
          <w:ilvl w:val="0"/>
          <w:numId w:val="117"/>
        </w:numPr>
        <w:spacing w:before="0" w:after="0" w:line="240"/>
        <w:ind w:right="0" w:left="575" w:hanging="575"/>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radnja Italija, Rim, provincija</w:t>
      </w:r>
    </w:p>
    <w:p>
      <w:pPr>
        <w:numPr>
          <w:ilvl w:val="0"/>
          <w:numId w:val="117"/>
        </w:numPr>
        <w:spacing w:before="0" w:after="0" w:line="240"/>
        <w:ind w:right="0" w:left="575" w:hanging="575"/>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likovi Rimljani, Italci, nižeg staleža (zanatlije, puk po krčama i svratištima)</w:t>
      </w:r>
    </w:p>
    <w:p>
      <w:pPr>
        <w:numPr>
          <w:ilvl w:val="0"/>
          <w:numId w:val="117"/>
        </w:numPr>
        <w:spacing w:before="0" w:after="0" w:line="240"/>
        <w:ind w:right="0" w:left="575" w:hanging="575"/>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nazivaju je i Fabula tabernaria (komedija o daščarama)</w:t>
      </w:r>
    </w:p>
    <w:p>
      <w:pPr>
        <w:numPr>
          <w:ilvl w:val="0"/>
          <w:numId w:val="117"/>
        </w:numPr>
        <w:spacing w:before="0" w:after="0" w:line="240"/>
        <w:ind w:right="0" w:left="575" w:hanging="575"/>
        <w:jc w:val="left"/>
        <w:rPr>
          <w:rFonts w:ascii="Calibri" w:hAnsi="Calibri" w:cs="Calibri" w:eastAsia="Calibri"/>
          <w:color w:val="333333"/>
          <w:spacing w:val="0"/>
          <w:position w:val="0"/>
          <w:sz w:val="24"/>
          <w:shd w:fill="auto" w:val="clear"/>
        </w:rPr>
      </w:pPr>
      <w:r>
        <w:rPr>
          <w:rFonts w:ascii="Calibri" w:hAnsi="Calibri" w:cs="Calibri" w:eastAsia="Calibri"/>
          <w:color w:val="000000"/>
          <w:spacing w:val="0"/>
          <w:position w:val="0"/>
          <w:sz w:val="24"/>
          <w:shd w:fill="auto" w:val="clear"/>
        </w:rPr>
        <w:t xml:space="preserve">rimska protuteža grčkoj komediji javlja se kad palijata gubi svoju popularnost</w:t>
      </w:r>
      <w:r>
        <w:rPr>
          <w:rFonts w:ascii="Calibri" w:hAnsi="Calibri" w:cs="Calibri" w:eastAsia="Calibri"/>
          <w:b/>
          <w:color w:val="333333"/>
          <w:spacing w:val="0"/>
          <w:position w:val="0"/>
          <w:sz w:val="24"/>
          <w:shd w:fill="FFFFFF" w:val="clear"/>
        </w:rPr>
        <w:br/>
        <w:t xml:space="preserve">FABULA TABERNARIA</w:t>
      </w:r>
      <w:r>
        <w:rPr>
          <w:rFonts w:ascii="Calibri" w:hAnsi="Calibri" w:cs="Calibri" w:eastAsia="Calibri"/>
          <w:color w:val="333333"/>
          <w:spacing w:val="0"/>
          <w:position w:val="0"/>
          <w:sz w:val="24"/>
          <w:shd w:fill="FFFFFF" w:val="clear"/>
        </w:rPr>
        <w:t xml:space="preserve"> (lat. </w:t>
      </w:r>
      <w:r>
        <w:rPr>
          <w:rFonts w:ascii="Calibri" w:hAnsi="Calibri" w:cs="Calibri" w:eastAsia="Calibri"/>
          <w:i/>
          <w:color w:val="333333"/>
          <w:spacing w:val="0"/>
          <w:position w:val="0"/>
          <w:sz w:val="24"/>
          <w:shd w:fill="FFFFFF" w:val="clear"/>
        </w:rPr>
        <w:t xml:space="preserve">taberna, -ae, f.</w:t>
      </w:r>
      <w:r>
        <w:rPr>
          <w:rFonts w:ascii="Calibri" w:hAnsi="Calibri" w:cs="Calibri" w:eastAsia="Calibri"/>
          <w:color w:val="333333"/>
          <w:spacing w:val="0"/>
          <w:position w:val="0"/>
          <w:sz w:val="24"/>
          <w:shd w:fill="FFFFFF" w:val="clear"/>
        </w:rPr>
        <w:t xml:space="preserve"> = daš</w:t>
      </w:r>
      <w:r>
        <w:rPr>
          <w:rFonts w:ascii="Calibri" w:hAnsi="Calibri" w:cs="Calibri" w:eastAsia="Calibri"/>
          <w:color w:val="333333"/>
          <w:spacing w:val="0"/>
          <w:position w:val="0"/>
          <w:sz w:val="24"/>
          <w:shd w:fill="FFFFFF" w:val="clear"/>
        </w:rPr>
        <w:t xml:space="preserve">čara, krčma) -&gt; drugi naziv za togatu koja prikazuje život običnog siromašnog puka po krčmama i svratištima. </w:t>
      </w:r>
    </w:p>
    <w:p>
      <w:pPr>
        <w:spacing w:before="0" w:after="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b/>
          <w:color w:val="333333"/>
          <w:spacing w:val="0"/>
          <w:position w:val="0"/>
          <w:sz w:val="24"/>
          <w:shd w:fill="FFFFFF" w:val="clear"/>
        </w:rPr>
        <w:t xml:space="preserve">FABULA TRABEATA</w:t>
      </w:r>
      <w:r>
        <w:rPr>
          <w:rFonts w:ascii="Calibri" w:hAnsi="Calibri" w:cs="Calibri" w:eastAsia="Calibri"/>
          <w:color w:val="333333"/>
          <w:spacing w:val="0"/>
          <w:position w:val="0"/>
          <w:sz w:val="24"/>
          <w:shd w:fill="FFFFFF" w:val="clear"/>
        </w:rPr>
        <w:t xml:space="preserve"> -&gt; podvrsta togate, nazvana po nošnji obaveznih likova iz viteškog staleža (bijeli ogrta</w:t>
      </w:r>
      <w:r>
        <w:rPr>
          <w:rFonts w:ascii="Calibri" w:hAnsi="Calibri" w:cs="Calibri" w:eastAsia="Calibri"/>
          <w:color w:val="333333"/>
          <w:spacing w:val="0"/>
          <w:position w:val="0"/>
          <w:sz w:val="24"/>
          <w:shd w:fill="FFFFFF" w:val="clear"/>
        </w:rPr>
        <w:t xml:space="preserve">č opisuje život višeg srednjeg sloja, rimskih vitezova). </w:t>
      </w:r>
      <w:r>
        <w:rPr>
          <w:rFonts w:ascii="Calibri" w:hAnsi="Calibri" w:cs="Calibri" w:eastAsia="Calibri"/>
          <w:color w:val="262626"/>
          <w:spacing w:val="0"/>
          <w:position w:val="0"/>
          <w:sz w:val="24"/>
          <w:shd w:fill="auto" w:val="clear"/>
        </w:rPr>
        <w:t xml:space="preserve">C. Malissus</w:t>
      </w:r>
    </w:p>
    <w:p>
      <w:pPr>
        <w:spacing w:before="0" w:after="0" w:line="276"/>
        <w:ind w:right="0" w:left="0" w:firstLine="0"/>
        <w:jc w:val="left"/>
        <w:rPr>
          <w:rFonts w:ascii="Calibri" w:hAnsi="Calibri" w:cs="Calibri" w:eastAsia="Calibri"/>
          <w:color w:val="262626"/>
          <w:spacing w:val="0"/>
          <w:position w:val="0"/>
          <w:sz w:val="24"/>
          <w:shd w:fill="auto" w:val="clear"/>
        </w:rPr>
      </w:pPr>
      <w:r>
        <w:rPr>
          <w:rFonts w:ascii="Calibri" w:hAnsi="Calibri" w:cs="Calibri" w:eastAsia="Calibri"/>
          <w:b/>
          <w:color w:val="333333"/>
          <w:spacing w:val="0"/>
          <w:position w:val="0"/>
          <w:sz w:val="24"/>
          <w:shd w:fill="FFFFFF" w:val="clear"/>
        </w:rPr>
        <w:t xml:space="preserve">FABULA ATELLANA</w:t>
      </w:r>
      <w:r>
        <w:rPr>
          <w:rFonts w:ascii="Calibri" w:hAnsi="Calibri" w:cs="Calibri" w:eastAsia="Calibri"/>
          <w:color w:val="333333"/>
          <w:spacing w:val="0"/>
          <w:position w:val="0"/>
          <w:sz w:val="24"/>
          <w:shd w:fill="FFFFFF" w:val="clear"/>
        </w:rPr>
        <w:t xml:space="preserve"> -&gt; nazvana prema oski</w:t>
      </w:r>
      <w:r>
        <w:rPr>
          <w:rFonts w:ascii="Calibri" w:hAnsi="Calibri" w:cs="Calibri" w:eastAsia="Calibri"/>
          <w:color w:val="333333"/>
          <w:spacing w:val="0"/>
          <w:position w:val="0"/>
          <w:sz w:val="24"/>
          <w:shd w:fill="FFFFFF" w:val="clear"/>
        </w:rPr>
        <w:t xml:space="preserve">čkom gradu Atella u Kampaniji; italska pučka farsa, kratka improvizacija sa stalnim tipovima (javlja se u uvodnom razdoblju) – iz nje se razvila književna atelana s tipiziranim likovima; često se uspoređuje s kazališnim oblikom commedia dell'arte. </w:t>
      </w:r>
      <w:r>
        <w:rPr>
          <w:rFonts w:ascii="Calibri" w:hAnsi="Calibri" w:cs="Calibri" w:eastAsia="Calibri"/>
          <w:color w:val="262626"/>
          <w:spacing w:val="0"/>
          <w:position w:val="0"/>
          <w:sz w:val="24"/>
          <w:shd w:fill="auto" w:val="clear"/>
        </w:rPr>
        <w:t xml:space="preserve">Novius, L. Pomponius</w:t>
      </w:r>
    </w:p>
    <w:p>
      <w:pPr>
        <w:spacing w:before="0" w:after="0" w:line="276"/>
        <w:ind w:right="0" w:left="0" w:firstLine="0"/>
        <w:jc w:val="left"/>
        <w:rPr>
          <w:rFonts w:ascii="Book Antiqua" w:hAnsi="Book Antiqua" w:cs="Book Antiqua" w:eastAsia="Book Antiqua"/>
          <w:color w:val="262626"/>
          <w:spacing w:val="0"/>
          <w:position w:val="0"/>
          <w:sz w:val="44"/>
          <w:shd w:fill="auto" w:val="clear"/>
        </w:rPr>
      </w:pPr>
      <w:r>
        <w:rPr>
          <w:rFonts w:ascii="Calibri" w:hAnsi="Calibri" w:cs="Calibri" w:eastAsia="Calibri"/>
          <w:b/>
          <w:color w:val="262626"/>
          <w:spacing w:val="0"/>
          <w:position w:val="0"/>
          <w:sz w:val="24"/>
          <w:shd w:fill="auto" w:val="clear"/>
        </w:rPr>
        <w:t xml:space="preserve">MIMUS</w:t>
      </w:r>
      <w:r>
        <w:rPr>
          <w:rFonts w:ascii="Calibri" w:hAnsi="Calibri" w:cs="Calibri" w:eastAsia="Calibri"/>
          <w:color w:val="262626"/>
          <w:spacing w:val="0"/>
          <w:position w:val="0"/>
          <w:sz w:val="24"/>
          <w:shd w:fill="auto" w:val="clear"/>
        </w:rPr>
        <w:t xml:space="preserve"> –&gt; realistično oponašanje prizora iz svakidašnjeg života. C. Matius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333333"/>
          <w:spacing w:val="0"/>
          <w:position w:val="0"/>
          <w:sz w:val="24"/>
          <w:shd w:fill="FFFFFF" w:val="clear"/>
        </w:rPr>
        <w:t xml:space="preserve">TRAGEDIJA</w:t>
      </w:r>
      <w:r>
        <w:rPr>
          <w:rFonts w:ascii="Calibri" w:hAnsi="Calibri" w:cs="Calibri" w:eastAsia="Calibri"/>
          <w:color w:val="333333"/>
          <w:spacing w:val="0"/>
          <w:position w:val="0"/>
          <w:sz w:val="24"/>
          <w:shd w:fill="FFFFFF" w:val="clear"/>
        </w:rPr>
        <w:t xml:space="preserve"> (lat. tragoedia, -ae, f.; gr</w:t>
      </w:r>
      <w:r>
        <w:rPr>
          <w:rFonts w:ascii="Calibri" w:hAnsi="Calibri" w:cs="Calibri" w:eastAsia="Calibri"/>
          <w:color w:val="333333"/>
          <w:spacing w:val="0"/>
          <w:position w:val="0"/>
          <w:sz w:val="24"/>
          <w:shd w:fill="FFFFFF" w:val="clear"/>
        </w:rPr>
        <w:t xml:space="preserve">č. tragojdía) -&gt; dramska vrsta u kojoj radnja završava tragično; u početku su je izvodili ljudi odjeveni u jarčevu kožu, a prikazivala se u Dionizovom svetištu kao dio bogoslužja. </w:t>
      </w:r>
      <w:r>
        <w:rPr>
          <w:rFonts w:ascii="Calibri" w:hAnsi="Calibri" w:cs="Calibri" w:eastAsia="Calibri"/>
          <w:color w:val="auto"/>
          <w:spacing w:val="0"/>
          <w:position w:val="0"/>
          <w:sz w:val="24"/>
          <w:shd w:fill="auto" w:val="clear"/>
        </w:rPr>
        <w:t xml:space="preserve">L. Livius Andronicus</w:t>
      </w:r>
      <w:r>
        <w:rPr>
          <w:rFonts w:ascii="Calibri" w:hAnsi="Calibri" w:cs="Calibri" w:eastAsia="Calibri"/>
          <w:color w:val="333333"/>
          <w:spacing w:val="0"/>
          <w:position w:val="0"/>
          <w:sz w:val="24"/>
          <w:shd w:fill="auto" w:val="clear"/>
        </w:rPr>
        <w:br/>
      </w:r>
      <w:r>
        <w:rPr>
          <w:rFonts w:ascii="Calibri" w:hAnsi="Calibri" w:cs="Calibri" w:eastAsia="Calibri"/>
          <w:b/>
          <w:color w:val="333333"/>
          <w:spacing w:val="0"/>
          <w:position w:val="0"/>
          <w:sz w:val="24"/>
          <w:shd w:fill="FFFFFF" w:val="clear"/>
        </w:rPr>
        <w:t xml:space="preserve">FABULA CREPIDATA</w:t>
      </w:r>
      <w:r>
        <w:rPr>
          <w:rFonts w:ascii="Calibri" w:hAnsi="Calibri" w:cs="Calibri" w:eastAsia="Calibri"/>
          <w:color w:val="333333"/>
          <w:spacing w:val="0"/>
          <w:position w:val="0"/>
          <w:sz w:val="24"/>
          <w:shd w:fill="FFFFFF" w:val="clear"/>
        </w:rPr>
        <w:t xml:space="preserve"> (komedija u polucipelama) -&gt; rimska tragedija gr</w:t>
      </w:r>
      <w:r>
        <w:rPr>
          <w:rFonts w:ascii="Calibri" w:hAnsi="Calibri" w:cs="Calibri" w:eastAsia="Calibri"/>
          <w:color w:val="333333"/>
          <w:spacing w:val="0"/>
          <w:position w:val="0"/>
          <w:sz w:val="24"/>
          <w:shd w:fill="FFFFFF" w:val="clear"/>
        </w:rPr>
        <w:t xml:space="preserve">čkog tipa koja obrađuje sadržaj iz grčkog života. </w:t>
      </w:r>
      <w:r>
        <w:rPr>
          <w:rFonts w:ascii="Calibri" w:hAnsi="Calibri" w:cs="Calibri" w:eastAsia="Calibri"/>
          <w:color w:val="333333"/>
          <w:spacing w:val="0"/>
          <w:position w:val="0"/>
          <w:sz w:val="24"/>
          <w:shd w:fill="auto" w:val="clear"/>
        </w:rPr>
        <w:br/>
      </w:r>
      <w:r>
        <w:rPr>
          <w:rFonts w:ascii="Calibri" w:hAnsi="Calibri" w:cs="Calibri" w:eastAsia="Calibri"/>
          <w:b/>
          <w:color w:val="333333"/>
          <w:spacing w:val="0"/>
          <w:position w:val="0"/>
          <w:sz w:val="24"/>
          <w:shd w:fill="FFFFFF" w:val="clear"/>
        </w:rPr>
        <w:t xml:space="preserve">FABULA PRAETEXTA</w:t>
      </w:r>
      <w:r>
        <w:rPr>
          <w:rFonts w:ascii="Calibri" w:hAnsi="Calibri" w:cs="Calibri" w:eastAsia="Calibri"/>
          <w:color w:val="333333"/>
          <w:spacing w:val="0"/>
          <w:position w:val="0"/>
          <w:sz w:val="24"/>
          <w:shd w:fill="FFFFFF" w:val="clear"/>
        </w:rPr>
        <w:t xml:space="preserve"> (lat. </w:t>
      </w:r>
      <w:r>
        <w:rPr>
          <w:rFonts w:ascii="Calibri" w:hAnsi="Calibri" w:cs="Calibri" w:eastAsia="Calibri"/>
          <w:i/>
          <w:color w:val="333333"/>
          <w:spacing w:val="0"/>
          <w:position w:val="0"/>
          <w:sz w:val="24"/>
          <w:shd w:fill="FFFFFF" w:val="clear"/>
        </w:rPr>
        <w:t xml:space="preserve">praetexta, -ae, f. </w:t>
      </w:r>
      <w:r>
        <w:rPr>
          <w:rFonts w:ascii="Calibri" w:hAnsi="Calibri" w:cs="Calibri" w:eastAsia="Calibri"/>
          <w:color w:val="333333"/>
          <w:spacing w:val="0"/>
          <w:position w:val="0"/>
          <w:sz w:val="24"/>
          <w:shd w:fill="FFFFFF" w:val="clear"/>
        </w:rPr>
        <w:t xml:space="preserve">= službena odje</w:t>
      </w:r>
      <w:r>
        <w:rPr>
          <w:rFonts w:ascii="Calibri" w:hAnsi="Calibri" w:cs="Calibri" w:eastAsia="Calibri"/>
          <w:color w:val="333333"/>
          <w:spacing w:val="0"/>
          <w:position w:val="0"/>
          <w:sz w:val="24"/>
          <w:shd w:fill="FFFFFF" w:val="clear"/>
        </w:rPr>
        <w:t xml:space="preserve">ća rimskih visokih činovnika) -&gt; tragedija rimskog tipa u kojoj se aktualiziraju rimske teme. </w:t>
      </w:r>
      <w:r>
        <w:rPr>
          <w:rFonts w:ascii="Calibri" w:hAnsi="Calibri" w:cs="Calibri" w:eastAsia="Calibri"/>
          <w:color w:val="auto"/>
          <w:spacing w:val="0"/>
          <w:position w:val="0"/>
          <w:sz w:val="24"/>
          <w:shd w:fill="auto" w:val="clear"/>
        </w:rPr>
        <w:t xml:space="preserve">Cn. Naevius</w:t>
      </w:r>
    </w:p>
    <w:p>
      <w:pPr>
        <w:spacing w:before="0" w:after="0" w:line="276"/>
        <w:ind w:right="0" w:left="0" w:firstLine="0"/>
        <w:jc w:val="left"/>
        <w:rPr>
          <w:rFonts w:ascii="Calibri" w:hAnsi="Calibri" w:cs="Calibri" w:eastAsia="Calibri"/>
          <w:b/>
          <w:color w:val="auto"/>
          <w:spacing w:val="0"/>
          <w:position w:val="0"/>
          <w:sz w:val="24"/>
          <w:u w:val="single"/>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KAZALIŠTE</w:t>
      </w:r>
    </w:p>
    <w:p>
      <w:pPr>
        <w:numPr>
          <w:ilvl w:val="0"/>
          <w:numId w:val="120"/>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prva su bila drvena i ne čvrsta građevina, koje su se gradile prije i rušile nakon izvedbi</w:t>
      </w:r>
    </w:p>
    <w:p>
      <w:pPr>
        <w:numPr>
          <w:ilvl w:val="0"/>
          <w:numId w:val="120"/>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prvo kameno kazalište u Rimu gradi Pompej (55.g.pr.Kr.)</w:t>
      </w:r>
    </w:p>
    <w:p>
      <w:pPr>
        <w:spacing w:before="0" w:after="0" w:line="240"/>
        <w:ind w:right="0" w:left="0" w:firstLine="0"/>
        <w:jc w:val="left"/>
        <w:rPr>
          <w:rFonts w:ascii="Calibri" w:hAnsi="Calibri" w:cs="Calibri" w:eastAsia="Calibri"/>
          <w:color w:val="262626"/>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895D1D"/>
          <w:spacing w:val="0"/>
          <w:position w:val="0"/>
          <w:sz w:val="24"/>
          <w:shd w:fill="auto" w:val="clear"/>
        </w:rPr>
        <w:t xml:space="preserve">TITUS MACCIUS PLAUTUS</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254. (Sarsina, Umbrija) – 184. g. pr.Kr.</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scenski radnik, propali trgovac, rob u mlinu</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piše komedije – postaje popularan</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30tak godina piše i stvara – posrednik od grčke komedije do komedije Novog vijeka</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piše f. palliata, adaptacije nove atičke komedije</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ali u slobodnoj obradi, s duhovitim i spretnim zapletima, prilagođeno rimskim običajima, osobinama i načinu mišljenja</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radnja teče živo, ali uz karikiranje likova, lakrdije i često ne baš ukusne šale</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jedini pisani trag govornog latinskog toga vremena – sočan, narodni govor</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jezik živ i elastičan</w:t>
      </w:r>
    </w:p>
    <w:p>
      <w:pPr>
        <w:numPr>
          <w:ilvl w:val="0"/>
          <w:numId w:val="123"/>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utjecaj: Držić, Cam</w:t>
      </w:r>
      <w:r>
        <w:rPr>
          <w:rFonts w:ascii="Calibri" w:hAnsi="Calibri" w:cs="Calibri" w:eastAsia="Calibri"/>
          <w:color w:val="262626"/>
          <w:spacing w:val="0"/>
          <w:position w:val="0"/>
          <w:sz w:val="24"/>
          <w:shd w:fill="auto" w:val="clear"/>
        </w:rPr>
        <w:t xml:space="preserve">õ</w:t>
      </w:r>
      <w:r>
        <w:rPr>
          <w:rFonts w:ascii="Calibri" w:hAnsi="Calibri" w:cs="Calibri" w:eastAsia="Calibri"/>
          <w:color w:val="262626"/>
          <w:spacing w:val="0"/>
          <w:position w:val="0"/>
          <w:sz w:val="24"/>
          <w:shd w:fill="auto" w:val="clear"/>
        </w:rPr>
        <w:t xml:space="preserve">es, Shakespeare, Moli</w:t>
      </w:r>
      <w:r>
        <w:rPr>
          <w:rFonts w:ascii="Calibri" w:hAnsi="Calibri" w:cs="Calibri" w:eastAsia="Calibri"/>
          <w:color w:val="262626"/>
          <w:spacing w:val="0"/>
          <w:position w:val="0"/>
          <w:sz w:val="24"/>
          <w:shd w:fill="auto" w:val="clear"/>
        </w:rPr>
        <w:t xml:space="preserve">è</w:t>
      </w:r>
      <w:r>
        <w:rPr>
          <w:rFonts w:ascii="Calibri" w:hAnsi="Calibri" w:cs="Calibri" w:eastAsia="Calibri"/>
          <w:color w:val="262626"/>
          <w:spacing w:val="0"/>
          <w:position w:val="0"/>
          <w:sz w:val="24"/>
          <w:shd w:fill="auto" w:val="clear"/>
        </w:rPr>
        <w:t xml:space="preserve">re, Holberg, Goldoni,...</w:t>
      </w:r>
    </w:p>
    <w:p>
      <w:pPr>
        <w:spacing w:before="0" w:after="0" w:line="240"/>
        <w:ind w:right="0" w:left="0" w:firstLine="0"/>
        <w:jc w:val="left"/>
        <w:rPr>
          <w:rFonts w:ascii="Calibri" w:hAnsi="Calibri" w:cs="Calibri" w:eastAsia="Calibri"/>
          <w:color w:val="262626"/>
          <w:spacing w:val="0"/>
          <w:position w:val="0"/>
          <w:sz w:val="24"/>
          <w:shd w:fill="auto" w:val="clear"/>
        </w:rPr>
      </w:pPr>
    </w:p>
    <w:p>
      <w:pPr>
        <w:spacing w:before="0" w:after="0" w:line="240"/>
        <w:ind w:right="0" w:left="0" w:firstLine="0"/>
        <w:jc w:val="left"/>
        <w:rPr>
          <w:rFonts w:ascii="Calibri" w:hAnsi="Calibri" w:cs="Calibri" w:eastAsia="Calibri"/>
          <w:color w:val="262626"/>
          <w:spacing w:val="0"/>
          <w:position w:val="0"/>
          <w:sz w:val="24"/>
          <w:shd w:fill="auto" w:val="clear"/>
        </w:rPr>
      </w:pPr>
      <w:r>
        <w:rPr>
          <w:rFonts w:ascii="Calibri" w:hAnsi="Calibri" w:cs="Calibri" w:eastAsia="Calibri"/>
          <w:b/>
          <w:color w:val="895D1D"/>
          <w:spacing w:val="0"/>
          <w:position w:val="0"/>
          <w:sz w:val="24"/>
          <w:shd w:fill="auto" w:val="clear"/>
        </w:rPr>
        <w:t xml:space="preserve">PUBLIUS TERENTIUS AFER</w:t>
      </w:r>
    </w:p>
    <w:p>
      <w:pPr>
        <w:numPr>
          <w:ilvl w:val="0"/>
          <w:numId w:val="12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195. (185.) – 159. g. pr.Kr.</w:t>
      </w:r>
    </w:p>
    <w:p>
      <w:pPr>
        <w:numPr>
          <w:ilvl w:val="0"/>
          <w:numId w:val="12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rob oslobođenik iz Kartage (oslobodio ga M. Terencije Lukan)</w:t>
      </w:r>
    </w:p>
    <w:p>
      <w:pPr>
        <w:numPr>
          <w:ilvl w:val="0"/>
          <w:numId w:val="12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piše komedije – vrhunski obrazovan</w:t>
      </w:r>
    </w:p>
    <w:p>
      <w:pPr>
        <w:numPr>
          <w:ilvl w:val="0"/>
          <w:numId w:val="12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dio kruga oko Scipiona Mlađeg Afričkog</w:t>
      </w:r>
    </w:p>
    <w:p>
      <w:pPr>
        <w:numPr>
          <w:ilvl w:val="0"/>
          <w:numId w:val="12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piše f. palliata, adaptacije nove atičke komedije</w:t>
      </w:r>
    </w:p>
    <w:p>
      <w:pPr>
        <w:numPr>
          <w:ilvl w:val="0"/>
          <w:numId w:val="12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njegova je komedija psihološki nijansirana, radnja ocrtava vjerno običaje, osobine i mišljenje izvornika</w:t>
      </w:r>
    </w:p>
    <w:p>
      <w:pPr>
        <w:numPr>
          <w:ilvl w:val="0"/>
          <w:numId w:val="12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vješt u prikazu ljudskih osobina i karaktera</w:t>
      </w:r>
    </w:p>
    <w:p>
      <w:pPr>
        <w:numPr>
          <w:ilvl w:val="0"/>
          <w:numId w:val="125"/>
        </w:numPr>
        <w:spacing w:before="0" w:after="0" w:line="240"/>
        <w:ind w:right="0" w:left="575" w:hanging="575"/>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sačuvao sliku grčkog svijeta 3.st. pr.Kr. (Menandar)</w:t>
      </w:r>
    </w:p>
    <w:p>
      <w:pPr>
        <w:numPr>
          <w:ilvl w:val="0"/>
          <w:numId w:val="125"/>
        </w:numPr>
        <w:spacing w:before="0" w:after="0" w:line="240"/>
        <w:ind w:right="0" w:left="720" w:hanging="360"/>
        <w:jc w:val="lef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sačuvano 6 komedija: </w:t>
      </w:r>
    </w:p>
    <w:p>
      <w:pPr>
        <w:spacing w:before="0" w:after="0" w:line="240"/>
        <w:ind w:right="0" w:left="0" w:firstLine="0"/>
        <w:jc w:val="center"/>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Andria (Djevojka s otoga Andra)</w:t>
      </w:r>
    </w:p>
    <w:p>
      <w:pPr>
        <w:spacing w:before="0" w:after="0" w:line="240"/>
        <w:ind w:right="0" w:left="0" w:firstLine="0"/>
        <w:jc w:val="center"/>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Hecyra (Svekrva)</w:t>
      </w:r>
    </w:p>
    <w:p>
      <w:pPr>
        <w:spacing w:before="0" w:after="0" w:line="240"/>
        <w:ind w:right="0" w:left="0" w:firstLine="0"/>
        <w:jc w:val="center"/>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Heautontimorumenos (Samokažnjavatelj)</w:t>
      </w:r>
    </w:p>
    <w:p>
      <w:pPr>
        <w:spacing w:before="0" w:after="0" w:line="240"/>
        <w:ind w:right="0" w:left="0" w:firstLine="0"/>
        <w:jc w:val="center"/>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Eunuchus (Eunuh)</w:t>
      </w:r>
    </w:p>
    <w:p>
      <w:pPr>
        <w:spacing w:before="0" w:after="0" w:line="240"/>
        <w:ind w:right="0" w:left="0" w:firstLine="0"/>
        <w:jc w:val="center"/>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Phormio (Formion)</w:t>
      </w:r>
    </w:p>
    <w:p>
      <w:pPr>
        <w:spacing w:before="0" w:after="0" w:line="240"/>
        <w:ind w:right="0" w:left="0" w:firstLine="0"/>
        <w:jc w:val="center"/>
        <w:rPr>
          <w:rFonts w:ascii="Book Antiqua" w:hAnsi="Book Antiqua" w:cs="Book Antiqua" w:eastAsia="Book Antiqua"/>
          <w:color w:val="262626"/>
          <w:spacing w:val="0"/>
          <w:position w:val="0"/>
          <w:sz w:val="48"/>
          <w:shd w:fill="auto" w:val="clear"/>
        </w:rPr>
      </w:pPr>
      <w:r>
        <w:rPr>
          <w:rFonts w:ascii="Calibri" w:hAnsi="Calibri" w:cs="Calibri" w:eastAsia="Calibri"/>
          <w:color w:val="262626"/>
          <w:spacing w:val="0"/>
          <w:position w:val="0"/>
          <w:sz w:val="24"/>
          <w:shd w:fill="auto" w:val="clear"/>
        </w:rPr>
        <w:t xml:space="preserve">Adelphoe (Braća)</w:t>
      </w:r>
    </w:p>
    <w:p>
      <w:pPr>
        <w:spacing w:before="0" w:after="0" w:line="276"/>
        <w:ind w:right="0" w:left="0" w:firstLine="0"/>
        <w:jc w:val="left"/>
        <w:rPr>
          <w:rFonts w:ascii="Calibri" w:hAnsi="Calibri" w:cs="Calibri" w:eastAsia="Calibri"/>
          <w:color w:val="333333"/>
          <w:spacing w:val="0"/>
          <w:position w:val="0"/>
          <w:sz w:val="24"/>
          <w:shd w:fill="FFFFFF" w:val="clear"/>
        </w:rPr>
      </w:pP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b/>
          <w:color w:val="333333"/>
          <w:spacing w:val="0"/>
          <w:position w:val="0"/>
          <w:sz w:val="24"/>
          <w:shd w:fill="FFFFFF" w:val="clear"/>
        </w:rPr>
        <w:t xml:space="preserve">-TEMA 6</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RIMSKA LIRIKA (Terminologija i predstavnici)</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u w:val="single"/>
          <w:shd w:fill="FFFFFF" w:val="clear"/>
        </w:rPr>
        <w:t xml:space="preserve">Termini:</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 Pjesma (carmen) – u najstarije doba oznaka za ritmizirane tekstove svečanog karaktera, a od 1. st. pr. Kr. – djelo u stihu nasuprot proznom djelu; zbirke lirskih pjesama (carmina) pisane u različitim metrima (Katul i Horacije svoje zbirke nazivaju carmina)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b) Elegija – prvenstveno formalno-metrički pojam (svaka lirska pjesma spjevana u dvostihovima – u elegijskom distihu); u početku pjesme su raznolikih sadržaja (ljubav, patriotizam, politika, filozofija), razvijena ljubavna elegija ((Tibul, Propercije i Ovidije), a poslije Ovidija – pjesma koja izražava tugu, bol, žaljenje za nedostižnim</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c) Oda - pjesma grčkog porijekla; bilo koja melička pjesma (pjesma koju prati muzika); pjesma posvećena nekoj osobi ili nečem prema čemu se osjeća naklonost (grčki pjesnici Alkej i Pindar i rimski pjesnik Horacije)</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d) Epoda – pjesme nazvane prema metričkom obliku (jampska epoda – dvostih, kombinacija jampskog trimetra i dimetra u kojem je drugi stih kraći i naziva se epoda prema grčkoj riječi koja znači pripjev); često imaju invektivni (osobni ili politički napad na neku osobu) karakter (Horacije ih naziva i Jambi)</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e) Epistula – poslanica, književno pismo koje je bilo namijenjeno čitateljima (Horacije)</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f) Idila – lirska pjesma s temom iz mirnog života u prirodi, posebno na selu (Vergilije)</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u w:val="single"/>
          <w:shd w:fill="FFFFFF" w:val="clear"/>
        </w:rPr>
        <w:t xml:space="preserve">Predstavnici: </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a) </w:t>
      </w:r>
      <w:r>
        <w:rPr>
          <w:rFonts w:ascii="Calibri" w:hAnsi="Calibri" w:cs="Calibri" w:eastAsia="Calibri"/>
          <w:b/>
          <w:color w:val="333333"/>
          <w:spacing w:val="0"/>
          <w:position w:val="0"/>
          <w:sz w:val="24"/>
          <w:shd w:fill="FFFFFF" w:val="clear"/>
        </w:rPr>
        <w:t xml:space="preserve">Gaj Valerije Katul</w:t>
      </w:r>
      <w:r>
        <w:rPr>
          <w:rFonts w:ascii="Calibri" w:hAnsi="Calibri" w:cs="Calibri" w:eastAsia="Calibri"/>
          <w:color w:val="333333"/>
          <w:spacing w:val="0"/>
          <w:position w:val="0"/>
          <w:sz w:val="24"/>
          <w:shd w:fill="FFFFFF" w:val="clear"/>
        </w:rPr>
        <w:t xml:space="preserve"> (Gaius Valerius Catullus, 87.-54. pr. Kr.), prvi veliki rimski liričar</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- 116 pjesama (Carmina) u raznim metričkim oblicima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pripada neotericima – pjesnicima koji se pod utjecajem aleksandrijske poezije zalažu za manje pjesničke forme i suprotstavljaju se nazorima starih rimskih epičara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tvorac prve elegije i epilija u rimskoj književnosti</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ljubavne pjesme upućene Klodiji (u čast pjesnikinje Sapfo nazvanoj Lezbija)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b) </w:t>
      </w:r>
      <w:r>
        <w:rPr>
          <w:rFonts w:ascii="Calibri" w:hAnsi="Calibri" w:cs="Calibri" w:eastAsia="Calibri"/>
          <w:b/>
          <w:color w:val="333333"/>
          <w:spacing w:val="0"/>
          <w:position w:val="0"/>
          <w:sz w:val="24"/>
          <w:shd w:fill="FFFFFF" w:val="clear"/>
        </w:rPr>
        <w:t xml:space="preserve">Kvint Horacije Flak </w:t>
      </w:r>
      <w:r>
        <w:rPr>
          <w:rFonts w:ascii="Calibri" w:hAnsi="Calibri" w:cs="Calibri" w:eastAsia="Calibri"/>
          <w:color w:val="333333"/>
          <w:spacing w:val="0"/>
          <w:position w:val="0"/>
          <w:sz w:val="24"/>
          <w:shd w:fill="FFFFFF" w:val="clear"/>
        </w:rPr>
        <w:t xml:space="preserve">(Quintus Horatius Flaccus, 65. -8. pr. Kr.),</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unaprijedio rimsku poeziju unoseći u nju grčke pjesničke forme (čuvajući rimski duh); pripadnik Mecenatova književnog kruga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Djela: Satire (Satirae ili Sermones, 2 knjige) – crtice iz rimskog svakodnevnog života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Epode ili Jambi (Epodon liber ili Iambi), 17 satričkih pjesama, oštrijeg i osobnijeg tona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Ode (Carmina, 4 knjige), lirski stihovi i strofe preuzeti od Grka, a teme osobne (ljubav, vino, priroda)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Poslanice (Epistulae, 2 knjige), književnoteoretski, filozofski i etički problemi</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c) </w:t>
      </w:r>
      <w:r>
        <w:rPr>
          <w:rFonts w:ascii="Calibri" w:hAnsi="Calibri" w:cs="Calibri" w:eastAsia="Calibri"/>
          <w:b/>
          <w:color w:val="333333"/>
          <w:spacing w:val="0"/>
          <w:position w:val="0"/>
          <w:sz w:val="24"/>
          <w:shd w:fill="FFFFFF" w:val="clear"/>
        </w:rPr>
        <w:t xml:space="preserve">Albije Tibul </w:t>
      </w:r>
      <w:r>
        <w:rPr>
          <w:rFonts w:ascii="Calibri" w:hAnsi="Calibri" w:cs="Calibri" w:eastAsia="Calibri"/>
          <w:color w:val="333333"/>
          <w:spacing w:val="0"/>
          <w:position w:val="0"/>
          <w:sz w:val="24"/>
          <w:shd w:fill="FFFFFF" w:val="clear"/>
        </w:rPr>
        <w:t xml:space="preserve">(Albius Tibullus, 50.-19. pr. Kr.), pripadnik Mesalinog književnog kruga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piše većinom ljubavne elegije (najprije posvećene Deliji, a zatim i Nemezi)</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Tibulov zbornik (Corpus Tibullianum) – 3 knjige elegija (prve dvije sa 16 elegija su Tibulove)</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d) </w:t>
      </w:r>
      <w:r>
        <w:rPr>
          <w:rFonts w:ascii="Calibri" w:hAnsi="Calibri" w:cs="Calibri" w:eastAsia="Calibri"/>
          <w:b/>
          <w:color w:val="333333"/>
          <w:spacing w:val="0"/>
          <w:position w:val="0"/>
          <w:sz w:val="24"/>
          <w:shd w:fill="FFFFFF" w:val="clear"/>
        </w:rPr>
        <w:t xml:space="preserve">Sekst Propercije</w:t>
      </w:r>
      <w:r>
        <w:rPr>
          <w:rFonts w:ascii="Calibri" w:hAnsi="Calibri" w:cs="Calibri" w:eastAsia="Calibri"/>
          <w:color w:val="333333"/>
          <w:spacing w:val="0"/>
          <w:position w:val="0"/>
          <w:sz w:val="24"/>
          <w:shd w:fill="FFFFFF" w:val="clear"/>
        </w:rPr>
        <w:t xml:space="preserve"> (Sextus Propertius, 49.-15. pr. Kr.), pripadnik Mecenatova književnog kruga</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ljubavne elegije (posvećene Cintiji), česte nerazumljive mitološke alegorije</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- 4 knjige (92 elegije)</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e) </w:t>
      </w:r>
      <w:r>
        <w:rPr>
          <w:rFonts w:ascii="Calibri" w:hAnsi="Calibri" w:cs="Calibri" w:eastAsia="Calibri"/>
          <w:b/>
          <w:color w:val="333333"/>
          <w:spacing w:val="0"/>
          <w:position w:val="0"/>
          <w:sz w:val="24"/>
          <w:shd w:fill="FFFFFF" w:val="clear"/>
        </w:rPr>
        <w:t xml:space="preserve">Publije Ovidije Nazon</w:t>
      </w:r>
      <w:r>
        <w:rPr>
          <w:rFonts w:ascii="Calibri" w:hAnsi="Calibri" w:cs="Calibri" w:eastAsia="Calibri"/>
          <w:color w:val="333333"/>
          <w:spacing w:val="0"/>
          <w:position w:val="0"/>
          <w:sz w:val="24"/>
          <w:shd w:fill="FFFFFF" w:val="clear"/>
        </w:rPr>
        <w:t xml:space="preserve"> (Publius Ovidius Naso, 43. pr. Kr. – 17. n.e.)</w:t>
      </w:r>
    </w:p>
    <w:p>
      <w:pPr>
        <w:spacing w:before="0" w:after="200" w:line="276"/>
        <w:ind w:right="0" w:left="0" w:firstLine="0"/>
        <w:jc w:val="left"/>
        <w:rPr>
          <w:rFonts w:ascii="Calibri" w:hAnsi="Calibri" w:cs="Calibri" w:eastAsia="Calibri"/>
          <w:color w:val="333333"/>
          <w:spacing w:val="0"/>
          <w:position w:val="0"/>
          <w:sz w:val="24"/>
          <w:shd w:fill="FFFFFF" w:val="clear"/>
        </w:rPr>
      </w:pPr>
      <w:r>
        <w:rPr>
          <w:rFonts w:ascii="Calibri" w:hAnsi="Calibri" w:cs="Calibri" w:eastAsia="Calibri"/>
          <w:color w:val="333333"/>
          <w:spacing w:val="0"/>
          <w:position w:val="0"/>
          <w:sz w:val="24"/>
          <w:shd w:fill="FFFFFF" w:val="clear"/>
        </w:rPr>
        <w:t xml:space="preserve">- mladenačke ljubavne elegije: Ljubavi (Amores, 3 knjige) – posvećene Korini; Pisma (Epistulae ili Heroides) – zbirka fiktivnih poetskih pisama znamenitih žena iz mita svojim ljubavima; Ljubavna vještina (Ars amatoria), skup duhovitih uputa za zaljubljenike oba spola; Lijek od ljubavi (Remedia amoris), naputci beznadno zaljubljenima</w:t>
      </w:r>
    </w:p>
    <w:p>
      <w:pPr>
        <w:spacing w:before="0" w:after="200" w:line="276"/>
        <w:ind w:right="0" w:left="0" w:firstLine="0"/>
        <w:jc w:val="left"/>
        <w:rPr>
          <w:rFonts w:ascii="Calibri" w:hAnsi="Calibri" w:cs="Calibri" w:eastAsia="Calibri"/>
          <w:b/>
          <w:color w:val="262626"/>
          <w:spacing w:val="0"/>
          <w:position w:val="0"/>
          <w:sz w:val="24"/>
          <w:shd w:fill="auto" w:val="clear"/>
        </w:rPr>
      </w:pPr>
      <w:r>
        <w:rPr>
          <w:rFonts w:ascii="Calibri" w:hAnsi="Calibri" w:cs="Calibri" w:eastAsia="Calibri"/>
          <w:color w:val="333333"/>
          <w:spacing w:val="0"/>
          <w:position w:val="0"/>
          <w:sz w:val="24"/>
          <w:shd w:fill="FFFFFF" w:val="clear"/>
        </w:rPr>
        <w:t xml:space="preserve">- u progonstvu prave elegije: Tužaljke (Tristia), teškoće života u tuđini; Pisma s Crnog mora (Epistulae ex Ponto), upućene prijateljima s molbama da se zauzmu za njegov povratak</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98">
    <w:abstractNumId w:val="42"/>
  </w:num>
  <w:num w:numId="109">
    <w:abstractNumId w:val="36"/>
  </w:num>
  <w:num w:numId="111">
    <w:abstractNumId w:val="30"/>
  </w:num>
  <w:num w:numId="115">
    <w:abstractNumId w:val="24"/>
  </w:num>
  <w:num w:numId="117">
    <w:abstractNumId w:val="18"/>
  </w:num>
  <w:num w:numId="120">
    <w:abstractNumId w:val="12"/>
  </w:num>
  <w:num w:numId="123">
    <w:abstractNumId w:val="6"/>
  </w:num>
  <w:num w:numId="1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