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Default="007C5466" w:rsidP="00611B44">
      <w:pPr>
        <w:spacing w:line="240" w:lineRule="auto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9. ELEKTRONIČKO POSLOVANJE</w:t>
      </w:r>
    </w:p>
    <w:p w:rsidR="007C5466" w:rsidRDefault="007C5466" w:rsidP="00611B44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9.2. ODREĐIVANJE POJMA ELEKTRONIČKOG POSLOVANJA</w:t>
      </w:r>
    </w:p>
    <w:p w:rsidR="007C5466" w:rsidRDefault="007C5466" w:rsidP="00611B44">
      <w:pPr>
        <w:spacing w:line="240" w:lineRule="auto"/>
        <w:jc w:val="both"/>
      </w:pPr>
      <w:r>
        <w:rPr>
          <w:b/>
        </w:rPr>
        <w:t>Elektroničko poslovanje→</w:t>
      </w:r>
      <w:r>
        <w:t>suvremeni oblik organizacije poslovanja, koji podrazumijeva intezivnu primjenu informatičke i posebice internetske tehnologije pri ostvarivanju svih ključnih poslovnih funkcija tvrtke</w:t>
      </w:r>
    </w:p>
    <w:p w:rsidR="007C5466" w:rsidRDefault="007C5466" w:rsidP="00611B44">
      <w:pPr>
        <w:spacing w:line="240" w:lineRule="auto"/>
        <w:jc w:val="both"/>
        <w:rPr>
          <w:b/>
        </w:rPr>
      </w:pPr>
      <w:r>
        <w:rPr>
          <w:b/>
        </w:rPr>
        <w:t>Zablude tijekom razvitka elektroničkog poslovanja:</w:t>
      </w:r>
    </w:p>
    <w:p w:rsidR="007C5466" w:rsidRDefault="007C5466" w:rsidP="00611B44">
      <w:pPr>
        <w:pStyle w:val="ListParagraph"/>
        <w:numPr>
          <w:ilvl w:val="0"/>
          <w:numId w:val="1"/>
        </w:numPr>
        <w:spacing w:line="240" w:lineRule="auto"/>
        <w:jc w:val="both"/>
      </w:pPr>
      <w:r>
        <w:t>sinonim za el. poslovanje je „internetsko poslovanje“</w:t>
      </w:r>
    </w:p>
    <w:p w:rsidR="007C5466" w:rsidRDefault="007C5466" w:rsidP="00611B44">
      <w:pPr>
        <w:pStyle w:val="ListParagraph"/>
        <w:numPr>
          <w:ilvl w:val="0"/>
          <w:numId w:val="1"/>
        </w:numPr>
        <w:spacing w:line="240" w:lineRule="auto"/>
        <w:jc w:val="both"/>
      </w:pPr>
      <w:r>
        <w:t>el. poslovanje je isto što i el. trgovanje</w:t>
      </w:r>
    </w:p>
    <w:p w:rsidR="007C5466" w:rsidRDefault="007C5466" w:rsidP="00611B44">
      <w:pPr>
        <w:pStyle w:val="ListParagraph"/>
        <w:numPr>
          <w:ilvl w:val="0"/>
          <w:numId w:val="1"/>
        </w:numPr>
        <w:spacing w:line="240" w:lineRule="auto"/>
        <w:jc w:val="both"/>
      </w:pPr>
      <w:r>
        <w:t>između realizacije koncepta el. poslovanja i el. javne uprave nema znatnijih razlika</w:t>
      </w:r>
    </w:p>
    <w:p w:rsidR="007B06E3" w:rsidRDefault="007B06E3" w:rsidP="00611B44">
      <w:pPr>
        <w:spacing w:line="240" w:lineRule="auto"/>
        <w:jc w:val="both"/>
      </w:pPr>
      <w:r>
        <w:rPr>
          <w:b/>
        </w:rPr>
        <w:t>Javna uprava→</w:t>
      </w:r>
      <w:r>
        <w:t>mehanizam kojim država ostvaruje takvu svoju ulogu i funkciju. U razvijenim zemljama teži se ostvarenju elektroničke javne upravi (e-uprava)</w:t>
      </w:r>
    </w:p>
    <w:p w:rsidR="007B06E3" w:rsidRDefault="007B06E3" w:rsidP="00611B44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9.3. SEKTORI ELEKTRONIČKOG POSLOVANJA</w:t>
      </w:r>
    </w:p>
    <w:p w:rsidR="00611B44" w:rsidRPr="00611B44" w:rsidRDefault="007B06E3" w:rsidP="00611B44">
      <w:pPr>
        <w:pStyle w:val="ListParagraph"/>
        <w:numPr>
          <w:ilvl w:val="0"/>
          <w:numId w:val="2"/>
        </w:numPr>
        <w:spacing w:line="240" w:lineRule="auto"/>
        <w:jc w:val="both"/>
      </w:pPr>
      <w:r w:rsidRPr="00611B44">
        <w:t>sektor proizvođača u nuditelja osnovnih proizvoda interentske infrastrukture</w:t>
      </w:r>
    </w:p>
    <w:p w:rsidR="00611B44" w:rsidRPr="00611B44" w:rsidRDefault="00611B44" w:rsidP="00611B44">
      <w:pPr>
        <w:pStyle w:val="ListParagraph"/>
        <w:numPr>
          <w:ilvl w:val="0"/>
          <w:numId w:val="2"/>
        </w:numPr>
        <w:spacing w:line="240" w:lineRule="auto"/>
        <w:jc w:val="both"/>
      </w:pPr>
      <w:r w:rsidRPr="00611B44">
        <w:t>sektor nuditelja osnovnih internetskih servisa</w:t>
      </w:r>
    </w:p>
    <w:p w:rsidR="00611B44" w:rsidRPr="00611B44" w:rsidRDefault="00611B44" w:rsidP="00611B44">
      <w:pPr>
        <w:pStyle w:val="ListParagraph"/>
        <w:numPr>
          <w:ilvl w:val="0"/>
          <w:numId w:val="2"/>
        </w:numPr>
        <w:spacing w:line="240" w:lineRule="auto"/>
        <w:jc w:val="both"/>
      </w:pPr>
      <w:r w:rsidRPr="00611B44">
        <w:t>sektor poduzetnika i trgovaca u okruženju elektroničkog poslovanja</w:t>
      </w:r>
    </w:p>
    <w:p w:rsidR="00611B44" w:rsidRDefault="00611B44" w:rsidP="00611B44">
      <w:pPr>
        <w:pStyle w:val="ListParagraph"/>
        <w:numPr>
          <w:ilvl w:val="0"/>
          <w:numId w:val="2"/>
        </w:numPr>
        <w:spacing w:line="240" w:lineRule="auto"/>
        <w:jc w:val="both"/>
      </w:pPr>
      <w:r w:rsidRPr="00611B44">
        <w:t>sektor posrednika u elektroničkom poslovanju</w:t>
      </w:r>
    </w:p>
    <w:p w:rsidR="00611B44" w:rsidRDefault="00611B44" w:rsidP="00611B44">
      <w:pPr>
        <w:spacing w:line="240" w:lineRule="auto"/>
        <w:jc w:val="both"/>
        <w:rPr>
          <w:b/>
          <w:noProof/>
          <w:u w:val="single"/>
          <w:lang w:eastAsia="hr-HR"/>
        </w:rPr>
      </w:pPr>
      <w:r>
        <w:rPr>
          <w:b/>
          <w:noProof/>
          <w:u w:val="single"/>
          <w:lang w:eastAsia="hr-HR"/>
        </w:rPr>
        <w:t>9.4. SUDIONICI (AKTERI) U ELEKTRONIČKOM POSLOVANJU</w:t>
      </w:r>
    </w:p>
    <w:p w:rsidR="00611B44" w:rsidRDefault="009013C6" w:rsidP="00611B44">
      <w:pPr>
        <w:spacing w:line="240" w:lineRule="auto"/>
        <w:jc w:val="both"/>
        <w:rPr>
          <w:b/>
          <w:noProof/>
          <w:lang w:eastAsia="hr-HR"/>
        </w:rPr>
      </w:pPr>
      <w:r>
        <w:rPr>
          <w:b/>
          <w:noProof/>
          <w:lang w:eastAsia="hr-HR"/>
        </w:rPr>
        <w:t>Sudionici:</w:t>
      </w:r>
    </w:p>
    <w:p w:rsidR="009013C6" w:rsidRDefault="009013C6" w:rsidP="009013C6">
      <w:pPr>
        <w:pStyle w:val="ListParagraph"/>
        <w:numPr>
          <w:ilvl w:val="0"/>
          <w:numId w:val="3"/>
        </w:numPr>
        <w:spacing w:line="240" w:lineRule="auto"/>
        <w:jc w:val="both"/>
      </w:pPr>
      <w:r>
        <w:t>tvrtke</w:t>
      </w:r>
    </w:p>
    <w:p w:rsidR="009013C6" w:rsidRDefault="009013C6" w:rsidP="009013C6">
      <w:pPr>
        <w:pStyle w:val="ListParagraph"/>
        <w:numPr>
          <w:ilvl w:val="0"/>
          <w:numId w:val="3"/>
        </w:numPr>
        <w:spacing w:line="240" w:lineRule="auto"/>
        <w:jc w:val="both"/>
      </w:pPr>
      <w:r>
        <w:t>krajnji potrošači</w:t>
      </w:r>
    </w:p>
    <w:p w:rsidR="009013C6" w:rsidRDefault="009013C6" w:rsidP="009013C6">
      <w:pPr>
        <w:pStyle w:val="ListParagraph"/>
        <w:numPr>
          <w:ilvl w:val="0"/>
          <w:numId w:val="3"/>
        </w:numPr>
        <w:spacing w:line="240" w:lineRule="auto"/>
        <w:jc w:val="both"/>
      </w:pPr>
      <w:r>
        <w:t>organi državne uprave</w:t>
      </w:r>
    </w:p>
    <w:p w:rsidR="009013C6" w:rsidRDefault="009013C6" w:rsidP="009013C6">
      <w:pPr>
        <w:spacing w:line="240" w:lineRule="auto"/>
        <w:jc w:val="both"/>
        <w:rPr>
          <w:b/>
        </w:rPr>
      </w:pPr>
      <w:r>
        <w:rPr>
          <w:b/>
        </w:rPr>
        <w:t>Poslovni modeli elektroničkog poslovanja:</w:t>
      </w:r>
    </w:p>
    <w:p w:rsidR="009013C6" w:rsidRDefault="009013C6" w:rsidP="009013C6">
      <w:pPr>
        <w:pStyle w:val="ListParagraph"/>
        <w:numPr>
          <w:ilvl w:val="0"/>
          <w:numId w:val="4"/>
        </w:numPr>
        <w:spacing w:line="240" w:lineRule="auto"/>
        <w:jc w:val="both"/>
      </w:pPr>
      <w:r>
        <w:t>model poslovanja tvrtke s krajnjim potrošačima</w:t>
      </w:r>
    </w:p>
    <w:p w:rsidR="009013C6" w:rsidRDefault="009013C6" w:rsidP="009013C6">
      <w:pPr>
        <w:pStyle w:val="ListParagraph"/>
        <w:numPr>
          <w:ilvl w:val="0"/>
          <w:numId w:val="4"/>
        </w:numPr>
        <w:spacing w:line="240" w:lineRule="auto"/>
        <w:jc w:val="both"/>
      </w:pPr>
      <w:r>
        <w:t>model el. poslovanja među tvrtkama</w:t>
      </w:r>
    </w:p>
    <w:p w:rsidR="009013C6" w:rsidRDefault="009013C6" w:rsidP="009013C6">
      <w:pPr>
        <w:pStyle w:val="ListParagraph"/>
        <w:numPr>
          <w:ilvl w:val="0"/>
          <w:numId w:val="4"/>
        </w:numPr>
        <w:spacing w:line="240" w:lineRule="auto"/>
        <w:jc w:val="both"/>
      </w:pPr>
      <w:r>
        <w:t>model el. poslovanja u kojemu posluju pojedinci međusobno</w:t>
      </w:r>
    </w:p>
    <w:p w:rsidR="009013C6" w:rsidRDefault="009013C6" w:rsidP="009013C6">
      <w:pPr>
        <w:pStyle w:val="ListParagraph"/>
        <w:numPr>
          <w:ilvl w:val="0"/>
          <w:numId w:val="4"/>
        </w:numPr>
        <w:spacing w:line="240" w:lineRule="auto"/>
        <w:jc w:val="both"/>
      </w:pPr>
      <w:r>
        <w:t>model el. poslovanja u kojemu se država i tvrtke iz javnog sektora javljaju kao ponuđači, a privatne tvrtke kao kupci</w:t>
      </w:r>
    </w:p>
    <w:p w:rsidR="009013C6" w:rsidRDefault="009013C6" w:rsidP="009013C6">
      <w:pPr>
        <w:pStyle w:val="ListParagraph"/>
        <w:numPr>
          <w:ilvl w:val="0"/>
          <w:numId w:val="4"/>
        </w:numPr>
        <w:spacing w:line="240" w:lineRule="auto"/>
        <w:jc w:val="both"/>
      </w:pPr>
      <w:r>
        <w:t>model elektroničkog poslovanja u kojemu se država i tvrtke iz javnog sektora javljaju kao kupci dobara i usluga nuđenih od strane privatnih tvrtki</w:t>
      </w:r>
    </w:p>
    <w:p w:rsidR="009013C6" w:rsidRDefault="009013C6" w:rsidP="009013C6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9.5. NEKE ZNAČAJNIJE PRIMJENE KONCEPTA ELEKTRONIČKOG POSLOVANJA</w:t>
      </w:r>
    </w:p>
    <w:p w:rsidR="009013C6" w:rsidRDefault="009013C6" w:rsidP="009013C6">
      <w:pPr>
        <w:spacing w:line="240" w:lineRule="auto"/>
        <w:jc w:val="both"/>
        <w:rPr>
          <w:b/>
        </w:rPr>
      </w:pPr>
      <w:r>
        <w:rPr>
          <w:b/>
        </w:rPr>
        <w:t>Strategija elektroničkog marketinga (ključne točke):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prepoznatljivost tvrtke i njenog Web mjesta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dinamičnost Web mjesta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sažetost nuđenih informacija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primjerenost sadržaja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financijsko poslovanje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događanja uživo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promocija Web mjesta</w:t>
      </w:r>
    </w:p>
    <w:p w:rsidR="009013C6" w:rsidRDefault="009013C6" w:rsidP="009013C6">
      <w:pPr>
        <w:pStyle w:val="ListParagraph"/>
        <w:numPr>
          <w:ilvl w:val="0"/>
          <w:numId w:val="5"/>
        </w:numPr>
        <w:spacing w:line="240" w:lineRule="auto"/>
        <w:jc w:val="both"/>
      </w:pPr>
      <w:r>
        <w:t>suradnja...</w:t>
      </w:r>
    </w:p>
    <w:p w:rsidR="009013C6" w:rsidRDefault="004654AE" w:rsidP="009013C6">
      <w:pPr>
        <w:spacing w:line="240" w:lineRule="auto"/>
        <w:jc w:val="both"/>
        <w:rPr>
          <w:b/>
        </w:rPr>
      </w:pPr>
      <w:r>
        <w:rPr>
          <w:b/>
        </w:rPr>
        <w:t>Sredstva pomoći na usluzi posjetiteljima Web mjesta:</w:t>
      </w:r>
    </w:p>
    <w:p w:rsidR="004654AE" w:rsidRDefault="004654AE" w:rsidP="004654AE">
      <w:pPr>
        <w:pStyle w:val="ListParagraph"/>
        <w:numPr>
          <w:ilvl w:val="0"/>
          <w:numId w:val="6"/>
        </w:numPr>
        <w:spacing w:line="240" w:lineRule="auto"/>
        <w:jc w:val="both"/>
      </w:pPr>
      <w:r>
        <w:t>online služba usluga klijentima i pozivni, tj. kontaktni centar</w:t>
      </w:r>
    </w:p>
    <w:p w:rsidR="004654AE" w:rsidRDefault="004654AE" w:rsidP="004654AE">
      <w:pPr>
        <w:pStyle w:val="ListParagraph"/>
        <w:numPr>
          <w:ilvl w:val="0"/>
          <w:numId w:val="6"/>
        </w:numPr>
        <w:spacing w:line="240" w:lineRule="auto"/>
        <w:jc w:val="both"/>
      </w:pPr>
      <w:r>
        <w:t>unaprijed pripremljeni odgovori na često postavljana pitanja</w:t>
      </w:r>
    </w:p>
    <w:p w:rsidR="004654AE" w:rsidRDefault="004654AE" w:rsidP="004654AE">
      <w:pPr>
        <w:pStyle w:val="ListParagraph"/>
        <w:numPr>
          <w:ilvl w:val="0"/>
          <w:numId w:val="6"/>
        </w:numPr>
        <w:spacing w:line="240" w:lineRule="auto"/>
        <w:jc w:val="both"/>
      </w:pPr>
      <w:r>
        <w:t>sredstva samostalne navigacije klijenata po Web mjestu</w:t>
      </w:r>
    </w:p>
    <w:p w:rsidR="006A1425" w:rsidRDefault="006A1425" w:rsidP="006A1425">
      <w:pPr>
        <w:spacing w:line="240" w:lineRule="auto"/>
        <w:jc w:val="both"/>
      </w:pPr>
      <w:r>
        <w:rPr>
          <w:b/>
        </w:rPr>
        <w:t>Vertikalni portali ili vortali→</w:t>
      </w:r>
      <w:r>
        <w:t>Web mjesta na kojima će se okupljati tvrtke što djeluju u nekoj vertikalnoj industriji na različitim razinama finalizacije gotovih proizvoda</w:t>
      </w:r>
    </w:p>
    <w:p w:rsidR="006A1425" w:rsidRDefault="006A1425" w:rsidP="006A1425">
      <w:pPr>
        <w:spacing w:line="240" w:lineRule="auto"/>
        <w:jc w:val="both"/>
      </w:pPr>
      <w:r>
        <w:rPr>
          <w:b/>
        </w:rPr>
        <w:t>Personalizirani marketing ili marketing 1:1→</w:t>
      </w:r>
      <w:r>
        <w:t>primatelj marketinških poruka stječe dojam da se tvrtka obraća samo njemu ili upravo njemu, što je važno sa stajališta stvaranja međusobnog povjerenja i jačanja sklonosti klijenta za suradnju s tvrtkom</w:t>
      </w:r>
    </w:p>
    <w:p w:rsidR="006A1425" w:rsidRDefault="006A1425" w:rsidP="006A1425">
      <w:pPr>
        <w:spacing w:line="240" w:lineRule="auto"/>
        <w:jc w:val="both"/>
      </w:pPr>
      <w:r>
        <w:rPr>
          <w:b/>
        </w:rPr>
        <w:t>Elektronička prodaja→</w:t>
      </w:r>
      <w:r>
        <w:t>prodaja vlastitih dobara i/ili usluga</w:t>
      </w:r>
    </w:p>
    <w:p w:rsidR="006A1425" w:rsidRDefault="006A1425" w:rsidP="006A1425">
      <w:pPr>
        <w:spacing w:line="240" w:lineRule="auto"/>
        <w:jc w:val="both"/>
      </w:pPr>
      <w:r>
        <w:rPr>
          <w:b/>
        </w:rPr>
        <w:t>Elektroničko trgovanje→</w:t>
      </w:r>
      <w:r>
        <w:t>prodaja dobara i usluga</w:t>
      </w:r>
      <w:r w:rsidR="005966D7">
        <w:t xml:space="preserve"> koje je proizveo ili je spreman pružiti neki poslovni subjekt krajnjim kupcima</w:t>
      </w:r>
    </w:p>
    <w:p w:rsidR="005966D7" w:rsidRDefault="005966D7" w:rsidP="006A1425">
      <w:pPr>
        <w:spacing w:line="240" w:lineRule="auto"/>
        <w:jc w:val="both"/>
        <w:rPr>
          <w:b/>
        </w:rPr>
      </w:pPr>
      <w:r>
        <w:rPr>
          <w:b/>
        </w:rPr>
        <w:lastRenderedPageBreak/>
        <w:t>Elektronička prodaja vlastitih dobara i usluga:</w:t>
      </w:r>
    </w:p>
    <w:p w:rsidR="005966D7" w:rsidRDefault="005966D7" w:rsidP="006A1425">
      <w:pPr>
        <w:spacing w:line="240" w:lineRule="auto"/>
        <w:jc w:val="both"/>
        <w:rPr>
          <w:b/>
        </w:rPr>
      </w:pPr>
      <w:r>
        <w:rPr>
          <w:b/>
        </w:rPr>
        <w:t>Podjela:</w:t>
      </w:r>
    </w:p>
    <w:p w:rsidR="005966D7" w:rsidRDefault="005966D7" w:rsidP="005966D7">
      <w:pPr>
        <w:pStyle w:val="ListParagraph"/>
        <w:numPr>
          <w:ilvl w:val="0"/>
          <w:numId w:val="7"/>
        </w:numPr>
        <w:spacing w:line="240" w:lineRule="auto"/>
        <w:jc w:val="both"/>
      </w:pPr>
      <w:r>
        <w:t>elektronička prodaja mekanih (nematerijalnih) dobara</w:t>
      </w:r>
    </w:p>
    <w:p w:rsidR="005966D7" w:rsidRDefault="005966D7" w:rsidP="005966D7">
      <w:pPr>
        <w:pStyle w:val="ListParagraph"/>
        <w:numPr>
          <w:ilvl w:val="0"/>
          <w:numId w:val="7"/>
        </w:numPr>
        <w:spacing w:line="240" w:lineRule="auto"/>
        <w:jc w:val="both"/>
      </w:pPr>
      <w:r>
        <w:t>elektronička prodaja tvrdih (materijalnih) dobara</w:t>
      </w:r>
    </w:p>
    <w:p w:rsidR="005966D7" w:rsidRPr="005966D7" w:rsidRDefault="005966D7" w:rsidP="005966D7">
      <w:pPr>
        <w:spacing w:line="240" w:lineRule="auto"/>
        <w:jc w:val="both"/>
        <w:rPr>
          <w:b/>
          <w:u w:val="single"/>
        </w:rPr>
      </w:pPr>
      <w:r w:rsidRPr="005966D7">
        <w:rPr>
          <w:b/>
          <w:u w:val="single"/>
        </w:rPr>
        <w:t>Elektronička prodaja mekanih (nematerijalnih) dobara:</w:t>
      </w:r>
    </w:p>
    <w:p w:rsidR="005966D7" w:rsidRDefault="005966D7" w:rsidP="005966D7">
      <w:pPr>
        <w:spacing w:line="240" w:lineRule="auto"/>
        <w:jc w:val="both"/>
      </w:pPr>
      <w:r>
        <w:rPr>
          <w:b/>
        </w:rPr>
        <w:t>Mekana dobra→</w:t>
      </w:r>
      <w:r>
        <w:t>dobra koja se mogu digitalizirati te prenositi telekomunikacijskom mrežom, npr. tekst, zvuk, slika, videozapis...</w:t>
      </w:r>
    </w:p>
    <w:p w:rsidR="005966D7" w:rsidRDefault="005966D7" w:rsidP="005966D7">
      <w:pPr>
        <w:spacing w:line="240" w:lineRule="auto"/>
        <w:jc w:val="both"/>
      </w:pPr>
      <w:r>
        <w:t>-softver može biti besplatan ili se mora plačati; može se naplatiti na dva načina:</w:t>
      </w:r>
    </w:p>
    <w:p w:rsidR="005966D7" w:rsidRDefault="005966D7" w:rsidP="005966D7">
      <w:pPr>
        <w:pStyle w:val="ListParagraph"/>
        <w:numPr>
          <w:ilvl w:val="0"/>
          <w:numId w:val="8"/>
        </w:numPr>
        <w:spacing w:line="240" w:lineRule="auto"/>
        <w:jc w:val="both"/>
      </w:pPr>
      <w:r>
        <w:t>konvencionalnim plačanjem: avansom, virmanom, gotovinskom doznakom...</w:t>
      </w:r>
    </w:p>
    <w:p w:rsidR="005966D7" w:rsidRDefault="005966D7" w:rsidP="005966D7">
      <w:pPr>
        <w:pStyle w:val="ListParagraph"/>
        <w:numPr>
          <w:ilvl w:val="0"/>
          <w:numId w:val="8"/>
        </w:numPr>
        <w:spacing w:line="240" w:lineRule="auto"/>
        <w:jc w:val="both"/>
      </w:pPr>
      <w:r>
        <w:t>elektroničkim plačanjem: putem kreditnih ili debitnih kartica, digitalnog novca...</w:t>
      </w:r>
    </w:p>
    <w:p w:rsidR="005966D7" w:rsidRDefault="00BA20E4" w:rsidP="005966D7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Elektronička prodaja (pružanje) usluga:</w:t>
      </w:r>
    </w:p>
    <w:p w:rsidR="00BA20E4" w:rsidRDefault="00BA20E4" w:rsidP="005966D7">
      <w:pPr>
        <w:spacing w:line="240" w:lineRule="auto"/>
        <w:jc w:val="both"/>
        <w:rPr>
          <w:b/>
        </w:rPr>
      </w:pPr>
      <w:r>
        <w:rPr>
          <w:b/>
        </w:rPr>
        <w:t>Klasifikacija usluga u dvije temeljne skupine:</w:t>
      </w:r>
    </w:p>
    <w:p w:rsidR="00BA20E4" w:rsidRPr="00BA20E4" w:rsidRDefault="00BA20E4" w:rsidP="00BA20E4">
      <w:pPr>
        <w:pStyle w:val="ListParagraph"/>
        <w:numPr>
          <w:ilvl w:val="0"/>
          <w:numId w:val="9"/>
        </w:numPr>
        <w:spacing w:line="240" w:lineRule="auto"/>
        <w:jc w:val="both"/>
        <w:rPr>
          <w:b/>
        </w:rPr>
      </w:pPr>
      <w:r w:rsidRPr="00BA20E4">
        <w:rPr>
          <w:b/>
        </w:rPr>
        <w:t>djelatne (izvršne) usluge→</w:t>
      </w:r>
      <w:r>
        <w:t>moraju imati neki vidljiv, ostvariv učinak na primatelja. Zasad se djelatne usluge pružaju, a zatim i prodaju putem Interneta uglavnom u 4 područja poslovnih aktivnosti:</w:t>
      </w:r>
    </w:p>
    <w:p w:rsidR="00BA20E4" w:rsidRDefault="00BA20E4" w:rsidP="00BA20E4">
      <w:pPr>
        <w:pStyle w:val="ListParagraph"/>
        <w:numPr>
          <w:ilvl w:val="0"/>
          <w:numId w:val="10"/>
        </w:numPr>
        <w:spacing w:line="240" w:lineRule="auto"/>
        <w:jc w:val="both"/>
      </w:pPr>
      <w:r>
        <w:t>u području informacijske tehnologije i infrastrukture</w:t>
      </w:r>
    </w:p>
    <w:p w:rsidR="00BA20E4" w:rsidRDefault="00BA20E4" w:rsidP="00BA20E4">
      <w:pPr>
        <w:pStyle w:val="ListParagraph"/>
        <w:numPr>
          <w:ilvl w:val="0"/>
          <w:numId w:val="10"/>
        </w:numPr>
        <w:spacing w:line="240" w:lineRule="auto"/>
        <w:jc w:val="both"/>
      </w:pPr>
      <w:r>
        <w:t>u području turizma, hotelijerstav i ugostiteljstva</w:t>
      </w:r>
    </w:p>
    <w:p w:rsidR="00BA20E4" w:rsidRDefault="00BA20E4" w:rsidP="00BA20E4">
      <w:pPr>
        <w:pStyle w:val="ListParagraph"/>
        <w:numPr>
          <w:ilvl w:val="0"/>
          <w:numId w:val="10"/>
        </w:numPr>
        <w:spacing w:line="240" w:lineRule="auto"/>
        <w:jc w:val="both"/>
      </w:pPr>
      <w:r>
        <w:t>u području transporta i otpremništva</w:t>
      </w:r>
    </w:p>
    <w:p w:rsidR="00E4129C" w:rsidRDefault="00E4129C" w:rsidP="00BA20E4">
      <w:pPr>
        <w:pStyle w:val="ListParagraph"/>
        <w:numPr>
          <w:ilvl w:val="0"/>
          <w:numId w:val="10"/>
        </w:numPr>
        <w:spacing w:line="240" w:lineRule="auto"/>
        <w:jc w:val="both"/>
      </w:pPr>
      <w:r>
        <w:t>u području osiguranja od šteta</w:t>
      </w:r>
    </w:p>
    <w:p w:rsidR="00E4129C" w:rsidRDefault="00E4129C" w:rsidP="00E4129C">
      <w:pPr>
        <w:pStyle w:val="ListParagraph"/>
        <w:numPr>
          <w:ilvl w:val="0"/>
          <w:numId w:val="9"/>
        </w:numPr>
        <w:spacing w:line="240" w:lineRule="auto"/>
        <w:jc w:val="both"/>
      </w:pPr>
      <w:r>
        <w:rPr>
          <w:b/>
        </w:rPr>
        <w:t>intelektualne usluge→</w:t>
      </w:r>
      <w:r>
        <w:t>mogu se svrstati u dvije važne kategorije:</w:t>
      </w:r>
    </w:p>
    <w:p w:rsidR="00E4129C" w:rsidRDefault="00E4129C" w:rsidP="00E4129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savjetodavne (konzultanske) usluge→naručuju se i pružaju uglavnom korištenjem www servisa, e-pošte i servisa trenutačne razmjene poruka</w:t>
      </w:r>
    </w:p>
    <w:p w:rsidR="00E4129C" w:rsidRDefault="00E4129C" w:rsidP="00E4129C">
      <w:pPr>
        <w:pStyle w:val="ListParagraph"/>
        <w:numPr>
          <w:ilvl w:val="0"/>
          <w:numId w:val="11"/>
        </w:numPr>
        <w:spacing w:line="240" w:lineRule="auto"/>
        <w:jc w:val="both"/>
      </w:pPr>
      <w:r>
        <w:t>obrazovne usluge (učenje na daljinu)</w:t>
      </w:r>
    </w:p>
    <w:p w:rsidR="00E4129C" w:rsidRDefault="00E4129C" w:rsidP="00E4129C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Elektroničko trgovanje:</w:t>
      </w:r>
    </w:p>
    <w:p w:rsidR="00E4129C" w:rsidRDefault="00E4129C" w:rsidP="00E4129C">
      <w:pPr>
        <w:spacing w:line="240" w:lineRule="auto"/>
        <w:jc w:val="both"/>
      </w:pPr>
      <w:r>
        <w:rPr>
          <w:b/>
        </w:rPr>
        <w:t>Elektronička maloprodaja→</w:t>
      </w:r>
      <w:r>
        <w:t>prvi realiziran i uspješan poslovni model s kojim je i počela era                          e-poslovanja općenito. Modeli:</w:t>
      </w:r>
    </w:p>
    <w:p w:rsidR="00E4129C" w:rsidRDefault="00E4129C" w:rsidP="00E4129C">
      <w:pPr>
        <w:pStyle w:val="ListParagraph"/>
        <w:numPr>
          <w:ilvl w:val="0"/>
          <w:numId w:val="9"/>
        </w:numPr>
        <w:spacing w:line="240" w:lineRule="auto"/>
        <w:jc w:val="both"/>
      </w:pPr>
      <w:r>
        <w:t>model tradicionalne online prodavaonice</w:t>
      </w:r>
    </w:p>
    <w:p w:rsidR="00E4129C" w:rsidRDefault="00E4129C" w:rsidP="00E4129C">
      <w:pPr>
        <w:pStyle w:val="ListParagraph"/>
        <w:numPr>
          <w:ilvl w:val="0"/>
          <w:numId w:val="9"/>
        </w:numPr>
        <w:spacing w:line="240" w:lineRule="auto"/>
        <w:jc w:val="both"/>
      </w:pPr>
      <w:r>
        <w:t>model virtualne prodavaonice</w:t>
      </w:r>
    </w:p>
    <w:p w:rsidR="00E4129C" w:rsidRDefault="00E4129C" w:rsidP="00E4129C">
      <w:pPr>
        <w:pStyle w:val="ListParagraph"/>
        <w:numPr>
          <w:ilvl w:val="0"/>
          <w:numId w:val="9"/>
        </w:numPr>
        <w:spacing w:line="240" w:lineRule="auto"/>
        <w:jc w:val="both"/>
      </w:pPr>
      <w:r>
        <w:t>model mješovite realno/virtualne prodavaonice</w:t>
      </w:r>
    </w:p>
    <w:p w:rsidR="00E4129C" w:rsidRDefault="00E4129C" w:rsidP="00E4129C">
      <w:pPr>
        <w:pStyle w:val="ListParagraph"/>
        <w:numPr>
          <w:ilvl w:val="0"/>
          <w:numId w:val="9"/>
        </w:numPr>
        <w:spacing w:line="240" w:lineRule="auto"/>
        <w:jc w:val="both"/>
      </w:pPr>
      <w:r>
        <w:t>model elektroničkog distribucijskog centra</w:t>
      </w:r>
    </w:p>
    <w:p w:rsidR="00E4129C" w:rsidRDefault="00E4129C" w:rsidP="00E4129C">
      <w:pPr>
        <w:pStyle w:val="ListParagraph"/>
        <w:numPr>
          <w:ilvl w:val="0"/>
          <w:numId w:val="9"/>
        </w:numPr>
        <w:spacing w:line="240" w:lineRule="auto"/>
        <w:jc w:val="both"/>
      </w:pPr>
      <w:r>
        <w:t>model internetskog trgovačkog centra</w:t>
      </w:r>
    </w:p>
    <w:p w:rsidR="005612E0" w:rsidRDefault="00E4129C" w:rsidP="00E4129C">
      <w:pPr>
        <w:pStyle w:val="ListParagraph"/>
        <w:numPr>
          <w:ilvl w:val="0"/>
          <w:numId w:val="9"/>
        </w:numPr>
        <w:spacing w:line="240" w:lineRule="auto"/>
        <w:jc w:val="both"/>
      </w:pPr>
      <w:r>
        <w:t>model diskontne prodavaonice</w:t>
      </w:r>
    </w:p>
    <w:p w:rsidR="00E4129C" w:rsidRPr="005612E0" w:rsidRDefault="00E4129C" w:rsidP="005612E0">
      <w:pPr>
        <w:spacing w:line="240" w:lineRule="auto"/>
        <w:jc w:val="both"/>
      </w:pPr>
      <w:r w:rsidRPr="005612E0">
        <w:rPr>
          <w:b/>
        </w:rPr>
        <w:t>Elektronička veleprodaja→modeli:</w:t>
      </w:r>
    </w:p>
    <w:p w:rsidR="00E4129C" w:rsidRDefault="00E4129C" w:rsidP="00E4129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model kataloga</w:t>
      </w:r>
    </w:p>
    <w:p w:rsidR="004032CB" w:rsidRDefault="004032CB" w:rsidP="00E4129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model elektroničke veletržnice</w:t>
      </w:r>
    </w:p>
    <w:p w:rsidR="004032CB" w:rsidRDefault="004032CB" w:rsidP="00E4129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model robne burze</w:t>
      </w:r>
    </w:p>
    <w:p w:rsidR="004032CB" w:rsidRDefault="004032CB" w:rsidP="00E4129C">
      <w:pPr>
        <w:pStyle w:val="ListParagraph"/>
        <w:numPr>
          <w:ilvl w:val="0"/>
          <w:numId w:val="12"/>
        </w:numPr>
        <w:spacing w:line="240" w:lineRule="auto"/>
        <w:jc w:val="both"/>
      </w:pPr>
      <w:r>
        <w:t>model aukcije na veliko</w:t>
      </w:r>
    </w:p>
    <w:p w:rsidR="004032CB" w:rsidRDefault="004032CB" w:rsidP="004032CB">
      <w:pPr>
        <w:spacing w:line="240" w:lineRule="auto"/>
        <w:jc w:val="both"/>
      </w:pPr>
      <w:r>
        <w:rPr>
          <w:b/>
        </w:rPr>
        <w:t>Online aukcije na malo→</w:t>
      </w:r>
      <w:r>
        <w:t>Web mjesto na kojem se susreću ponuda i potražnja, a prodavači i kupci su u pravilu pojedinci, fizičke osobe s razmjerno malom ponudom i potrebama (najpoznatija eBay.com)</w:t>
      </w:r>
    </w:p>
    <w:p w:rsidR="004032CB" w:rsidRDefault="004032CB" w:rsidP="004032CB">
      <w:pPr>
        <w:spacing w:line="240" w:lineRule="auto"/>
        <w:jc w:val="both"/>
        <w:rPr>
          <w:b/>
        </w:rPr>
      </w:pPr>
      <w:r>
        <w:rPr>
          <w:b/>
        </w:rPr>
        <w:t>Elektroničko trgovanje kapitalom</w:t>
      </w:r>
    </w:p>
    <w:p w:rsidR="004032CB" w:rsidRDefault="004032CB" w:rsidP="004032CB">
      <w:pPr>
        <w:spacing w:line="240" w:lineRule="auto"/>
        <w:jc w:val="both"/>
        <w:rPr>
          <w:b/>
        </w:rPr>
      </w:pPr>
      <w:r>
        <w:rPr>
          <w:b/>
        </w:rPr>
        <w:t>Razlozi u prilog online investiranju:</w:t>
      </w:r>
    </w:p>
    <w:p w:rsidR="004032CB" w:rsidRDefault="004032CB" w:rsidP="004032C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uštede u vremenu</w:t>
      </w:r>
    </w:p>
    <w:p w:rsidR="004032CB" w:rsidRDefault="004032CB" w:rsidP="004032C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komfor</w:t>
      </w:r>
    </w:p>
    <w:p w:rsidR="004032CB" w:rsidRDefault="004032CB" w:rsidP="004032C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prikupljanje informacija iz više izvora</w:t>
      </w:r>
    </w:p>
    <w:p w:rsidR="004032CB" w:rsidRDefault="004032CB" w:rsidP="004032C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uštede u troškovima provizija</w:t>
      </w:r>
    </w:p>
    <w:p w:rsidR="004032CB" w:rsidRDefault="004032CB" w:rsidP="004032C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suradnja s drugim investitorima</w:t>
      </w:r>
    </w:p>
    <w:p w:rsidR="004032CB" w:rsidRDefault="004032CB" w:rsidP="004032C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učenje i „jeftino“ stjecanje iskustva</w:t>
      </w:r>
    </w:p>
    <w:p w:rsidR="004032CB" w:rsidRDefault="004032CB" w:rsidP="004032CB">
      <w:pPr>
        <w:spacing w:line="240" w:lineRule="auto"/>
        <w:jc w:val="both"/>
      </w:pPr>
      <w:r>
        <w:rPr>
          <w:b/>
        </w:rPr>
        <w:t>Online brokeri→</w:t>
      </w:r>
      <w:r>
        <w:t>brinu o upravljanju</w:t>
      </w:r>
      <w:r w:rsidR="005612E0">
        <w:t xml:space="preserve"> klijentovim portfeljem vrijednosnica, predlažu mu i planiraju buduće burzovne aktivnosti, kupuju, prodaju, daju revizijske usluge...</w:t>
      </w:r>
    </w:p>
    <w:p w:rsidR="005612E0" w:rsidRDefault="005612E0" w:rsidP="004032CB">
      <w:pPr>
        <w:spacing w:line="240" w:lineRule="auto"/>
        <w:jc w:val="both"/>
        <w:rPr>
          <w:b/>
        </w:rPr>
      </w:pPr>
      <w:r>
        <w:rPr>
          <w:b/>
        </w:rPr>
        <w:t>Podjela:</w:t>
      </w:r>
    </w:p>
    <w:p w:rsidR="005612E0" w:rsidRDefault="005612E0" w:rsidP="005612E0">
      <w:pPr>
        <w:pStyle w:val="ListParagraph"/>
        <w:numPr>
          <w:ilvl w:val="0"/>
          <w:numId w:val="14"/>
        </w:numPr>
        <w:spacing w:line="240" w:lineRule="auto"/>
        <w:jc w:val="both"/>
      </w:pPr>
      <w:r>
        <w:t>brokeri koji nude potpunu uslugu</w:t>
      </w:r>
    </w:p>
    <w:p w:rsidR="005612E0" w:rsidRDefault="005612E0" w:rsidP="005612E0">
      <w:pPr>
        <w:pStyle w:val="ListParagraph"/>
        <w:numPr>
          <w:ilvl w:val="0"/>
          <w:numId w:val="14"/>
        </w:numPr>
        <w:spacing w:line="240" w:lineRule="auto"/>
        <w:jc w:val="both"/>
      </w:pPr>
      <w:r>
        <w:t>brokeri s niskim provizijama</w:t>
      </w:r>
    </w:p>
    <w:p w:rsidR="005612E0" w:rsidRDefault="00E6694D" w:rsidP="005612E0">
      <w:pPr>
        <w:spacing w:line="240" w:lineRule="auto"/>
        <w:jc w:val="both"/>
      </w:pPr>
      <w:r>
        <w:rPr>
          <w:b/>
        </w:rPr>
        <w:lastRenderedPageBreak/>
        <w:t>E*TRADE→</w:t>
      </w:r>
      <w:r>
        <w:t>prva prava i najveća elektronička burza. Na njoj mogu poslovati brokerske kuće, profesionalni individualni brokeri i brokeri-amateri</w:t>
      </w:r>
    </w:p>
    <w:p w:rsidR="00FE1176" w:rsidRPr="00FE1176" w:rsidRDefault="00E6694D" w:rsidP="005612E0">
      <w:pPr>
        <w:spacing w:line="240" w:lineRule="auto"/>
        <w:jc w:val="both"/>
      </w:pPr>
      <w:r w:rsidRPr="00E6694D">
        <w:rPr>
          <w:b/>
          <w:u w:val="single"/>
        </w:rPr>
        <w:t>Elektroničko bankarstvo</w:t>
      </w:r>
      <w:r w:rsidR="00FE1176">
        <w:rPr>
          <w:b/>
          <w:u w:val="single"/>
        </w:rPr>
        <w:t>→</w:t>
      </w:r>
      <w:r w:rsidR="00FE1176">
        <w:t>poslovanje banaka zasnovano na primjeni novih tehnologija</w:t>
      </w:r>
    </w:p>
    <w:p w:rsidR="00E6694D" w:rsidRPr="00FE1176" w:rsidRDefault="00FE1176" w:rsidP="005612E0">
      <w:pPr>
        <w:spacing w:line="240" w:lineRule="auto"/>
        <w:jc w:val="both"/>
        <w:rPr>
          <w:b/>
        </w:rPr>
      </w:pPr>
      <w:r w:rsidRPr="00FE1176">
        <w:rPr>
          <w:b/>
        </w:rPr>
        <w:t>R</w:t>
      </w:r>
      <w:r w:rsidR="00E6694D" w:rsidRPr="00FE1176">
        <w:rPr>
          <w:b/>
        </w:rPr>
        <w:t>azvojne faze funkcionalnosti bankarstva:</w:t>
      </w:r>
    </w:p>
    <w:p w:rsidR="00E6694D" w:rsidRDefault="00FE1176" w:rsidP="00FE1176">
      <w:pPr>
        <w:pStyle w:val="ListParagraph"/>
        <w:numPr>
          <w:ilvl w:val="0"/>
          <w:numId w:val="15"/>
        </w:numPr>
        <w:spacing w:line="240" w:lineRule="auto"/>
        <w:jc w:val="both"/>
      </w:pPr>
      <w:r>
        <w:t>faza 1 – inicijativa</w:t>
      </w:r>
    </w:p>
    <w:p w:rsidR="00FE1176" w:rsidRDefault="00FE1176" w:rsidP="00FE1176">
      <w:pPr>
        <w:pStyle w:val="ListParagraph"/>
        <w:numPr>
          <w:ilvl w:val="0"/>
          <w:numId w:val="15"/>
        </w:numPr>
        <w:spacing w:line="240" w:lineRule="auto"/>
        <w:jc w:val="both"/>
      </w:pPr>
      <w:r>
        <w:t>faza 2 – interaktivnost</w:t>
      </w:r>
    </w:p>
    <w:p w:rsidR="00FE1176" w:rsidRDefault="00FE1176" w:rsidP="00FE1176">
      <w:pPr>
        <w:pStyle w:val="ListParagraph"/>
        <w:numPr>
          <w:ilvl w:val="0"/>
          <w:numId w:val="15"/>
        </w:numPr>
        <w:spacing w:line="240" w:lineRule="auto"/>
        <w:jc w:val="both"/>
      </w:pPr>
      <w:r>
        <w:t>faza 3 – personalizacija</w:t>
      </w:r>
    </w:p>
    <w:p w:rsidR="00FE1176" w:rsidRDefault="00FE1176" w:rsidP="00FE1176">
      <w:pPr>
        <w:pStyle w:val="ListParagraph"/>
        <w:numPr>
          <w:ilvl w:val="0"/>
          <w:numId w:val="15"/>
        </w:numPr>
        <w:spacing w:line="240" w:lineRule="auto"/>
        <w:jc w:val="both"/>
      </w:pPr>
      <w:r>
        <w:t>faza 4 – virtualizacija</w:t>
      </w:r>
    </w:p>
    <w:p w:rsidR="00FE1176" w:rsidRPr="00FE1176" w:rsidRDefault="00FE1176" w:rsidP="00FE1176">
      <w:pPr>
        <w:spacing w:line="240" w:lineRule="auto"/>
        <w:jc w:val="both"/>
        <w:rPr>
          <w:i/>
        </w:rPr>
      </w:pPr>
      <w:r>
        <w:rPr>
          <w:b/>
        </w:rPr>
        <w:t>Fazna evolucija bankarstva→</w:t>
      </w:r>
      <w:r w:rsidRPr="00FE1176">
        <w:rPr>
          <w:i/>
        </w:rPr>
        <w:t xml:space="preserve">tradicionalno </w:t>
      </w:r>
      <w:r>
        <w:t xml:space="preserve">bankarstvo se isprva transformira u </w:t>
      </w:r>
      <w:r w:rsidRPr="00FE1176">
        <w:rPr>
          <w:i/>
        </w:rPr>
        <w:t>daljinsko</w:t>
      </w:r>
      <w:r>
        <w:t xml:space="preserve">, ovo pak u </w:t>
      </w:r>
      <w:r w:rsidRPr="00FE1176">
        <w:rPr>
          <w:i/>
        </w:rPr>
        <w:t>izravno</w:t>
      </w:r>
      <w:r>
        <w:t xml:space="preserve">, da bi u najnovije vrijeme počelo poprimati oblik </w:t>
      </w:r>
      <w:r w:rsidRPr="00FE1176">
        <w:rPr>
          <w:i/>
        </w:rPr>
        <w:t>virtualnog</w:t>
      </w:r>
    </w:p>
    <w:p w:rsidR="00FE1176" w:rsidRDefault="00FE1176" w:rsidP="00FE1176">
      <w:pPr>
        <w:spacing w:line="240" w:lineRule="auto"/>
        <w:jc w:val="both"/>
      </w:pPr>
      <w:r>
        <w:rPr>
          <w:b/>
        </w:rPr>
        <w:t>Daljinsko bankarstvo→</w:t>
      </w:r>
      <w:r>
        <w:t>nudi klijentima mogućnosti obavljanja financijskih transakcija na daljinu, bez fizičke nazočnosti u prostorijama banke (računalni terminali i bankomati)</w:t>
      </w:r>
    </w:p>
    <w:p w:rsidR="00FE1176" w:rsidRPr="00FE1176" w:rsidRDefault="00FE1176" w:rsidP="00FE1176">
      <w:pPr>
        <w:spacing w:line="240" w:lineRule="auto"/>
        <w:jc w:val="both"/>
      </w:pPr>
      <w:r w:rsidRPr="00FE1176">
        <w:rPr>
          <w:b/>
        </w:rPr>
        <w:t>Virtualno bankarstvo→</w:t>
      </w:r>
      <w:r>
        <w:t>podrazumijeva primjenu Interneta i World Wide Web servisa za obavljanje financijskih transakcija</w:t>
      </w:r>
    </w:p>
    <w:p w:rsidR="00FE1176" w:rsidRDefault="00FE1176" w:rsidP="00FE1176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Elektroničko plačanje i naknada</w:t>
      </w:r>
    </w:p>
    <w:p w:rsidR="00FE1176" w:rsidRDefault="00FE1176" w:rsidP="00FE1176">
      <w:pPr>
        <w:spacing w:line="240" w:lineRule="auto"/>
        <w:jc w:val="both"/>
        <w:rPr>
          <w:b/>
        </w:rPr>
      </w:pPr>
      <w:r>
        <w:rPr>
          <w:b/>
        </w:rPr>
        <w:t>Načini elektroničkog plačanja:</w:t>
      </w:r>
    </w:p>
    <w:p w:rsidR="00FE1176" w:rsidRDefault="00FE1176" w:rsidP="00FE1176">
      <w:pPr>
        <w:pStyle w:val="ListParagraph"/>
        <w:numPr>
          <w:ilvl w:val="0"/>
          <w:numId w:val="16"/>
        </w:numPr>
        <w:spacing w:line="240" w:lineRule="auto"/>
        <w:jc w:val="both"/>
      </w:pPr>
      <w:r>
        <w:t>korištenje usluga elektroničkog bankarstva</w:t>
      </w:r>
    </w:p>
    <w:p w:rsidR="00FE1176" w:rsidRDefault="00FE1176" w:rsidP="00FE1176">
      <w:pPr>
        <w:pStyle w:val="ListParagraph"/>
        <w:numPr>
          <w:ilvl w:val="0"/>
          <w:numId w:val="16"/>
        </w:numPr>
        <w:spacing w:line="240" w:lineRule="auto"/>
        <w:jc w:val="both"/>
      </w:pPr>
      <w:r>
        <w:t>korištenje usluga specijaliziranih servisa za elektronička plačanja</w:t>
      </w:r>
    </w:p>
    <w:p w:rsidR="00FE1176" w:rsidRDefault="00FE1176" w:rsidP="00FE1176">
      <w:pPr>
        <w:pStyle w:val="ListParagraph"/>
        <w:numPr>
          <w:ilvl w:val="0"/>
          <w:numId w:val="16"/>
        </w:numPr>
        <w:spacing w:line="240" w:lineRule="auto"/>
        <w:jc w:val="both"/>
      </w:pPr>
      <w:r>
        <w:t>uporaba platežnih kartica</w:t>
      </w:r>
    </w:p>
    <w:p w:rsidR="00FE1176" w:rsidRDefault="00FE1176" w:rsidP="00FE1176">
      <w:pPr>
        <w:pStyle w:val="ListParagraph"/>
        <w:numPr>
          <w:ilvl w:val="0"/>
          <w:numId w:val="16"/>
        </w:numPr>
        <w:spacing w:line="240" w:lineRule="auto"/>
        <w:jc w:val="both"/>
      </w:pPr>
      <w:r>
        <w:t>mikroplaćanja</w:t>
      </w:r>
    </w:p>
    <w:p w:rsidR="00FE1176" w:rsidRDefault="00FE1176" w:rsidP="00FE1176">
      <w:pPr>
        <w:pStyle w:val="ListParagraph"/>
        <w:numPr>
          <w:ilvl w:val="0"/>
          <w:numId w:val="16"/>
        </w:numPr>
        <w:spacing w:line="240" w:lineRule="auto"/>
        <w:jc w:val="both"/>
      </w:pPr>
      <w:r>
        <w:t>digitalni novac</w:t>
      </w:r>
    </w:p>
    <w:p w:rsidR="00613B7F" w:rsidRDefault="00613B7F" w:rsidP="00613B7F">
      <w:pPr>
        <w:spacing w:line="240" w:lineRule="auto"/>
        <w:jc w:val="both"/>
      </w:pPr>
      <w:r>
        <w:rPr>
          <w:b/>
        </w:rPr>
        <w:t>Učenje na daljinu→</w:t>
      </w:r>
      <w:r>
        <w:t>djelotvoran način prikupljanja znanja i usvajanja vještina putem posredovnih infomacija i poduke</w:t>
      </w:r>
    </w:p>
    <w:p w:rsidR="00613B7F" w:rsidRDefault="00613B7F" w:rsidP="00613B7F">
      <w:pPr>
        <w:spacing w:line="240" w:lineRule="auto"/>
        <w:jc w:val="both"/>
        <w:rPr>
          <w:b/>
        </w:rPr>
      </w:pPr>
      <w:r>
        <w:rPr>
          <w:b/>
        </w:rPr>
        <w:t>Oblici učenja na daljinu:</w:t>
      </w:r>
    </w:p>
    <w:p w:rsidR="00613B7F" w:rsidRDefault="00613B7F" w:rsidP="00613B7F">
      <w:pPr>
        <w:pStyle w:val="ListParagraph"/>
        <w:numPr>
          <w:ilvl w:val="0"/>
          <w:numId w:val="19"/>
        </w:numPr>
        <w:spacing w:line="240" w:lineRule="auto"/>
        <w:jc w:val="both"/>
      </w:pPr>
      <w:r>
        <w:t>individualno</w:t>
      </w:r>
    </w:p>
    <w:p w:rsidR="00613B7F" w:rsidRDefault="00613B7F" w:rsidP="00613B7F">
      <w:pPr>
        <w:pStyle w:val="ListParagraph"/>
        <w:numPr>
          <w:ilvl w:val="0"/>
          <w:numId w:val="19"/>
        </w:numPr>
        <w:spacing w:line="240" w:lineRule="auto"/>
        <w:jc w:val="both"/>
      </w:pPr>
      <w:r>
        <w:t>kućno</w:t>
      </w:r>
    </w:p>
    <w:p w:rsidR="00613B7F" w:rsidRDefault="00613B7F" w:rsidP="00613B7F">
      <w:pPr>
        <w:pStyle w:val="ListParagraph"/>
        <w:numPr>
          <w:ilvl w:val="0"/>
          <w:numId w:val="19"/>
        </w:numPr>
        <w:spacing w:line="240" w:lineRule="auto"/>
        <w:jc w:val="both"/>
      </w:pPr>
      <w:r>
        <w:t>korporacijsko</w:t>
      </w:r>
    </w:p>
    <w:p w:rsidR="00613B7F" w:rsidRDefault="00613B7F" w:rsidP="00613B7F">
      <w:pPr>
        <w:pStyle w:val="ListParagraph"/>
        <w:numPr>
          <w:ilvl w:val="0"/>
          <w:numId w:val="19"/>
        </w:numPr>
        <w:spacing w:line="240" w:lineRule="auto"/>
        <w:jc w:val="both"/>
      </w:pPr>
      <w:r>
        <w:t>stručno</w:t>
      </w:r>
    </w:p>
    <w:p w:rsidR="00613B7F" w:rsidRDefault="00613B7F" w:rsidP="00613B7F">
      <w:pPr>
        <w:pStyle w:val="ListParagraph"/>
        <w:numPr>
          <w:ilvl w:val="0"/>
          <w:numId w:val="19"/>
        </w:numPr>
        <w:spacing w:line="240" w:lineRule="auto"/>
        <w:jc w:val="both"/>
      </w:pPr>
      <w:r>
        <w:t>vojno</w:t>
      </w:r>
    </w:p>
    <w:p w:rsidR="00613B7F" w:rsidRDefault="00613B7F" w:rsidP="00613B7F">
      <w:pPr>
        <w:pStyle w:val="ListParagraph"/>
        <w:numPr>
          <w:ilvl w:val="0"/>
          <w:numId w:val="19"/>
        </w:numPr>
        <w:spacing w:line="240" w:lineRule="auto"/>
        <w:jc w:val="both"/>
      </w:pPr>
      <w:r>
        <w:t>administrativno</w:t>
      </w:r>
    </w:p>
    <w:p w:rsidR="00613B7F" w:rsidRDefault="00613B7F" w:rsidP="00613B7F">
      <w:pPr>
        <w:spacing w:line="240" w:lineRule="auto"/>
        <w:jc w:val="both"/>
        <w:rPr>
          <w:b/>
        </w:rPr>
      </w:pPr>
      <w:r>
        <w:rPr>
          <w:b/>
        </w:rPr>
        <w:t>Učenje učenika zahtjeva:</w:t>
      </w:r>
    </w:p>
    <w:p w:rsidR="00613B7F" w:rsidRDefault="00613B7F" w:rsidP="00613B7F">
      <w:pPr>
        <w:pStyle w:val="ListParagraph"/>
        <w:numPr>
          <w:ilvl w:val="0"/>
          <w:numId w:val="20"/>
        </w:numPr>
        <w:spacing w:line="240" w:lineRule="auto"/>
        <w:jc w:val="both"/>
      </w:pPr>
      <w:r>
        <w:t>motivaciju</w:t>
      </w:r>
    </w:p>
    <w:p w:rsidR="00613B7F" w:rsidRDefault="00613B7F" w:rsidP="00613B7F">
      <w:pPr>
        <w:pStyle w:val="ListParagraph"/>
        <w:numPr>
          <w:ilvl w:val="0"/>
          <w:numId w:val="20"/>
        </w:numPr>
        <w:spacing w:line="240" w:lineRule="auto"/>
        <w:jc w:val="both"/>
      </w:pPr>
      <w:r>
        <w:t>planiranje</w:t>
      </w:r>
    </w:p>
    <w:p w:rsidR="00613B7F" w:rsidRDefault="00613B7F" w:rsidP="00613B7F">
      <w:pPr>
        <w:pStyle w:val="ListParagraph"/>
        <w:numPr>
          <w:ilvl w:val="0"/>
          <w:numId w:val="20"/>
        </w:numPr>
        <w:spacing w:line="240" w:lineRule="auto"/>
        <w:jc w:val="both"/>
      </w:pPr>
      <w:r>
        <w:t>sposobnost analiziranja i primjene informacija</w:t>
      </w:r>
    </w:p>
    <w:p w:rsidR="00613B7F" w:rsidRDefault="00613B7F" w:rsidP="00613B7F">
      <w:pPr>
        <w:spacing w:line="240" w:lineRule="auto"/>
        <w:jc w:val="both"/>
      </w:pPr>
      <w:r>
        <w:rPr>
          <w:b/>
        </w:rPr>
        <w:t>Mobilnost poslovanja→</w:t>
      </w:r>
      <w:r>
        <w:t>mogućnost poduzeća da se povezuje i da kontrolira dobavljače, posloven partnere, zaposlenike, imovinu, proizvode, klijente i poslovne operacije s bilo koje lokacije u bilo koje vrijeme</w:t>
      </w:r>
    </w:p>
    <w:p w:rsidR="00613B7F" w:rsidRDefault="00613B7F" w:rsidP="00613B7F">
      <w:pPr>
        <w:spacing w:line="240" w:lineRule="auto"/>
        <w:jc w:val="both"/>
        <w:rPr>
          <w:b/>
        </w:rPr>
      </w:pPr>
      <w:r>
        <w:rPr>
          <w:b/>
        </w:rPr>
        <w:t>Pretpostavke pokretne tehnologije:</w:t>
      </w:r>
    </w:p>
    <w:p w:rsidR="00BA20E4" w:rsidRDefault="00613B7F" w:rsidP="005966D7">
      <w:pPr>
        <w:pStyle w:val="ListParagraph"/>
        <w:numPr>
          <w:ilvl w:val="0"/>
          <w:numId w:val="21"/>
        </w:numPr>
        <w:spacing w:line="240" w:lineRule="auto"/>
        <w:jc w:val="both"/>
      </w:pPr>
      <w:r>
        <w:t>prilagodba primjena e-poslovanja funkcionalnostima pokretnih uređaja</w:t>
      </w:r>
    </w:p>
    <w:p w:rsidR="00613B7F" w:rsidRDefault="00613B7F" w:rsidP="005966D7">
      <w:pPr>
        <w:pStyle w:val="ListParagraph"/>
        <w:numPr>
          <w:ilvl w:val="0"/>
          <w:numId w:val="21"/>
        </w:numPr>
        <w:spacing w:line="240" w:lineRule="auto"/>
        <w:jc w:val="both"/>
      </w:pPr>
      <w:r>
        <w:t>stvaranje kulture pokretljivosti u poduzeću</w:t>
      </w:r>
    </w:p>
    <w:p w:rsidR="00613B7F" w:rsidRDefault="00613B7F" w:rsidP="00613B7F">
      <w:pPr>
        <w:pStyle w:val="ListParagraph"/>
        <w:numPr>
          <w:ilvl w:val="0"/>
          <w:numId w:val="21"/>
        </w:numPr>
        <w:spacing w:line="240" w:lineRule="auto"/>
        <w:jc w:val="both"/>
      </w:pPr>
      <w:r>
        <w:t>ugradnja glasovnih aplikacija i usluga u portfelje e-poslovanja</w:t>
      </w:r>
    </w:p>
    <w:p w:rsidR="00613B7F" w:rsidRDefault="00613B7F" w:rsidP="00613B7F">
      <w:pPr>
        <w:pStyle w:val="ListParagraph"/>
        <w:numPr>
          <w:ilvl w:val="0"/>
          <w:numId w:val="21"/>
        </w:numPr>
        <w:spacing w:line="240" w:lineRule="auto"/>
        <w:jc w:val="both"/>
      </w:pPr>
      <w:r>
        <w:t>razvoj lokacijski zasnovanih i zavisnih aplikacija i usluga</w:t>
      </w:r>
    </w:p>
    <w:p w:rsidR="001B35A3" w:rsidRPr="005966D7" w:rsidRDefault="001B35A3" w:rsidP="00613B7F">
      <w:pPr>
        <w:pStyle w:val="ListParagraph"/>
        <w:numPr>
          <w:ilvl w:val="0"/>
          <w:numId w:val="21"/>
        </w:numPr>
        <w:spacing w:line="240" w:lineRule="auto"/>
        <w:jc w:val="both"/>
      </w:pPr>
      <w:r>
        <w:t>još veća pozornost sigurnosnim aspektima poslovanja</w:t>
      </w:r>
    </w:p>
    <w:sectPr w:rsidR="001B35A3" w:rsidRPr="005966D7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34D0"/>
    <w:multiLevelType w:val="hybridMultilevel"/>
    <w:tmpl w:val="BBC2732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528C3"/>
    <w:multiLevelType w:val="hybridMultilevel"/>
    <w:tmpl w:val="D4E02C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C7E8A"/>
    <w:multiLevelType w:val="hybridMultilevel"/>
    <w:tmpl w:val="8BF6EF4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554A3"/>
    <w:multiLevelType w:val="hybridMultilevel"/>
    <w:tmpl w:val="6046F1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42C04"/>
    <w:multiLevelType w:val="hybridMultilevel"/>
    <w:tmpl w:val="A9CC93E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22EEB"/>
    <w:multiLevelType w:val="hybridMultilevel"/>
    <w:tmpl w:val="2D603EF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428C7"/>
    <w:multiLevelType w:val="hybridMultilevel"/>
    <w:tmpl w:val="4E92ADB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E2C77"/>
    <w:multiLevelType w:val="hybridMultilevel"/>
    <w:tmpl w:val="FDB8437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81846"/>
    <w:multiLevelType w:val="hybridMultilevel"/>
    <w:tmpl w:val="E2D2356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275E4"/>
    <w:multiLevelType w:val="hybridMultilevel"/>
    <w:tmpl w:val="FE5E1D7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942124"/>
    <w:multiLevelType w:val="hybridMultilevel"/>
    <w:tmpl w:val="3D20860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940B5"/>
    <w:multiLevelType w:val="hybridMultilevel"/>
    <w:tmpl w:val="36D4B9F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93C12"/>
    <w:multiLevelType w:val="hybridMultilevel"/>
    <w:tmpl w:val="834431D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3A14EB"/>
    <w:multiLevelType w:val="hybridMultilevel"/>
    <w:tmpl w:val="3EC0BA7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D7C3F"/>
    <w:multiLevelType w:val="hybridMultilevel"/>
    <w:tmpl w:val="B7D6021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76057C"/>
    <w:multiLevelType w:val="hybridMultilevel"/>
    <w:tmpl w:val="33640F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6F2424"/>
    <w:multiLevelType w:val="hybridMultilevel"/>
    <w:tmpl w:val="53CC2D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F192F"/>
    <w:multiLevelType w:val="hybridMultilevel"/>
    <w:tmpl w:val="956A80B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7065AB"/>
    <w:multiLevelType w:val="hybridMultilevel"/>
    <w:tmpl w:val="374226B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A756F6"/>
    <w:multiLevelType w:val="hybridMultilevel"/>
    <w:tmpl w:val="51B8594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D6A5E"/>
    <w:multiLevelType w:val="hybridMultilevel"/>
    <w:tmpl w:val="BB589D7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8"/>
  </w:num>
  <w:num w:numId="5">
    <w:abstractNumId w:val="6"/>
  </w:num>
  <w:num w:numId="6">
    <w:abstractNumId w:val="17"/>
  </w:num>
  <w:num w:numId="7">
    <w:abstractNumId w:val="0"/>
  </w:num>
  <w:num w:numId="8">
    <w:abstractNumId w:val="11"/>
  </w:num>
  <w:num w:numId="9">
    <w:abstractNumId w:val="19"/>
  </w:num>
  <w:num w:numId="10">
    <w:abstractNumId w:val="15"/>
  </w:num>
  <w:num w:numId="11">
    <w:abstractNumId w:val="3"/>
  </w:num>
  <w:num w:numId="12">
    <w:abstractNumId w:val="9"/>
  </w:num>
  <w:num w:numId="13">
    <w:abstractNumId w:val="2"/>
  </w:num>
  <w:num w:numId="14">
    <w:abstractNumId w:val="13"/>
  </w:num>
  <w:num w:numId="15">
    <w:abstractNumId w:val="1"/>
  </w:num>
  <w:num w:numId="16">
    <w:abstractNumId w:val="12"/>
  </w:num>
  <w:num w:numId="17">
    <w:abstractNumId w:val="7"/>
  </w:num>
  <w:num w:numId="18">
    <w:abstractNumId w:val="20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C5466"/>
    <w:rsid w:val="00170022"/>
    <w:rsid w:val="001B35A3"/>
    <w:rsid w:val="004032CB"/>
    <w:rsid w:val="004654AE"/>
    <w:rsid w:val="005612E0"/>
    <w:rsid w:val="00584C13"/>
    <w:rsid w:val="005966D7"/>
    <w:rsid w:val="00611B44"/>
    <w:rsid w:val="00613B7F"/>
    <w:rsid w:val="006A1425"/>
    <w:rsid w:val="007B06E3"/>
    <w:rsid w:val="007C5466"/>
    <w:rsid w:val="008357B1"/>
    <w:rsid w:val="008C7F8D"/>
    <w:rsid w:val="008E1CD6"/>
    <w:rsid w:val="009013C6"/>
    <w:rsid w:val="00B24E8F"/>
    <w:rsid w:val="00BA20E4"/>
    <w:rsid w:val="00D74B91"/>
    <w:rsid w:val="00E4129C"/>
    <w:rsid w:val="00E6694D"/>
    <w:rsid w:val="00FA490D"/>
    <w:rsid w:val="00FE1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4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1B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B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E0F3-E523-4E43-A222-32F8077A1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3</cp:revision>
  <cp:lastPrinted>2009-12-08T18:44:00Z</cp:lastPrinted>
  <dcterms:created xsi:type="dcterms:W3CDTF">2009-12-07T21:27:00Z</dcterms:created>
  <dcterms:modified xsi:type="dcterms:W3CDTF">2009-12-08T18:45:00Z</dcterms:modified>
</cp:coreProperties>
</file>