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1.Agrobiocenoza, njeni članovi? 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Agrobiocenoza</w:t>
      </w:r>
      <w:proofErr w:type="spellEnd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poljoprivredna životna zajednica o kojoj je brigu o članovima poljoprivredne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životne zajednice unutar određenog biotipa preuzeo čovjek kao organizator te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zajednice. Članovi ABC-A mogu se podijeliti na glavne i sporedne. Glavni članovi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čine temelj proizvodnje a to su kulturne biljke i domaće životinje. Sporedni članovi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nose još naziv i pratilački kompleks i uglavnom su štetni. Središnje mjesto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unutar pratilačkog kompleksa među biljem zauzimaju korovi a među životinjama to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su poljski miš i zec.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  <w:r w:rsidRPr="00C61E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2.Zahvat za prašenje </w:t>
      </w:r>
      <w:proofErr w:type="spellStart"/>
      <w:r w:rsidRPr="00C61E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strnišata</w:t>
      </w:r>
      <w:proofErr w:type="spellEnd"/>
      <w:r w:rsidRPr="00C61E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i uloge?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Prašenje strništa je prvi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i osnovni zahvat obrade nakon žetve strnih žitarica. Izvodi se paralelno sa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žetvom ili odmah nakon nje na dubini  cm.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Najbolje ga je izvoditi noću radi zadržavanja što više vlage u tlu. Izvodi se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plugovima ili teškim tanjuračama. Uloga prašenja strništa je da „provocira“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korove na rast kako bi se dovoljno razvili do ljetnog oranja s kojim se oni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uništavaju, daljnja uloga je zadržavanje vode u tlu, prekidanje kapilarnih pora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u površinskom sloju tla, rahljenje tla, omogućavanje oborinama da uđu u tlo.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  <w:r w:rsidRPr="00C61E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3.Fosfatna gnojiva i aktivni udio fostorne tvari u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njima?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Obični </w:t>
      </w:r>
      <w:proofErr w:type="spellStart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superfosfat</w:t>
      </w:r>
      <w:proofErr w:type="spellEnd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18-22%,trostruki </w:t>
      </w:r>
      <w:proofErr w:type="spellStart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superfosfat</w:t>
      </w:r>
      <w:proofErr w:type="spellEnd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46-47%, </w:t>
      </w:r>
      <w:proofErr w:type="spellStart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thomasfosfat</w:t>
      </w:r>
      <w:proofErr w:type="spellEnd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9-16%, </w:t>
      </w:r>
      <w:proofErr w:type="spellStart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mlijeveni</w:t>
      </w:r>
      <w:proofErr w:type="spellEnd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sirovi fosfati29-36%, </w:t>
      </w:r>
      <w:proofErr w:type="spellStart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dikalcijev</w:t>
      </w:r>
      <w:proofErr w:type="spellEnd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fosfat 40%, monoamonijevfosfat 48-52%.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  <w:r w:rsidRPr="00C61E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4.Kompost, čemu sliži i vrste?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 Kompost je </w:t>
      </w:r>
      <w:proofErr w:type="spellStart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smjesarazličitih</w:t>
      </w:r>
      <w:proofErr w:type="spellEnd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organskih otpadaka gospodarstva, kućanstava, naselja i ind koji </w:t>
      </w:r>
      <w:proofErr w:type="spellStart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seprerađeni</w:t>
      </w:r>
      <w:proofErr w:type="spellEnd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radim </w:t>
      </w:r>
      <w:proofErr w:type="spellStart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mo</w:t>
      </w:r>
      <w:proofErr w:type="spellEnd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koriste kao gnojivo. Vrste: kompostirani stajski gnoj,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kompost od slame i kukuruzovine, kompost od treseta, kompost od mulja otpadnih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voda, gradskog smeča i ind otpadaka, ind komposti. Sliži kao organsko gnojivo a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može se tretirati kao humus ili stajski gnoj. Od 40-60% hranjiva se oslobađa u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prvoj godini primjene.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  <w:r w:rsidRPr="00C61E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5.Sustav obrade tla za drvenaste kulture?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 Sustav obrade tla </w:t>
      </w:r>
      <w:proofErr w:type="spellStart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zadrvenaste</w:t>
      </w:r>
      <w:proofErr w:type="spellEnd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kulture odvija se u dvije vremenski potpuno odvojene faze. Prva se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faza odnosi na osnovnu obradu tla prije osnivanja nasada, a druga na obradu u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vrijeme mirovanja vegetacije i na obradu u vrijeme aktivne vegetacije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drvenastih kultura. Osnovna obrada tla je gotovo uvijek melioracijskog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karaktera, premda ne mora biti provedena s takvom namjerom. Ona se sastoji od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vrlo dubokog oranja, rigolanja i vertikalnog dubinskog rahljenja. Dubina obrade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prije svega je određena samom dubinom penetracije korjenova sustava. Osnovna obrada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tla povezana je i s organskom i mineralnom gnojidbom. Najpovoljnija godišnja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doba za osnovnu obradu su ljeti i rana jesen. Što se tiče druge faze obrade ona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se izvodi dok vegetacija miruje (jesen i rano proljeće). U nasadima drvenastih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kultura redovito se nešto dublje obrađuje tlo ( u jesen), ali treba paziti da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se mehanički ne ošteti aktivno korijenje i stablo. U proljeće se izvodi pliće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oranje ili frezanje, naravno sve to uz 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uvjet da tlo u tim nasadima nije zatravljeno.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  <w:r w:rsidRPr="00C61E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6.Što znači jedan mm oborina?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Jedan mm/m² znači jedna litra vode po kvadratnom metru.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  <w:r w:rsidRPr="00C61E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7. Količina tvari i org tvari u krutom stajskom gnoju?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Smatra se da stajski </w:t>
      </w:r>
      <w:proofErr w:type="spellStart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gnojsadrži</w:t>
      </w:r>
      <w:proofErr w:type="spellEnd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40-50% </w:t>
      </w:r>
      <w:proofErr w:type="spellStart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org</w:t>
      </w:r>
      <w:proofErr w:type="spellEnd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tvari i dušika i 60-70% fosfora i kalija, osim tih makro </w:t>
      </w:r>
      <w:proofErr w:type="spellStart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elemenatasadrži</w:t>
      </w:r>
      <w:proofErr w:type="spellEnd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mikro elemente. Dobro pripremljen i zreo stajski gnoj sadrži 35%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humusa. Stajski gnoj sadrži još i aktivne tvari poput vitaminskog B kompleksa,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te estrogene tvari ( u mokraći gravidnih kobila) koje ubrzavaju stvaranje</w:t>
      </w:r>
    </w:p>
    <w:p w:rsidR="004C1CB0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huminskih</w:t>
      </w:r>
      <w:proofErr w:type="spellEnd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kiselina.</w:t>
      </w:r>
    </w:p>
    <w:p w:rsidR="004C1CB0" w:rsidRDefault="004C1CB0" w:rsidP="004C1CB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4C1CB0" w:rsidRDefault="004C1CB0" w:rsidP="004C1CB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4C1CB0" w:rsidRDefault="004C1CB0" w:rsidP="004C1CB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lastRenderedPageBreak/>
        <w:t>8. Tehnike oranja jarih kultura?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 U sastavu obrade tla </w:t>
      </w:r>
      <w:proofErr w:type="spellStart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zajarine</w:t>
      </w:r>
      <w:proofErr w:type="spellEnd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postoji više vrsta oranja uglavnom raspoređeni prema vremenu izvođenja. </w:t>
      </w:r>
      <w:proofErr w:type="spellStart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Prvoje</w:t>
      </w:r>
      <w:proofErr w:type="spellEnd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SOT iz ranih predkultura u kojem se izvode 3 oranja, prašenje strništa cm,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ljetno oranje – cm i zimsko duboko oranje (zimska brazda) na 30 i više cm. Iza srednje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kasnih predusjeva izvode se 2 oranja, ljetno i zimska brazda. A iza kasnih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predusjeva se izvodi samo zimska brazda na dubini od 30 ili više cm.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9.Prednosti i nedostaci zelene gnojidbe?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 Pozitivno je to što </w:t>
      </w:r>
      <w:proofErr w:type="spellStart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usjevikoji</w:t>
      </w:r>
      <w:proofErr w:type="spellEnd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se uzgajaju za sideraciju djeluju kao pokrovni usjevi i tako štite tlo </w:t>
      </w:r>
      <w:proofErr w:type="spellStart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odnegativnih</w:t>
      </w:r>
      <w:proofErr w:type="spellEnd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abiotskih</w:t>
      </w:r>
      <w:proofErr w:type="spellEnd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utjecaja, poboljšavaju strukturu tla i povećavaju količinu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org tvari u tlu. Sideracija sprječava ispiranje biljnih hraniva u intervalima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između 2 usjeva. Nedostaci sideracije očituju se najprije u dekalcifikaciji pod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utjecajem CO2 koji se oslobađa pri raspadu org tvari. Posljedica je gubitak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kalcija ik povećanje kiselosti, što se naročito javlja na lakim pjeskovitim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tlima. Snažan stimulans bakterija koje razgrađuju org tvar siderata može biti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negativan tako da se pojačano razgrađuje i humus u tlu. Od sideracije nema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izravne koristi, a tu su još troškovi za gnojiva i sjeme. Kat kada su ti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troškovi veći od koristi zelene gnojidbe izražene u povećanju prinosa.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  <w:r w:rsidRPr="00C61E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10.Prednosti i nedostaci tekućeg stajskog gnoja?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 Prednost je što </w:t>
      </w:r>
      <w:proofErr w:type="spellStart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biljnahraniva</w:t>
      </w:r>
      <w:proofErr w:type="spellEnd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 ovakvog gnoja brže djeluju nego iz krutog stajskog gnoja. Preobilna gnojidba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tekućim stajskim gnojem može biti štetna zbog velike količine kalija koji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dovodi do gubitka kalcija iz tla što dalje uzrokuje zakiseljavanje. Štetno je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rasprskivati tekuće gnojivo po tankom snijegu ispod kojeg se nalaze usijevi jer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se zbog amonijaka gubi toplina a usjevi se više oštećuju hladnoćom.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  <w:r w:rsidRPr="00C61E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11.Navedite i ukratko opišite tehnike oranja?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 Oranje u ravnicu – ore </w:t>
      </w:r>
      <w:proofErr w:type="spellStart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seplugovima</w:t>
      </w:r>
      <w:proofErr w:type="spellEnd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premetnjacima</w:t>
      </w:r>
      <w:proofErr w:type="spellEnd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sve brazde padaju jedna na drugu, plug se okreće </w:t>
      </w:r>
      <w:proofErr w:type="spellStart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nauvratima</w:t>
      </w:r>
      <w:proofErr w:type="spellEnd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parcele.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Oranje u slogove – ore se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jednostrukim plužnim tijelima koja uvijek oru u desno. Razlikuju se 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dvije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tehnike oranja u slogove: razoravanje i naoravanje.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  <w:proofErr w:type="spellStart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Razoravanje</w:t>
      </w:r>
      <w:proofErr w:type="spellEnd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– počinje se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orati na desnoj strani sloga, a zatim se prelazi na lijevu.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Naoravanje – orati se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počinje u sredini sloga gdje nastaje uzdignuće tj. naor, nastavlja se orati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prema krajevima s obje strane naora do krajeva sloga.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 Oranje u figuru – u </w:t>
      </w:r>
      <w:proofErr w:type="spellStart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sredinuparcele</w:t>
      </w:r>
      <w:proofErr w:type="spellEnd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postavlja se figura koja ima oblikom parcele, pri postavljanju </w:t>
      </w:r>
      <w:proofErr w:type="spellStart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figureore</w:t>
      </w:r>
      <w:proofErr w:type="spellEnd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se tehnikom oranja u ravnicu, nakon toga se ore oko postavljenje figure na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način da se kruži oko nje, nema praznog hoda. Pogodna za obradu traktorina na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daljinsko upravljanje.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 Pranje u </w:t>
      </w:r>
      <w:proofErr w:type="spellStart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grebenove</w:t>
      </w:r>
      <w:proofErr w:type="spellEnd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(humke)– primjenjuju se u uzrazito nepovoljnim zemljišnim i klimatskim </w:t>
      </w:r>
      <w:proofErr w:type="spellStart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uvijetima</w:t>
      </w:r>
      <w:proofErr w:type="spellEnd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, izdiže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se sjetveni sloj iznad prirodnog terena.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Bazenska obrada tla – to je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poseban oblik obrade tla u grebenove, malo bazeni koji se stvaraju pomoću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nasipa zadržavaju vodu na površini dok se ona ne infiltrira u tlo, koristi se u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uvjetima suhog ratarenja.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  <w:r w:rsidRPr="00C61E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12.Prednosti i stabilnosti </w:t>
      </w:r>
      <w:proofErr w:type="spellStart"/>
      <w:r w:rsidRPr="00C61E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agroekosustava</w:t>
      </w:r>
      <w:proofErr w:type="spellEnd"/>
      <w:r w:rsidRPr="00C61E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?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 Stabilnost </w:t>
      </w:r>
      <w:proofErr w:type="spellStart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agroekosustava</w:t>
      </w:r>
      <w:proofErr w:type="spellEnd"/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ovisi o čovjeku i njegovoj djelatnosti. Bez čovjeka </w:t>
      </w:r>
      <w:proofErr w:type="spellStart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agroekosustav</w:t>
      </w:r>
      <w:proofErr w:type="spellEnd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nebi</w:t>
      </w:r>
      <w:proofErr w:type="spellEnd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moga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egzistirati. Stabilnost se očituje u sposobnosti da se agroekosustav jače ili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slabije odupre negativnim utjecajima.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  <w:r w:rsidRPr="00C61E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13. Sustav obrade tla za ozime kulture?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Sustav obrade tla za ozime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kulture sastoji se od 3 dijela. Prvi je sustav obrade tla iza ranih </w:t>
      </w:r>
      <w:proofErr w:type="spellStart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prekultura</w:t>
      </w:r>
      <w:proofErr w:type="spellEnd"/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i tada se izvode 3 oranja: prašenje strništa 8-12cm, ljetno oranje 15-20cm i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sjetveno oranje ( dubina ovisi o kulturi koju ćemo sijati). Sustav obrade iza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srednje kasnih kultura ima 2 oranja: ljetno i sjetveno, i iza kasnih predkultura</w:t>
      </w:r>
    </w:p>
    <w:p w:rsidR="004C1CB0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samo sjetveno. U svakom od 3 sustava iza zadnjeg oranja ide dopunska obrada tla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koja se može izvoditi tanjuračama, drljačama, sjetvospremačima, valjcima…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  <w:r w:rsidRPr="00C61E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14.Zahvati dubinskog rahljenja tla?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 Podrivanje, </w:t>
      </w:r>
      <w:proofErr w:type="spellStart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rigolanje</w:t>
      </w:r>
      <w:proofErr w:type="spellEnd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,vertikalno dubinsko rahljenje, </w:t>
      </w:r>
      <w:proofErr w:type="spellStart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krtična</w:t>
      </w:r>
      <w:proofErr w:type="spellEnd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drenaža, aktivno budinsko rahljenje,…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  <w:r w:rsidRPr="00C61E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15.Dušična mineralna gnojiva i postotak aktivne tvari?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 Urea 46%, </w:t>
      </w:r>
      <w:proofErr w:type="spellStart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Uan</w:t>
      </w:r>
      <w:proofErr w:type="spellEnd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30%, </w:t>
      </w:r>
      <w:proofErr w:type="spellStart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An</w:t>
      </w:r>
      <w:proofErr w:type="spellEnd"/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32,5%, Kan 27%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16.Zelena gnojidba ili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sideracija</w:t>
      </w:r>
      <w:proofErr w:type="spellEnd"/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?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To je unošenje u tlo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nadzemne mase za tu svrhu posebno uzgojenih usjeva, a u svrhu povećanja prinosa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usjeva koji nakon nje slijede, poboljšanje strukture tla i povećanja org tvari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u tlu.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  <w:r w:rsidRPr="00C61E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16.Načini spremanja stajskog gnojiva?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Imamo dva načina:  hladni i topli, bolji je hladni jer se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osigurava postojana temperatura o d15 do 30°C, gubiti dušika su mali, pristup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kisika ograničen. Prema toplom postupku gnoj s eu početku rahlo prostire pa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kisik ima slobodan pristup čime se stimuliraju bakterije.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  <w:r w:rsidRPr="00C61E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17.Kako se dijeli zahvat oranje prema dubini?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Vrlo plitko oranje do 10 cm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Plitko oranje 10-20 cm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Srednje duboko oranje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20-30cm (normalno)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Duboko oranje 30-40 cm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Vrlo duboko oranje 40–50 cm</w:t>
      </w:r>
      <w:r w:rsidR="004C1C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Preko 50 cm RIGOLANJE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  <w:r w:rsidRPr="00C61E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18.Navedite zahvate dopunske obrade tla</w:t>
      </w: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: blanjanje (vlačenje), drljanje, tanjuranje, kultiviranje, valjanje.</w:t>
      </w:r>
    </w:p>
    <w:p w:rsidR="00C61EAB" w:rsidRPr="00C61EAB" w:rsidRDefault="00C61EAB" w:rsidP="004C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EAB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</w:p>
    <w:p w:rsidR="00E66BD8" w:rsidRDefault="00E66BD8" w:rsidP="004C1CB0">
      <w:pPr>
        <w:spacing w:after="0"/>
      </w:pPr>
    </w:p>
    <w:sectPr w:rsidR="00E66BD8" w:rsidSect="00E66B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C61EAB"/>
    <w:rsid w:val="002C10BD"/>
    <w:rsid w:val="004C1CB0"/>
    <w:rsid w:val="00734E69"/>
    <w:rsid w:val="00C61EAB"/>
    <w:rsid w:val="00E66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B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61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Strong">
    <w:name w:val="Strong"/>
    <w:basedOn w:val="DefaultParagraphFont"/>
    <w:uiPriority w:val="22"/>
    <w:qFormat/>
    <w:rsid w:val="00C61EA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1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1226</Words>
  <Characters>6994</Characters>
  <Application>Microsoft Office Word</Application>
  <DocSecurity>0</DocSecurity>
  <Lines>58</Lines>
  <Paragraphs>16</Paragraphs>
  <ScaleCrop>false</ScaleCrop>
  <Company>Grizli777</Company>
  <LinksUpToDate>false</LinksUpToDate>
  <CharactersWithSpaces>8204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</dc:creator>
  <cp:lastModifiedBy>test</cp:lastModifiedBy>
  <cp:revision>3</cp:revision>
  <dcterms:created xsi:type="dcterms:W3CDTF">2013-01-11T20:28:00Z</dcterms:created>
  <dcterms:modified xsi:type="dcterms:W3CDTF">2013-01-24T16:20:00Z</dcterms:modified>
</cp:coreProperties>
</file>