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9F" w:rsidRDefault="00E7219F" w:rsidP="0059739C">
      <w:pPr>
        <w:spacing w:line="360" w:lineRule="auto"/>
        <w:jc w:val="both"/>
        <w:rPr>
          <w:rFonts w:ascii="Times New Roman" w:hAnsi="Times New Roman" w:cs="Times New Roman"/>
          <w:noProof/>
          <w:sz w:val="24"/>
          <w:szCs w:val="24"/>
          <w:lang w:eastAsia="hr-HR"/>
        </w:rPr>
      </w:pPr>
    </w:p>
    <w:p w:rsidR="00E7219F" w:rsidRDefault="00E7219F" w:rsidP="0059739C">
      <w:pPr>
        <w:spacing w:line="360" w:lineRule="auto"/>
        <w:jc w:val="both"/>
        <w:rPr>
          <w:rFonts w:ascii="Times New Roman" w:hAnsi="Times New Roman" w:cs="Times New Roman"/>
          <w:noProof/>
          <w:sz w:val="24"/>
          <w:szCs w:val="24"/>
          <w:lang w:eastAsia="hr-HR"/>
        </w:rPr>
      </w:pPr>
    </w:p>
    <w:p w:rsidR="00E7219F" w:rsidRDefault="00E7219F" w:rsidP="0059739C">
      <w:pPr>
        <w:spacing w:line="360" w:lineRule="auto"/>
        <w:jc w:val="both"/>
        <w:rPr>
          <w:rFonts w:ascii="Times New Roman" w:hAnsi="Times New Roman" w:cs="Times New Roman"/>
          <w:noProof/>
          <w:sz w:val="24"/>
          <w:szCs w:val="24"/>
          <w:lang w:eastAsia="hr-HR"/>
        </w:rPr>
      </w:pPr>
    </w:p>
    <w:p w:rsidR="00E7219F" w:rsidRDefault="00E7219F" w:rsidP="00004C69">
      <w:pPr>
        <w:spacing w:line="360" w:lineRule="auto"/>
        <w:jc w:val="center"/>
        <w:rPr>
          <w:rFonts w:ascii="Times New Roman" w:hAnsi="Times New Roman" w:cs="Times New Roman"/>
          <w:b/>
          <w:noProof/>
          <w:sz w:val="36"/>
          <w:szCs w:val="24"/>
          <w:lang w:eastAsia="hr-HR"/>
        </w:rPr>
      </w:pPr>
      <w:r w:rsidRPr="00E7219F">
        <w:rPr>
          <w:rFonts w:ascii="Times New Roman" w:hAnsi="Times New Roman" w:cs="Times New Roman"/>
          <w:b/>
          <w:noProof/>
          <w:sz w:val="36"/>
          <w:szCs w:val="24"/>
          <w:lang w:eastAsia="hr-HR"/>
        </w:rPr>
        <w:t>DON LOVRE KATIĆ I LJUBO KARAMAN</w:t>
      </w:r>
    </w:p>
    <w:p w:rsidR="00E7219F" w:rsidRDefault="00E7219F" w:rsidP="00004C69">
      <w:pPr>
        <w:spacing w:line="360" w:lineRule="auto"/>
        <w:jc w:val="center"/>
        <w:rPr>
          <w:rFonts w:ascii="Times New Roman" w:hAnsi="Times New Roman" w:cs="Times New Roman"/>
          <w:sz w:val="24"/>
          <w:szCs w:val="24"/>
          <w:lang w:val="hr-BA"/>
        </w:rPr>
      </w:pPr>
      <w:r>
        <w:rPr>
          <w:rFonts w:ascii="Times New Roman" w:hAnsi="Times New Roman" w:cs="Times New Roman"/>
          <w:sz w:val="24"/>
          <w:szCs w:val="24"/>
          <w:lang w:val="hr-BA"/>
        </w:rPr>
        <w:t>seminarski rad iz kolegija</w:t>
      </w:r>
    </w:p>
    <w:p w:rsidR="00E7219F" w:rsidRDefault="00E7219F" w:rsidP="00004C69">
      <w:pPr>
        <w:spacing w:line="360" w:lineRule="auto"/>
        <w:jc w:val="center"/>
        <w:rPr>
          <w:rFonts w:ascii="Times New Roman" w:hAnsi="Times New Roman" w:cs="Times New Roman"/>
          <w:sz w:val="24"/>
          <w:szCs w:val="24"/>
          <w:lang w:val="hr-BA"/>
        </w:rPr>
      </w:pPr>
      <w:r>
        <w:rPr>
          <w:rFonts w:ascii="Times New Roman" w:hAnsi="Times New Roman" w:cs="Times New Roman"/>
          <w:sz w:val="24"/>
          <w:szCs w:val="24"/>
          <w:lang w:val="hr-BA"/>
        </w:rPr>
        <w:t>Uvod u srednjovjekovnu arheologiju</w:t>
      </w: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sz w:val="24"/>
          <w:szCs w:val="24"/>
          <w:lang w:val="hr-BA"/>
        </w:rPr>
      </w:pPr>
    </w:p>
    <w:p w:rsidR="00F64AFF" w:rsidRDefault="00F64AFF" w:rsidP="0059739C">
      <w:pPr>
        <w:spacing w:line="360" w:lineRule="auto"/>
        <w:jc w:val="both"/>
        <w:rPr>
          <w:rFonts w:ascii="Times New Roman" w:hAnsi="Times New Roman" w:cs="Times New Roman"/>
          <w:i/>
          <w:sz w:val="24"/>
          <w:szCs w:val="24"/>
          <w:lang w:val="hr-BA"/>
        </w:rPr>
      </w:pPr>
    </w:p>
    <w:p w:rsidR="007805F6" w:rsidRDefault="007805F6" w:rsidP="0059739C">
      <w:pPr>
        <w:spacing w:line="360" w:lineRule="auto"/>
        <w:jc w:val="both"/>
        <w:rPr>
          <w:rFonts w:ascii="Times New Roman" w:hAnsi="Times New Roman" w:cs="Times New Roman"/>
          <w:i/>
          <w:sz w:val="24"/>
          <w:szCs w:val="24"/>
          <w:lang w:val="hr-BA"/>
        </w:rPr>
      </w:pPr>
    </w:p>
    <w:p w:rsidR="007805F6" w:rsidRDefault="007805F6" w:rsidP="0059739C">
      <w:pPr>
        <w:spacing w:line="360" w:lineRule="auto"/>
        <w:jc w:val="both"/>
        <w:rPr>
          <w:rFonts w:ascii="Times New Roman" w:hAnsi="Times New Roman" w:cs="Times New Roman"/>
          <w:i/>
          <w:sz w:val="24"/>
          <w:szCs w:val="24"/>
          <w:lang w:val="hr-BA"/>
        </w:rPr>
      </w:pPr>
    </w:p>
    <w:p w:rsidR="007805F6" w:rsidRDefault="007805F6" w:rsidP="0059739C">
      <w:pPr>
        <w:spacing w:line="360" w:lineRule="auto"/>
        <w:jc w:val="both"/>
        <w:rPr>
          <w:rFonts w:ascii="Times New Roman" w:hAnsi="Times New Roman" w:cs="Times New Roman"/>
          <w:i/>
          <w:sz w:val="24"/>
          <w:szCs w:val="24"/>
          <w:lang w:val="hr-BA"/>
        </w:rPr>
      </w:pPr>
    </w:p>
    <w:p w:rsidR="008A46FF" w:rsidRDefault="008A46FF" w:rsidP="0059739C">
      <w:pPr>
        <w:jc w:val="both"/>
        <w:rPr>
          <w:rFonts w:ascii="Times New Roman" w:hAnsi="Times New Roman" w:cs="Times New Roman"/>
          <w:sz w:val="24"/>
          <w:szCs w:val="24"/>
          <w:lang w:val="hr-BA"/>
        </w:rPr>
      </w:pPr>
    </w:p>
    <w:p w:rsidR="00664BAD" w:rsidRPr="009F0FAA" w:rsidRDefault="00664BAD" w:rsidP="009F0FAA">
      <w:pPr>
        <w:jc w:val="both"/>
        <w:rPr>
          <w:rFonts w:ascii="Times New Roman" w:hAnsi="Times New Roman" w:cs="Times New Roman"/>
          <w:sz w:val="24"/>
          <w:szCs w:val="24"/>
          <w:lang w:val="hr-BA"/>
        </w:rPr>
        <w:sectPr w:rsidR="00664BAD" w:rsidRPr="009F0FAA" w:rsidSect="009F0FAA">
          <w:footerReference w:type="default" r:id="rId8"/>
          <w:headerReference w:type="first" r:id="rId9"/>
          <w:footerReference w:type="first" r:id="rId10"/>
          <w:pgSz w:w="11906" w:h="16838" w:code="9"/>
          <w:pgMar w:top="1440" w:right="1440" w:bottom="1440" w:left="1440" w:header="709" w:footer="709" w:gutter="0"/>
          <w:pgNumType w:start="1"/>
          <w:cols w:space="708"/>
          <w:titlePg/>
          <w:docGrid w:linePitch="360"/>
        </w:sectPr>
      </w:pPr>
    </w:p>
    <w:p w:rsidR="00004C69" w:rsidRPr="00716F1F" w:rsidRDefault="00556A5D" w:rsidP="00716F1F">
      <w:pPr>
        <w:spacing w:line="360" w:lineRule="auto"/>
        <w:jc w:val="both"/>
        <w:rPr>
          <w:rFonts w:ascii="Times New Roman" w:hAnsi="Times New Roman" w:cs="Times New Roman"/>
          <w:b/>
          <w:sz w:val="40"/>
          <w:szCs w:val="24"/>
          <w:lang w:val="hr-BA"/>
        </w:rPr>
      </w:pPr>
      <w:r>
        <w:rPr>
          <w:rFonts w:ascii="Times New Roman" w:hAnsi="Times New Roman" w:cs="Times New Roman"/>
          <w:b/>
          <w:sz w:val="40"/>
          <w:szCs w:val="24"/>
          <w:lang w:val="hr-BA"/>
        </w:rPr>
        <w:lastRenderedPageBreak/>
        <w:t>PREGLED RADA:</w:t>
      </w:r>
    </w:p>
    <w:p w:rsidR="00004C69" w:rsidRPr="00EC0187" w:rsidRDefault="00716F1F" w:rsidP="00EC0187">
      <w:pPr>
        <w:pStyle w:val="Odlomakpopisa"/>
        <w:numPr>
          <w:ilvl w:val="0"/>
          <w:numId w:val="1"/>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UVOD</w:t>
      </w:r>
    </w:p>
    <w:p w:rsidR="00716F1F" w:rsidRPr="00EC0187" w:rsidRDefault="00716F1F" w:rsidP="00EC0187">
      <w:pPr>
        <w:pStyle w:val="Odlomakpopisa"/>
        <w:numPr>
          <w:ilvl w:val="0"/>
          <w:numId w:val="1"/>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DON LOVRE KATIĆ</w:t>
      </w:r>
    </w:p>
    <w:p w:rsidR="00716F1F" w:rsidRPr="00EC0187" w:rsidRDefault="00716F1F" w:rsidP="00EC0187">
      <w:pPr>
        <w:pStyle w:val="Odlomakpopisa"/>
        <w:numPr>
          <w:ilvl w:val="0"/>
          <w:numId w:val="2"/>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biografija</w:t>
      </w:r>
    </w:p>
    <w:p w:rsidR="00716F1F" w:rsidRPr="00EC0187" w:rsidRDefault="00716F1F" w:rsidP="00EC0187">
      <w:pPr>
        <w:pStyle w:val="Odlomakpopisa"/>
        <w:numPr>
          <w:ilvl w:val="0"/>
          <w:numId w:val="2"/>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arheološki rad</w:t>
      </w:r>
    </w:p>
    <w:p w:rsidR="00716F1F" w:rsidRPr="00EC0187" w:rsidRDefault="00716F1F" w:rsidP="00EC0187">
      <w:pPr>
        <w:pStyle w:val="Odlomakpopisa"/>
        <w:numPr>
          <w:ilvl w:val="0"/>
          <w:numId w:val="2"/>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istraživanja</w:t>
      </w:r>
    </w:p>
    <w:p w:rsidR="00EC0187" w:rsidRPr="00EC0187" w:rsidRDefault="00716F1F" w:rsidP="00EC0187">
      <w:pPr>
        <w:pStyle w:val="Odlomakpopisa"/>
        <w:numPr>
          <w:ilvl w:val="0"/>
          <w:numId w:val="2"/>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zaključak</w:t>
      </w:r>
    </w:p>
    <w:p w:rsidR="00EC0187" w:rsidRPr="00EC0187" w:rsidRDefault="00EC0187" w:rsidP="00EC0187">
      <w:pPr>
        <w:pStyle w:val="Odlomakpopisa"/>
        <w:spacing w:line="360" w:lineRule="auto"/>
        <w:jc w:val="both"/>
        <w:rPr>
          <w:rFonts w:ascii="Times New Roman" w:hAnsi="Times New Roman" w:cs="Times New Roman"/>
          <w:sz w:val="28"/>
          <w:szCs w:val="24"/>
          <w:lang w:val="hr-BA"/>
        </w:rPr>
      </w:pPr>
    </w:p>
    <w:p w:rsidR="00716F1F" w:rsidRPr="00EC0187" w:rsidRDefault="00716F1F" w:rsidP="00EC0187">
      <w:pPr>
        <w:pStyle w:val="Odlomakpopisa"/>
        <w:numPr>
          <w:ilvl w:val="0"/>
          <w:numId w:val="1"/>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LJUBO KARAMAN</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biografija</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znanstveni rad</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djela</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istraživanja</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kritičar i polemičar</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arheološki rad</w:t>
      </w:r>
    </w:p>
    <w:p w:rsidR="00716F1F" w:rsidRPr="00EC0187" w:rsidRDefault="00716F1F" w:rsidP="00EC0187">
      <w:pPr>
        <w:pStyle w:val="Odlomakpopisa"/>
        <w:numPr>
          <w:ilvl w:val="0"/>
          <w:numId w:val="3"/>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zaključak</w:t>
      </w:r>
    </w:p>
    <w:p w:rsidR="00EC0187" w:rsidRPr="00EC0187" w:rsidRDefault="00EC0187" w:rsidP="00EC0187">
      <w:pPr>
        <w:pStyle w:val="Odlomakpopisa"/>
        <w:spacing w:line="360" w:lineRule="auto"/>
        <w:jc w:val="both"/>
        <w:rPr>
          <w:rFonts w:ascii="Times New Roman" w:hAnsi="Times New Roman" w:cs="Times New Roman"/>
          <w:sz w:val="28"/>
          <w:szCs w:val="24"/>
          <w:lang w:val="hr-BA"/>
        </w:rPr>
      </w:pPr>
    </w:p>
    <w:p w:rsidR="00716F1F" w:rsidRPr="00EC0187" w:rsidRDefault="00716F1F" w:rsidP="00EC0187">
      <w:pPr>
        <w:pStyle w:val="Odlomakpopisa"/>
        <w:numPr>
          <w:ilvl w:val="0"/>
          <w:numId w:val="1"/>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POPIS LITERATURE</w:t>
      </w:r>
    </w:p>
    <w:p w:rsidR="00716F1F" w:rsidRPr="00EC0187" w:rsidRDefault="00716F1F" w:rsidP="00EC0187">
      <w:pPr>
        <w:pStyle w:val="Odlomakpopisa"/>
        <w:numPr>
          <w:ilvl w:val="0"/>
          <w:numId w:val="1"/>
        </w:numPr>
        <w:spacing w:line="360" w:lineRule="auto"/>
        <w:jc w:val="both"/>
        <w:rPr>
          <w:rFonts w:ascii="Times New Roman" w:hAnsi="Times New Roman" w:cs="Times New Roman"/>
          <w:sz w:val="28"/>
          <w:szCs w:val="24"/>
          <w:lang w:val="hr-BA"/>
        </w:rPr>
      </w:pPr>
      <w:r w:rsidRPr="00EC0187">
        <w:rPr>
          <w:rFonts w:ascii="Times New Roman" w:hAnsi="Times New Roman" w:cs="Times New Roman"/>
          <w:sz w:val="28"/>
          <w:szCs w:val="24"/>
          <w:lang w:val="hr-BA"/>
        </w:rPr>
        <w:t>POPIS ILUSTRACIJA</w:t>
      </w:r>
    </w:p>
    <w:p w:rsidR="00716F1F" w:rsidRPr="00716F1F" w:rsidRDefault="00716F1F" w:rsidP="0059739C">
      <w:pPr>
        <w:spacing w:line="360" w:lineRule="auto"/>
        <w:jc w:val="both"/>
        <w:rPr>
          <w:rFonts w:ascii="Times New Roman" w:hAnsi="Times New Roman" w:cs="Times New Roman"/>
          <w:sz w:val="28"/>
          <w:szCs w:val="28"/>
          <w:lang w:val="hr-BA"/>
        </w:rPr>
      </w:pPr>
    </w:p>
    <w:p w:rsidR="00004C69" w:rsidRDefault="00004C69">
      <w:pPr>
        <w:rPr>
          <w:rFonts w:ascii="Times New Roman" w:hAnsi="Times New Roman" w:cs="Times New Roman"/>
          <w:sz w:val="24"/>
          <w:szCs w:val="24"/>
          <w:lang w:val="hr-BA"/>
        </w:rPr>
      </w:pPr>
      <w:r>
        <w:rPr>
          <w:rFonts w:ascii="Times New Roman" w:hAnsi="Times New Roman" w:cs="Times New Roman"/>
          <w:sz w:val="24"/>
          <w:szCs w:val="24"/>
          <w:lang w:val="hr-BA"/>
        </w:rPr>
        <w:br w:type="page"/>
      </w:r>
    </w:p>
    <w:p w:rsidR="006D0A83" w:rsidRPr="00EC0187" w:rsidRDefault="006D0A83" w:rsidP="0059739C">
      <w:pPr>
        <w:spacing w:line="360" w:lineRule="auto"/>
        <w:jc w:val="both"/>
        <w:rPr>
          <w:rFonts w:ascii="Times New Roman" w:hAnsi="Times New Roman" w:cs="Times New Roman"/>
          <w:b/>
          <w:sz w:val="24"/>
          <w:szCs w:val="24"/>
          <w:lang w:val="hr-BA"/>
        </w:rPr>
      </w:pPr>
      <w:r w:rsidRPr="00EC0187">
        <w:rPr>
          <w:rFonts w:ascii="Times New Roman" w:hAnsi="Times New Roman" w:cs="Times New Roman"/>
          <w:b/>
          <w:sz w:val="24"/>
          <w:szCs w:val="24"/>
          <w:lang w:val="hr-BA"/>
        </w:rPr>
        <w:lastRenderedPageBreak/>
        <w:t>UVOD</w:t>
      </w:r>
    </w:p>
    <w:p w:rsidR="00362DFD" w:rsidRDefault="006D0A83"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Tema, ili bo</w:t>
      </w:r>
      <w:r w:rsidR="00B12B1F">
        <w:rPr>
          <w:rFonts w:ascii="Times New Roman" w:hAnsi="Times New Roman" w:cs="Times New Roman"/>
          <w:sz w:val="24"/>
          <w:szCs w:val="24"/>
          <w:lang w:val="hr-BA"/>
        </w:rPr>
        <w:t xml:space="preserve">lje rečeno teme mog seminara su </w:t>
      </w:r>
      <w:r>
        <w:rPr>
          <w:rFonts w:ascii="Times New Roman" w:hAnsi="Times New Roman" w:cs="Times New Roman"/>
          <w:sz w:val="24"/>
          <w:szCs w:val="24"/>
          <w:lang w:val="hr-BA"/>
        </w:rPr>
        <w:t xml:space="preserve">dva velikana hrvatske arheologije XX. stoljeća: don Lovre Katić i Ljubo Karaman. </w:t>
      </w:r>
    </w:p>
    <w:p w:rsidR="006D0A83" w:rsidRDefault="00556A5D"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Na sljedećim stranicama</w:t>
      </w:r>
      <w:r w:rsidR="00362DFD">
        <w:rPr>
          <w:rFonts w:ascii="Times New Roman" w:hAnsi="Times New Roman" w:cs="Times New Roman"/>
          <w:sz w:val="24"/>
          <w:szCs w:val="24"/>
          <w:lang w:val="hr-BA"/>
        </w:rPr>
        <w:t xml:space="preserve"> ć</w:t>
      </w:r>
      <w:r w:rsidR="006D0A83">
        <w:rPr>
          <w:rFonts w:ascii="Times New Roman" w:hAnsi="Times New Roman" w:cs="Times New Roman"/>
          <w:sz w:val="24"/>
          <w:szCs w:val="24"/>
          <w:lang w:val="hr-BA"/>
        </w:rPr>
        <w:t>u pokušati ukratko predstaviti prvo don Lovru Katića, cij</w:t>
      </w:r>
      <w:r w:rsidR="00B12B1F">
        <w:rPr>
          <w:rFonts w:ascii="Times New Roman" w:hAnsi="Times New Roman" w:cs="Times New Roman"/>
          <w:sz w:val="24"/>
          <w:szCs w:val="24"/>
          <w:lang w:val="hr-BA"/>
        </w:rPr>
        <w:t>enjenog arheologa, povjesničara,</w:t>
      </w:r>
      <w:r w:rsidR="006D0A83">
        <w:rPr>
          <w:rFonts w:ascii="Times New Roman" w:hAnsi="Times New Roman" w:cs="Times New Roman"/>
          <w:sz w:val="24"/>
          <w:szCs w:val="24"/>
          <w:lang w:val="hr-BA"/>
        </w:rPr>
        <w:t xml:space="preserve"> arhivara i čovjeka značajnog za populariziranje i uspješnost tehnike </w:t>
      </w:r>
      <w:proofErr w:type="spellStart"/>
      <w:r w:rsidR="006D0A83">
        <w:rPr>
          <w:rFonts w:ascii="Times New Roman" w:hAnsi="Times New Roman" w:cs="Times New Roman"/>
          <w:sz w:val="24"/>
          <w:szCs w:val="24"/>
          <w:lang w:val="hr-BA"/>
        </w:rPr>
        <w:t>rekognosciranja</w:t>
      </w:r>
      <w:proofErr w:type="spellEnd"/>
      <w:r w:rsidR="006D0A83">
        <w:rPr>
          <w:rFonts w:ascii="Times New Roman" w:hAnsi="Times New Roman" w:cs="Times New Roman"/>
          <w:sz w:val="24"/>
          <w:szCs w:val="24"/>
          <w:lang w:val="hr-BA"/>
        </w:rPr>
        <w:t xml:space="preserve"> u području arheologije</w:t>
      </w:r>
      <w:r w:rsidR="00362DFD">
        <w:rPr>
          <w:rFonts w:ascii="Times New Roman" w:hAnsi="Times New Roman" w:cs="Times New Roman"/>
          <w:sz w:val="24"/>
          <w:szCs w:val="24"/>
          <w:lang w:val="hr-BA"/>
        </w:rPr>
        <w:t xml:space="preserve"> u Hrvatskoj. Njegova djela i uspjesi su brojni, no nažalost literatura o njegovom životu se ne može pohvaliti istom </w:t>
      </w:r>
      <w:r w:rsidR="00B12B1F">
        <w:rPr>
          <w:rFonts w:ascii="Times New Roman" w:hAnsi="Times New Roman" w:cs="Times New Roman"/>
          <w:sz w:val="24"/>
          <w:szCs w:val="24"/>
          <w:lang w:val="hr-BA"/>
        </w:rPr>
        <w:t>t</w:t>
      </w:r>
      <w:r>
        <w:rPr>
          <w:rFonts w:ascii="Times New Roman" w:hAnsi="Times New Roman" w:cs="Times New Roman"/>
          <w:sz w:val="24"/>
          <w:szCs w:val="24"/>
          <w:lang w:val="hr-BA"/>
        </w:rPr>
        <w:t>akv</w:t>
      </w:r>
      <w:r w:rsidR="00B12B1F">
        <w:rPr>
          <w:rFonts w:ascii="Times New Roman" w:hAnsi="Times New Roman" w:cs="Times New Roman"/>
          <w:sz w:val="24"/>
          <w:szCs w:val="24"/>
          <w:lang w:val="hr-BA"/>
        </w:rPr>
        <w:t xml:space="preserve">om </w:t>
      </w:r>
      <w:r w:rsidR="00362DFD">
        <w:rPr>
          <w:rFonts w:ascii="Times New Roman" w:hAnsi="Times New Roman" w:cs="Times New Roman"/>
          <w:sz w:val="24"/>
          <w:szCs w:val="24"/>
          <w:lang w:val="hr-BA"/>
        </w:rPr>
        <w:t>brojnošću. Ukratko ću navesti najvažnije crtice iz njegove biografije, najveće uspjehe i najhvaljenija djela, kao i sve novine koje je uveo i time zadužio današnje a</w:t>
      </w:r>
      <w:r w:rsidR="00B12B1F">
        <w:rPr>
          <w:rFonts w:ascii="Times New Roman" w:hAnsi="Times New Roman" w:cs="Times New Roman"/>
          <w:sz w:val="24"/>
          <w:szCs w:val="24"/>
          <w:lang w:val="hr-BA"/>
        </w:rPr>
        <w:t xml:space="preserve">rheologe na području Hrvatske i </w:t>
      </w:r>
      <w:r w:rsidR="00362DFD">
        <w:rPr>
          <w:rFonts w:ascii="Times New Roman" w:hAnsi="Times New Roman" w:cs="Times New Roman"/>
          <w:sz w:val="24"/>
          <w:szCs w:val="24"/>
          <w:lang w:val="hr-BA"/>
        </w:rPr>
        <w:t>šire.</w:t>
      </w:r>
    </w:p>
    <w:p w:rsidR="00362DFD" w:rsidRDefault="00556A5D"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U drugom ću dijelu govoriti o još jednom</w:t>
      </w:r>
      <w:r w:rsidR="00362DFD">
        <w:rPr>
          <w:rFonts w:ascii="Times New Roman" w:hAnsi="Times New Roman" w:cs="Times New Roman"/>
          <w:sz w:val="24"/>
          <w:szCs w:val="24"/>
          <w:lang w:val="hr-BA"/>
        </w:rPr>
        <w:t xml:space="preserve"> velik</w:t>
      </w:r>
      <w:r>
        <w:rPr>
          <w:rFonts w:ascii="Times New Roman" w:hAnsi="Times New Roman" w:cs="Times New Roman"/>
          <w:sz w:val="24"/>
          <w:szCs w:val="24"/>
          <w:lang w:val="hr-BA"/>
        </w:rPr>
        <w:t>anu, Ljubi Karamanu</w:t>
      </w:r>
      <w:r w:rsidR="00362DFD">
        <w:rPr>
          <w:rFonts w:ascii="Times New Roman" w:hAnsi="Times New Roman" w:cs="Times New Roman"/>
          <w:sz w:val="24"/>
          <w:szCs w:val="24"/>
          <w:lang w:val="hr-BA"/>
        </w:rPr>
        <w:t xml:space="preserve">. Podatci o njegovom životu su nešto brojniji, zbog čega sam mu posvetila nešto više redaka. Karaman je do danas ostao jedan od najvećih hrvatskih sintetičara arheološke znanosti i ponajbolji povjesničar umjetnosti. Njegov rad u mnogim humanističkim poljima je izniman, a današnje generacije mu najviše mogu zahvaliti na iznimnom konzervatorskom trudu i edukaciji budućih konzervatora, restauratora i arheologa. Kao i za don Lovru Katića, pokušat ću objektivno </w:t>
      </w:r>
      <w:r>
        <w:rPr>
          <w:rFonts w:ascii="Times New Roman" w:hAnsi="Times New Roman" w:cs="Times New Roman"/>
          <w:sz w:val="24"/>
          <w:szCs w:val="24"/>
          <w:lang w:val="hr-BA"/>
        </w:rPr>
        <w:t xml:space="preserve">i sažeto prikazati barem dio </w:t>
      </w:r>
      <w:r w:rsidR="00362DFD">
        <w:rPr>
          <w:rFonts w:ascii="Times New Roman" w:hAnsi="Times New Roman" w:cs="Times New Roman"/>
          <w:sz w:val="24"/>
          <w:szCs w:val="24"/>
          <w:lang w:val="hr-BA"/>
        </w:rPr>
        <w:t>njegovog iznimnog</w:t>
      </w:r>
      <w:r>
        <w:rPr>
          <w:rFonts w:ascii="Times New Roman" w:hAnsi="Times New Roman" w:cs="Times New Roman"/>
          <w:sz w:val="24"/>
          <w:szCs w:val="24"/>
          <w:lang w:val="hr-BA"/>
        </w:rPr>
        <w:t xml:space="preserve"> životnog puta.</w:t>
      </w:r>
    </w:p>
    <w:p w:rsidR="004C01F4" w:rsidRDefault="001B32FF"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Općenito, cilj mog semi</w:t>
      </w:r>
      <w:r w:rsidR="00556A5D">
        <w:rPr>
          <w:rFonts w:ascii="Times New Roman" w:hAnsi="Times New Roman" w:cs="Times New Roman"/>
          <w:sz w:val="24"/>
          <w:szCs w:val="24"/>
          <w:lang w:val="hr-BA"/>
        </w:rPr>
        <w:t>nara je upoznavanje čitatelja s likom i djelom dva znanstvenika</w:t>
      </w:r>
      <w:r>
        <w:rPr>
          <w:rFonts w:ascii="Times New Roman" w:hAnsi="Times New Roman" w:cs="Times New Roman"/>
          <w:sz w:val="24"/>
          <w:szCs w:val="24"/>
          <w:lang w:val="hr-BA"/>
        </w:rPr>
        <w:t xml:space="preserve"> bez kojih bi današnja hrvatska arheološka baština i znanje s područja arheologije bili znatno siromašniji.</w:t>
      </w:r>
    </w:p>
    <w:p w:rsidR="004C01F4" w:rsidRDefault="004C01F4" w:rsidP="0059739C">
      <w:pPr>
        <w:jc w:val="both"/>
        <w:rPr>
          <w:rFonts w:ascii="Times New Roman" w:hAnsi="Times New Roman" w:cs="Times New Roman"/>
          <w:sz w:val="24"/>
          <w:szCs w:val="24"/>
          <w:lang w:val="hr-BA"/>
        </w:rPr>
      </w:pPr>
      <w:r>
        <w:rPr>
          <w:rFonts w:ascii="Times New Roman" w:hAnsi="Times New Roman" w:cs="Times New Roman"/>
          <w:sz w:val="24"/>
          <w:szCs w:val="24"/>
          <w:lang w:val="hr-BA"/>
        </w:rPr>
        <w:br w:type="page"/>
      </w:r>
    </w:p>
    <w:p w:rsidR="00D1018C" w:rsidRPr="000E0626" w:rsidRDefault="004C01F4" w:rsidP="0059739C">
      <w:pPr>
        <w:spacing w:line="360" w:lineRule="auto"/>
        <w:jc w:val="both"/>
        <w:rPr>
          <w:rFonts w:ascii="Times New Roman" w:hAnsi="Times New Roman" w:cs="Times New Roman"/>
          <w:b/>
          <w:sz w:val="36"/>
          <w:szCs w:val="24"/>
          <w:lang w:val="hr-BA"/>
        </w:rPr>
      </w:pPr>
      <w:r w:rsidRPr="004C01F4">
        <w:rPr>
          <w:rFonts w:ascii="Times New Roman" w:hAnsi="Times New Roman" w:cs="Times New Roman"/>
          <w:b/>
          <w:sz w:val="36"/>
          <w:szCs w:val="24"/>
          <w:lang w:val="hr-BA"/>
        </w:rPr>
        <w:lastRenderedPageBreak/>
        <w:t>DON LOVRE KATIĆ</w:t>
      </w:r>
    </w:p>
    <w:p w:rsidR="004C01F4" w:rsidRDefault="00D1018C" w:rsidP="0059739C">
      <w:pPr>
        <w:spacing w:line="360" w:lineRule="auto"/>
        <w:jc w:val="both"/>
        <w:rPr>
          <w:rFonts w:ascii="Times New Roman" w:hAnsi="Times New Roman" w:cs="Times New Roman"/>
          <w:sz w:val="24"/>
          <w:szCs w:val="24"/>
          <w:lang w:val="hr-BA"/>
        </w:rPr>
      </w:pPr>
      <w:r>
        <w:rPr>
          <w:rFonts w:ascii="Times New Roman" w:hAnsi="Times New Roman" w:cs="Times New Roman"/>
          <w:noProof/>
          <w:sz w:val="24"/>
          <w:szCs w:val="24"/>
          <w:lang w:eastAsia="hr-HR"/>
        </w:rPr>
        <w:drawing>
          <wp:anchor distT="0" distB="0" distL="114300" distR="114300" simplePos="0" relativeHeight="251658240" behindDoc="0" locked="0" layoutInCell="1" allowOverlap="1">
            <wp:simplePos x="0" y="0"/>
            <wp:positionH relativeFrom="column">
              <wp:posOffset>19050</wp:posOffset>
            </wp:positionH>
            <wp:positionV relativeFrom="paragraph">
              <wp:posOffset>59690</wp:posOffset>
            </wp:positionV>
            <wp:extent cx="1513205" cy="1781175"/>
            <wp:effectExtent l="38100" t="57150" r="106045" b="104775"/>
            <wp:wrapSquare wrapText="bothSides"/>
            <wp:docPr id="2" name="Slika 0" descr="lo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re.jpg"/>
                    <pic:cNvPicPr/>
                  </pic:nvPicPr>
                  <pic:blipFill>
                    <a:blip r:embed="rId11" cstate="print"/>
                    <a:stretch>
                      <a:fillRect/>
                    </a:stretch>
                  </pic:blipFill>
                  <pic:spPr>
                    <a:xfrm>
                      <a:off x="0" y="0"/>
                      <a:ext cx="1513205" cy="17811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4C01F4">
        <w:rPr>
          <w:rFonts w:ascii="Times New Roman" w:hAnsi="Times New Roman" w:cs="Times New Roman"/>
          <w:sz w:val="24"/>
          <w:szCs w:val="24"/>
          <w:lang w:val="hr-BA"/>
        </w:rPr>
        <w:t xml:space="preserve">Don Lovre Katić je jedan od velikana hrvatske nacionalne arheologije. Kroz život se bavio proučavanjem diplomatičkih isprava, </w:t>
      </w:r>
      <w:r w:rsidR="007B442D">
        <w:rPr>
          <w:rFonts w:ascii="Times New Roman" w:hAnsi="Times New Roman" w:cs="Times New Roman"/>
          <w:sz w:val="24"/>
          <w:szCs w:val="24"/>
          <w:lang w:val="hr-BA"/>
        </w:rPr>
        <w:t xml:space="preserve">koristio se arhivskim radom pri istraživanjima, </w:t>
      </w:r>
      <w:proofErr w:type="spellStart"/>
      <w:r w:rsidR="007B442D">
        <w:rPr>
          <w:rFonts w:ascii="Times New Roman" w:hAnsi="Times New Roman" w:cs="Times New Roman"/>
          <w:sz w:val="24"/>
          <w:szCs w:val="24"/>
          <w:lang w:val="hr-BA"/>
        </w:rPr>
        <w:t>reambulirao</w:t>
      </w:r>
      <w:proofErr w:type="spellEnd"/>
      <w:r w:rsidR="007B442D">
        <w:rPr>
          <w:rFonts w:ascii="Times New Roman" w:hAnsi="Times New Roman" w:cs="Times New Roman"/>
          <w:sz w:val="24"/>
          <w:szCs w:val="24"/>
          <w:lang w:val="hr-BA"/>
        </w:rPr>
        <w:t xml:space="preserve"> je prostore, ubicirao razne lokalitete te, koristeći ove navedene metode, arheologe točno upućivao na mjesta iskapanja. Zahvaljujući njemu, otkriven</w:t>
      </w:r>
      <w:r w:rsidR="00556A5D">
        <w:rPr>
          <w:rFonts w:ascii="Times New Roman" w:hAnsi="Times New Roman" w:cs="Times New Roman"/>
          <w:sz w:val="24"/>
          <w:szCs w:val="24"/>
          <w:lang w:val="hr-BA"/>
        </w:rPr>
        <w:t>i su k</w:t>
      </w:r>
      <w:r>
        <w:rPr>
          <w:rFonts w:ascii="Times New Roman" w:hAnsi="Times New Roman" w:cs="Times New Roman"/>
          <w:sz w:val="24"/>
          <w:szCs w:val="24"/>
          <w:lang w:val="hr-BA"/>
        </w:rPr>
        <w:t xml:space="preserve">runidbena bazilika kralja </w:t>
      </w:r>
      <w:r w:rsidR="00556A5D">
        <w:rPr>
          <w:rFonts w:ascii="Times New Roman" w:hAnsi="Times New Roman" w:cs="Times New Roman"/>
          <w:sz w:val="24"/>
          <w:szCs w:val="24"/>
          <w:lang w:val="hr-BA"/>
        </w:rPr>
        <w:t>Zvonimira te m</w:t>
      </w:r>
      <w:r w:rsidR="007B442D">
        <w:rPr>
          <w:rFonts w:ascii="Times New Roman" w:hAnsi="Times New Roman" w:cs="Times New Roman"/>
          <w:sz w:val="24"/>
          <w:szCs w:val="24"/>
          <w:lang w:val="hr-BA"/>
        </w:rPr>
        <w:t>auzolej hrvatskih vladara u Solinu.</w:t>
      </w:r>
      <w:r w:rsidR="007B442D">
        <w:rPr>
          <w:rStyle w:val="Referencafusnote"/>
          <w:rFonts w:ascii="Times New Roman" w:hAnsi="Times New Roman" w:cs="Times New Roman"/>
          <w:sz w:val="24"/>
          <w:szCs w:val="24"/>
          <w:lang w:val="hr-BA"/>
        </w:rPr>
        <w:footnoteReference w:id="1"/>
      </w:r>
    </w:p>
    <w:p w:rsidR="00D1018C" w:rsidRPr="00556A5D" w:rsidRDefault="00556A5D" w:rsidP="0059739C">
      <w:pPr>
        <w:spacing w:line="360" w:lineRule="auto"/>
        <w:jc w:val="both"/>
        <w:rPr>
          <w:rFonts w:ascii="Times New Roman" w:hAnsi="Times New Roman" w:cs="Times New Roman"/>
          <w:color w:val="808080" w:themeColor="background1" w:themeShade="80"/>
          <w:szCs w:val="24"/>
          <w:lang w:val="hr-BA"/>
        </w:rPr>
      </w:pPr>
      <w:r w:rsidRPr="00556A5D">
        <w:rPr>
          <w:rFonts w:ascii="Times New Roman" w:hAnsi="Times New Roman" w:cs="Times New Roman"/>
          <w:color w:val="808080" w:themeColor="background1" w:themeShade="80"/>
          <w:szCs w:val="24"/>
          <w:lang w:val="hr-BA"/>
        </w:rPr>
        <w:t>Slika 1: don Lovre Katić</w:t>
      </w:r>
      <w:r>
        <w:rPr>
          <w:rStyle w:val="Referencafusnote"/>
          <w:rFonts w:ascii="Times New Roman" w:hAnsi="Times New Roman" w:cs="Times New Roman"/>
          <w:color w:val="808080" w:themeColor="background1" w:themeShade="80"/>
          <w:szCs w:val="24"/>
          <w:lang w:val="hr-BA"/>
        </w:rPr>
        <w:footnoteReference w:id="2"/>
      </w:r>
    </w:p>
    <w:p w:rsidR="007B442D" w:rsidRPr="00004C69" w:rsidRDefault="007B442D" w:rsidP="0059739C">
      <w:pPr>
        <w:spacing w:after="0" w:line="360" w:lineRule="auto"/>
        <w:jc w:val="both"/>
        <w:rPr>
          <w:rFonts w:ascii="Times New Roman" w:hAnsi="Times New Roman" w:cs="Times New Roman"/>
          <w:b/>
          <w:sz w:val="24"/>
          <w:szCs w:val="24"/>
          <w:lang w:val="hr-BA"/>
        </w:rPr>
      </w:pPr>
      <w:r w:rsidRPr="00004C69">
        <w:rPr>
          <w:rFonts w:ascii="Times New Roman" w:hAnsi="Times New Roman" w:cs="Times New Roman"/>
          <w:b/>
          <w:sz w:val="24"/>
          <w:szCs w:val="24"/>
          <w:lang w:val="hr-BA"/>
        </w:rPr>
        <w:t>BIOGRAFIJA</w:t>
      </w:r>
    </w:p>
    <w:p w:rsidR="007B442D" w:rsidRDefault="007B442D"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Rođen je u Splitu 1887. godine. Klasičnu gimnaziju je završio u Splitu, a bogosloviju u Zadru. Do kraja 1. svjetskog rata radio je </w:t>
      </w:r>
      <w:r w:rsidR="00430CE2">
        <w:rPr>
          <w:rFonts w:ascii="Times New Roman" w:hAnsi="Times New Roman" w:cs="Times New Roman"/>
          <w:sz w:val="24"/>
          <w:szCs w:val="24"/>
          <w:lang w:val="hr-BA"/>
        </w:rPr>
        <w:t xml:space="preserve">kao </w:t>
      </w:r>
      <w:r>
        <w:rPr>
          <w:rFonts w:ascii="Times New Roman" w:hAnsi="Times New Roman" w:cs="Times New Roman"/>
          <w:sz w:val="24"/>
          <w:szCs w:val="24"/>
          <w:lang w:val="hr-BA"/>
        </w:rPr>
        <w:t xml:space="preserve">župnik. </w:t>
      </w:r>
      <w:r w:rsidR="00D92683">
        <w:rPr>
          <w:rFonts w:ascii="Times New Roman" w:hAnsi="Times New Roman" w:cs="Times New Roman"/>
          <w:sz w:val="24"/>
          <w:szCs w:val="24"/>
          <w:lang w:val="hr-BA"/>
        </w:rPr>
        <w:t>Diplomirao je</w:t>
      </w:r>
      <w:r>
        <w:rPr>
          <w:rFonts w:ascii="Times New Roman" w:hAnsi="Times New Roman" w:cs="Times New Roman"/>
          <w:sz w:val="24"/>
          <w:szCs w:val="24"/>
          <w:lang w:val="hr-BA"/>
        </w:rPr>
        <w:t xml:space="preserve"> hrvatski jezik i književnost te povijest</w:t>
      </w:r>
      <w:r w:rsidR="000E0626">
        <w:rPr>
          <w:rFonts w:ascii="Times New Roman" w:hAnsi="Times New Roman" w:cs="Times New Roman"/>
          <w:sz w:val="24"/>
          <w:szCs w:val="24"/>
          <w:lang w:val="hr-BA"/>
        </w:rPr>
        <w:t xml:space="preserve"> na zagrebačkom Filozofskom fakultetu</w:t>
      </w:r>
      <w:r>
        <w:rPr>
          <w:rFonts w:ascii="Times New Roman" w:hAnsi="Times New Roman" w:cs="Times New Roman"/>
          <w:sz w:val="24"/>
          <w:szCs w:val="24"/>
          <w:lang w:val="hr-BA"/>
        </w:rPr>
        <w:t>. Radio je kao profesor u Sinju i u Kninu. S godinama je ljubav prema povijesti postajala sve snažnija, te je polako prelazio u državnu službu. Upoznao se s Lujom Marunom te je ubrzo postao tajnik Hrvatskog starinarskog društva.</w:t>
      </w:r>
      <w:r w:rsidR="00D1018C">
        <w:rPr>
          <w:rStyle w:val="Referencafusnote"/>
          <w:rFonts w:ascii="Times New Roman" w:hAnsi="Times New Roman" w:cs="Times New Roman"/>
          <w:sz w:val="24"/>
          <w:szCs w:val="24"/>
          <w:lang w:val="hr-BA"/>
        </w:rPr>
        <w:footnoteReference w:id="3"/>
      </w:r>
      <w:r w:rsidR="00D92683">
        <w:rPr>
          <w:rFonts w:ascii="Times New Roman" w:hAnsi="Times New Roman" w:cs="Times New Roman"/>
          <w:sz w:val="24"/>
          <w:szCs w:val="24"/>
          <w:lang w:val="hr-BA"/>
        </w:rPr>
        <w:t xml:space="preserve"> Godine 1947. je postao kustos Arheološkog muzeja u Splitu, te je do mirovine radio kao znanstveni suradnik te institucije.</w:t>
      </w:r>
      <w:r w:rsidR="00D92683">
        <w:rPr>
          <w:rStyle w:val="Referencafusnote"/>
          <w:rFonts w:ascii="Times New Roman" w:hAnsi="Times New Roman" w:cs="Times New Roman"/>
          <w:sz w:val="24"/>
          <w:szCs w:val="24"/>
          <w:lang w:val="hr-BA"/>
        </w:rPr>
        <w:footnoteReference w:id="4"/>
      </w:r>
    </w:p>
    <w:p w:rsidR="00B12B1F" w:rsidRDefault="00B12B1F" w:rsidP="0059739C">
      <w:pPr>
        <w:spacing w:after="0" w:line="360" w:lineRule="auto"/>
        <w:jc w:val="both"/>
        <w:rPr>
          <w:rFonts w:ascii="Times New Roman" w:hAnsi="Times New Roman" w:cs="Times New Roman"/>
          <w:sz w:val="24"/>
          <w:szCs w:val="24"/>
          <w:lang w:val="hr-BA"/>
        </w:rPr>
      </w:pPr>
    </w:p>
    <w:p w:rsidR="00D1018C" w:rsidRPr="00716F1F" w:rsidRDefault="00D1018C"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ARHEOLOŠKI RAD</w:t>
      </w:r>
    </w:p>
    <w:p w:rsidR="00D1018C" w:rsidRDefault="00D1018C"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Sudjelovao je na arheološkim istraživanjima diljem Dalmacije, no najviše ga zanimao zavičaj rodnoga Solina. Njegovi najveći uspjesi su vezani upravo uz taj arheološki biser Hrvatske. Pri istraživanjima se služio mnogim diplomatičkim izvorima. U njima je pronalazio topografske podatke koje bi kasnije potvrđivao na terenu, ubicirajući povijesne lokalitete srednjeg vijeka na području od Omiša do Trogira</w:t>
      </w:r>
      <w:r w:rsidR="000E0626">
        <w:rPr>
          <w:rFonts w:ascii="Times New Roman" w:hAnsi="Times New Roman" w:cs="Times New Roman"/>
          <w:sz w:val="24"/>
          <w:szCs w:val="24"/>
          <w:lang w:val="hr-BA"/>
        </w:rPr>
        <w:t>. Dva njegova najveća otkrića, ili točnije dvije njegove najvažnije kasnije potvrđene pretpostavke su lokacije crkava sv. Stjepana i sv. Mojsija u Solinu.</w:t>
      </w:r>
      <w:r w:rsidR="000E0626">
        <w:rPr>
          <w:rStyle w:val="Referencafusnote"/>
          <w:rFonts w:ascii="Times New Roman" w:hAnsi="Times New Roman" w:cs="Times New Roman"/>
          <w:sz w:val="24"/>
          <w:szCs w:val="24"/>
          <w:lang w:val="hr-BA"/>
        </w:rPr>
        <w:footnoteReference w:id="5"/>
      </w:r>
    </w:p>
    <w:p w:rsidR="00B12B1F" w:rsidRDefault="00B12B1F" w:rsidP="0059739C">
      <w:pPr>
        <w:spacing w:after="0" w:line="360" w:lineRule="auto"/>
        <w:jc w:val="both"/>
        <w:rPr>
          <w:rFonts w:ascii="Times New Roman" w:hAnsi="Times New Roman" w:cs="Times New Roman"/>
          <w:sz w:val="24"/>
          <w:szCs w:val="24"/>
          <w:lang w:val="hr-BA"/>
        </w:rPr>
      </w:pPr>
    </w:p>
    <w:p w:rsidR="000E0626" w:rsidRDefault="000E0626"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lastRenderedPageBreak/>
        <w:t>Uz to, radio je i kao tajnik Društva</w:t>
      </w:r>
      <w:r w:rsidR="00430CE2">
        <w:rPr>
          <w:rFonts w:ascii="Times New Roman" w:hAnsi="Times New Roman" w:cs="Times New Roman"/>
          <w:sz w:val="24"/>
          <w:szCs w:val="24"/>
          <w:lang w:val="hr-BA"/>
        </w:rPr>
        <w:t xml:space="preserve"> za</w:t>
      </w:r>
      <w:r>
        <w:rPr>
          <w:rFonts w:ascii="Times New Roman" w:hAnsi="Times New Roman" w:cs="Times New Roman"/>
          <w:sz w:val="24"/>
          <w:szCs w:val="24"/>
          <w:lang w:val="hr-BA"/>
        </w:rPr>
        <w:t xml:space="preserve"> istraživanje domaće povijesti Bihać. Istraživao je starokršćanske ostatke u Cisti, te</w:t>
      </w:r>
      <w:r w:rsidR="00B12B1F">
        <w:rPr>
          <w:rFonts w:ascii="Times New Roman" w:hAnsi="Times New Roman" w:cs="Times New Roman"/>
          <w:sz w:val="24"/>
          <w:szCs w:val="24"/>
          <w:lang w:val="hr-BA"/>
        </w:rPr>
        <w:t xml:space="preserve"> radio u Mravincima s</w:t>
      </w:r>
      <w:r>
        <w:rPr>
          <w:rFonts w:ascii="Times New Roman" w:hAnsi="Times New Roman" w:cs="Times New Roman"/>
          <w:sz w:val="24"/>
          <w:szCs w:val="24"/>
          <w:lang w:val="hr-BA"/>
        </w:rPr>
        <w:t xml:space="preserve"> Ljubom Karamanom.</w:t>
      </w:r>
      <w:r>
        <w:rPr>
          <w:rStyle w:val="Referencafusnote"/>
          <w:rFonts w:ascii="Times New Roman" w:hAnsi="Times New Roman" w:cs="Times New Roman"/>
          <w:sz w:val="24"/>
          <w:szCs w:val="24"/>
          <w:lang w:val="hr-BA"/>
        </w:rPr>
        <w:footnoteReference w:id="6"/>
      </w:r>
    </w:p>
    <w:p w:rsidR="000E0626" w:rsidRDefault="000E0626"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Godine 1945. je postavljen na čelo Kninskog muzeja. Njegov zadatak je bilo prikupljanje podataka o stanju muzeja. Dočekalo ga je ratom uništeno područje. Velika većina artefakata je bila uništena ili jako oštećena.</w:t>
      </w:r>
      <w:r>
        <w:rPr>
          <w:rStyle w:val="Referencafusnote"/>
          <w:rFonts w:ascii="Times New Roman" w:hAnsi="Times New Roman" w:cs="Times New Roman"/>
          <w:sz w:val="24"/>
          <w:szCs w:val="24"/>
          <w:lang w:val="hr-BA"/>
        </w:rPr>
        <w:footnoteReference w:id="7"/>
      </w:r>
      <w:r w:rsidR="00430CE2">
        <w:rPr>
          <w:rFonts w:ascii="Times New Roman" w:hAnsi="Times New Roman" w:cs="Times New Roman"/>
          <w:sz w:val="24"/>
          <w:szCs w:val="24"/>
          <w:lang w:val="hr-BA"/>
        </w:rPr>
        <w:t xml:space="preserve"> Zaključio je kako</w:t>
      </w:r>
      <w:r>
        <w:rPr>
          <w:rFonts w:ascii="Times New Roman" w:hAnsi="Times New Roman" w:cs="Times New Roman"/>
          <w:sz w:val="24"/>
          <w:szCs w:val="24"/>
          <w:lang w:val="hr-BA"/>
        </w:rPr>
        <w:t xml:space="preserve"> je ponovna uspostava</w:t>
      </w:r>
      <w:r w:rsidR="00430CE2">
        <w:rPr>
          <w:rFonts w:ascii="Times New Roman" w:hAnsi="Times New Roman" w:cs="Times New Roman"/>
          <w:sz w:val="24"/>
          <w:szCs w:val="24"/>
          <w:lang w:val="hr-BA"/>
        </w:rPr>
        <w:t xml:space="preserve"> M</w:t>
      </w:r>
      <w:r w:rsidR="00B12B1F">
        <w:rPr>
          <w:rFonts w:ascii="Times New Roman" w:hAnsi="Times New Roman" w:cs="Times New Roman"/>
          <w:sz w:val="24"/>
          <w:szCs w:val="24"/>
          <w:lang w:val="hr-BA"/>
        </w:rPr>
        <w:t>uzeja u Kninu gotovo nemoguća.</w:t>
      </w:r>
      <w:r>
        <w:rPr>
          <w:rFonts w:ascii="Times New Roman" w:hAnsi="Times New Roman" w:cs="Times New Roman"/>
          <w:sz w:val="24"/>
          <w:szCs w:val="24"/>
          <w:lang w:val="hr-BA"/>
        </w:rPr>
        <w:t xml:space="preserve"> Zbog toga su zbirke iz</w:t>
      </w:r>
      <w:r w:rsidR="00430CE2">
        <w:rPr>
          <w:rFonts w:ascii="Times New Roman" w:hAnsi="Times New Roman" w:cs="Times New Roman"/>
          <w:sz w:val="24"/>
          <w:szCs w:val="24"/>
          <w:lang w:val="hr-BA"/>
        </w:rPr>
        <w:t xml:space="preserve"> kninskog muzeja premještene u m</w:t>
      </w:r>
      <w:r>
        <w:rPr>
          <w:rFonts w:ascii="Times New Roman" w:hAnsi="Times New Roman" w:cs="Times New Roman"/>
          <w:sz w:val="24"/>
          <w:szCs w:val="24"/>
          <w:lang w:val="hr-BA"/>
        </w:rPr>
        <w:t>uzej hrv</w:t>
      </w:r>
      <w:r w:rsidR="00430CE2">
        <w:rPr>
          <w:rFonts w:ascii="Times New Roman" w:hAnsi="Times New Roman" w:cs="Times New Roman"/>
          <w:sz w:val="24"/>
          <w:szCs w:val="24"/>
          <w:lang w:val="hr-BA"/>
        </w:rPr>
        <w:t>atskih starina u Splitu, koji bi</w:t>
      </w:r>
      <w:r>
        <w:rPr>
          <w:rFonts w:ascii="Times New Roman" w:hAnsi="Times New Roman" w:cs="Times New Roman"/>
          <w:sz w:val="24"/>
          <w:szCs w:val="24"/>
          <w:lang w:val="hr-BA"/>
        </w:rPr>
        <w:t xml:space="preserve"> okupljao artefakte sa jednog dosta širokog područja.</w:t>
      </w:r>
      <w:r w:rsidR="00D92683">
        <w:rPr>
          <w:rStyle w:val="Referencafusnote"/>
          <w:rFonts w:ascii="Times New Roman" w:hAnsi="Times New Roman" w:cs="Times New Roman"/>
          <w:sz w:val="24"/>
          <w:szCs w:val="24"/>
          <w:lang w:val="hr-BA"/>
        </w:rPr>
        <w:footnoteReference w:id="8"/>
      </w:r>
    </w:p>
    <w:p w:rsidR="00D92683" w:rsidRPr="00716F1F" w:rsidRDefault="00D92683"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ISTRAŽIVANJA</w:t>
      </w:r>
    </w:p>
    <w:p w:rsidR="00D92683" w:rsidRDefault="00D92683"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Nabrojati sva njegova istraživan</w:t>
      </w:r>
      <w:r w:rsidR="00430CE2">
        <w:rPr>
          <w:rFonts w:ascii="Times New Roman" w:hAnsi="Times New Roman" w:cs="Times New Roman"/>
          <w:sz w:val="24"/>
          <w:szCs w:val="24"/>
          <w:lang w:val="hr-BA"/>
        </w:rPr>
        <w:t>ja je jako teško, ali smatram kako</w:t>
      </w:r>
      <w:r>
        <w:rPr>
          <w:rFonts w:ascii="Times New Roman" w:hAnsi="Times New Roman" w:cs="Times New Roman"/>
          <w:sz w:val="24"/>
          <w:szCs w:val="24"/>
          <w:lang w:val="hr-BA"/>
        </w:rPr>
        <w:t xml:space="preserve"> se među važnijima ističe rad na topografiji Solina i okolice, pronalazak matica župe </w:t>
      </w:r>
      <w:proofErr w:type="spellStart"/>
      <w:r>
        <w:rPr>
          <w:rFonts w:ascii="Times New Roman" w:hAnsi="Times New Roman" w:cs="Times New Roman"/>
          <w:sz w:val="24"/>
          <w:szCs w:val="24"/>
          <w:lang w:val="hr-BA"/>
        </w:rPr>
        <w:t>Vranjic</w:t>
      </w:r>
      <w:proofErr w:type="spellEnd"/>
      <w:r>
        <w:rPr>
          <w:rFonts w:ascii="Times New Roman" w:hAnsi="Times New Roman" w:cs="Times New Roman"/>
          <w:sz w:val="24"/>
          <w:szCs w:val="24"/>
          <w:lang w:val="hr-BA"/>
        </w:rPr>
        <w:t xml:space="preserve"> te proučavanje toka rijeke </w:t>
      </w:r>
      <w:proofErr w:type="spellStart"/>
      <w:r>
        <w:rPr>
          <w:rFonts w:ascii="Times New Roman" w:hAnsi="Times New Roman" w:cs="Times New Roman"/>
          <w:sz w:val="24"/>
          <w:szCs w:val="24"/>
          <w:lang w:val="hr-BA"/>
        </w:rPr>
        <w:t>Jadro</w:t>
      </w:r>
      <w:proofErr w:type="spellEnd"/>
      <w:r>
        <w:rPr>
          <w:rFonts w:ascii="Times New Roman" w:hAnsi="Times New Roman" w:cs="Times New Roman"/>
          <w:sz w:val="24"/>
          <w:szCs w:val="24"/>
          <w:lang w:val="hr-BA"/>
        </w:rPr>
        <w:t>. Njegovo iznimno otkriće je i spoznaja da je crva sv. Mojsija ujedno i crkva sv. Petra, gdje je okrunjen kralj Zvonimir.</w:t>
      </w:r>
      <w:r>
        <w:rPr>
          <w:rStyle w:val="Referencafusnote"/>
          <w:rFonts w:ascii="Times New Roman" w:hAnsi="Times New Roman" w:cs="Times New Roman"/>
          <w:sz w:val="24"/>
          <w:szCs w:val="24"/>
          <w:lang w:val="hr-BA"/>
        </w:rPr>
        <w:footnoteReference w:id="9"/>
      </w:r>
      <w:r>
        <w:rPr>
          <w:rFonts w:ascii="Times New Roman" w:hAnsi="Times New Roman" w:cs="Times New Roman"/>
          <w:sz w:val="24"/>
          <w:szCs w:val="24"/>
          <w:lang w:val="hr-BA"/>
        </w:rPr>
        <w:t xml:space="preserve"> Također, neizmjeran je njegov doprinos u proučavanju kasnosrednjovjekovno-</w:t>
      </w:r>
      <w:proofErr w:type="spellStart"/>
      <w:r>
        <w:rPr>
          <w:rFonts w:ascii="Times New Roman" w:hAnsi="Times New Roman" w:cs="Times New Roman"/>
          <w:sz w:val="24"/>
          <w:szCs w:val="24"/>
          <w:lang w:val="hr-BA"/>
        </w:rPr>
        <w:t>ranonovovjekovih</w:t>
      </w:r>
      <w:proofErr w:type="spellEnd"/>
      <w:r>
        <w:rPr>
          <w:rFonts w:ascii="Times New Roman" w:hAnsi="Times New Roman" w:cs="Times New Roman"/>
          <w:sz w:val="24"/>
          <w:szCs w:val="24"/>
          <w:lang w:val="hr-BA"/>
        </w:rPr>
        <w:t xml:space="preserve"> na</w:t>
      </w:r>
      <w:r w:rsidR="008864DB">
        <w:rPr>
          <w:rFonts w:ascii="Times New Roman" w:hAnsi="Times New Roman" w:cs="Times New Roman"/>
          <w:sz w:val="24"/>
          <w:szCs w:val="24"/>
          <w:lang w:val="hr-BA"/>
        </w:rPr>
        <w:t>dgrobnih spomenika u Imotskoj krajini.</w:t>
      </w:r>
      <w:r w:rsidR="008864DB">
        <w:rPr>
          <w:rStyle w:val="Referencafusnote"/>
          <w:rFonts w:ascii="Times New Roman" w:hAnsi="Times New Roman" w:cs="Times New Roman"/>
          <w:sz w:val="24"/>
          <w:szCs w:val="24"/>
          <w:lang w:val="hr-BA"/>
        </w:rPr>
        <w:footnoteReference w:id="10"/>
      </w:r>
    </w:p>
    <w:p w:rsidR="00B12B1F" w:rsidRDefault="00B12B1F" w:rsidP="0059739C">
      <w:pPr>
        <w:spacing w:after="0" w:line="360" w:lineRule="auto"/>
        <w:jc w:val="both"/>
        <w:rPr>
          <w:rFonts w:ascii="Times New Roman" w:hAnsi="Times New Roman" w:cs="Times New Roman"/>
          <w:sz w:val="24"/>
          <w:szCs w:val="24"/>
          <w:lang w:val="hr-BA"/>
        </w:rPr>
      </w:pPr>
    </w:p>
    <w:p w:rsidR="008864DB" w:rsidRPr="00716F1F" w:rsidRDefault="008864DB"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ZAKLJUČAK</w:t>
      </w:r>
    </w:p>
    <w:p w:rsidR="008573DA" w:rsidRPr="004400F8" w:rsidRDefault="008864DB" w:rsidP="0059739C">
      <w:pPr>
        <w:spacing w:line="360" w:lineRule="auto"/>
        <w:jc w:val="both"/>
        <w:rPr>
          <w:rFonts w:ascii="Times New Roman" w:hAnsi="Times New Roman" w:cs="Times New Roman"/>
          <w:sz w:val="24"/>
          <w:szCs w:val="24"/>
        </w:rPr>
      </w:pPr>
      <w:r>
        <w:rPr>
          <w:rFonts w:ascii="Times New Roman" w:hAnsi="Times New Roman" w:cs="Times New Roman"/>
          <w:sz w:val="24"/>
          <w:szCs w:val="24"/>
          <w:lang w:val="hr-BA"/>
        </w:rPr>
        <w:t xml:space="preserve">Don Lovre Katić je bio vrsni hrvatski povjesničar i </w:t>
      </w:r>
      <w:proofErr w:type="spellStart"/>
      <w:r>
        <w:rPr>
          <w:rFonts w:ascii="Times New Roman" w:hAnsi="Times New Roman" w:cs="Times New Roman"/>
          <w:sz w:val="24"/>
          <w:szCs w:val="24"/>
          <w:lang w:val="hr-BA"/>
        </w:rPr>
        <w:t>topograf</w:t>
      </w:r>
      <w:proofErr w:type="spellEnd"/>
      <w:r>
        <w:rPr>
          <w:rFonts w:ascii="Times New Roman" w:hAnsi="Times New Roman" w:cs="Times New Roman"/>
          <w:sz w:val="24"/>
          <w:szCs w:val="24"/>
          <w:lang w:val="hr-BA"/>
        </w:rPr>
        <w:t>. Svoje teze je uvijek oslanjao na čvrste topografske argumente.</w:t>
      </w:r>
      <w:r w:rsidR="008573DA">
        <w:rPr>
          <w:rFonts w:ascii="Times New Roman" w:hAnsi="Times New Roman" w:cs="Times New Roman"/>
          <w:sz w:val="24"/>
          <w:szCs w:val="24"/>
          <w:lang w:val="hr-BA"/>
        </w:rPr>
        <w:t xml:space="preserve"> </w:t>
      </w:r>
      <w:r w:rsidR="008573DA" w:rsidRPr="008573DA">
        <w:rPr>
          <w:rFonts w:ascii="Times New Roman" w:hAnsi="Times New Roman" w:cs="Times New Roman"/>
          <w:color w:val="000000"/>
          <w:sz w:val="24"/>
          <w:szCs w:val="24"/>
          <w:shd w:val="clear" w:color="auto" w:fill="FFFFFF"/>
        </w:rPr>
        <w:t>Dobar dio njegovih rasprava, pogotovo dio o srednjovjekovnim ispravama i povijesnoj topografiji, vrijedne su i danas, pogotovo uzimajući u obzir vremenski odmak i tadašnje domete znanosti.</w:t>
      </w:r>
      <w:r w:rsidR="0059739C">
        <w:rPr>
          <w:rStyle w:val="Referencafusnote"/>
          <w:rFonts w:ascii="Times New Roman" w:hAnsi="Times New Roman" w:cs="Times New Roman"/>
          <w:color w:val="000000"/>
          <w:sz w:val="24"/>
          <w:szCs w:val="24"/>
          <w:shd w:val="clear" w:color="auto" w:fill="FFFFFF"/>
        </w:rPr>
        <w:footnoteReference w:id="11"/>
      </w:r>
      <w:r w:rsidR="00430CE2">
        <w:rPr>
          <w:rFonts w:ascii="Times New Roman" w:hAnsi="Times New Roman" w:cs="Times New Roman"/>
          <w:color w:val="000000"/>
          <w:sz w:val="24"/>
          <w:szCs w:val="24"/>
          <w:shd w:val="clear" w:color="auto" w:fill="FFFFFF"/>
        </w:rPr>
        <w:t xml:space="preserve"> Na kraju mogu reći samo kako</w:t>
      </w:r>
      <w:r w:rsidR="0059739C">
        <w:rPr>
          <w:rFonts w:ascii="Times New Roman" w:hAnsi="Times New Roman" w:cs="Times New Roman"/>
          <w:color w:val="000000"/>
          <w:sz w:val="24"/>
          <w:szCs w:val="24"/>
          <w:shd w:val="clear" w:color="auto" w:fill="FFFFFF"/>
        </w:rPr>
        <w:t xml:space="preserve"> je u mnogočemu bio ispred svoga vremena, arheolozima koji </w:t>
      </w:r>
      <w:r w:rsidR="006316E7">
        <w:rPr>
          <w:rFonts w:ascii="Times New Roman" w:hAnsi="Times New Roman" w:cs="Times New Roman"/>
          <w:color w:val="000000"/>
          <w:sz w:val="24"/>
          <w:szCs w:val="24"/>
          <w:shd w:val="clear" w:color="auto" w:fill="FFFFFF"/>
        </w:rPr>
        <w:t>se bave proučavanjem prostora Hr</w:t>
      </w:r>
      <w:r w:rsidR="00430CE2">
        <w:rPr>
          <w:rFonts w:ascii="Times New Roman" w:hAnsi="Times New Roman" w:cs="Times New Roman"/>
          <w:color w:val="000000"/>
          <w:sz w:val="24"/>
          <w:szCs w:val="24"/>
          <w:shd w:val="clear" w:color="auto" w:fill="FFFFFF"/>
        </w:rPr>
        <w:t xml:space="preserve">vatske </w:t>
      </w:r>
      <w:r w:rsidR="0059739C">
        <w:rPr>
          <w:rFonts w:ascii="Times New Roman" w:hAnsi="Times New Roman" w:cs="Times New Roman"/>
          <w:color w:val="000000"/>
          <w:sz w:val="24"/>
          <w:szCs w:val="24"/>
          <w:shd w:val="clear" w:color="auto" w:fill="FFFFFF"/>
        </w:rPr>
        <w:t xml:space="preserve">ostavio </w:t>
      </w:r>
      <w:r w:rsidR="00430CE2">
        <w:rPr>
          <w:rFonts w:ascii="Times New Roman" w:hAnsi="Times New Roman" w:cs="Times New Roman"/>
          <w:color w:val="000000"/>
          <w:sz w:val="24"/>
          <w:szCs w:val="24"/>
          <w:shd w:val="clear" w:color="auto" w:fill="FFFFFF"/>
        </w:rPr>
        <w:t xml:space="preserve">je </w:t>
      </w:r>
      <w:r w:rsidR="0059739C">
        <w:rPr>
          <w:rFonts w:ascii="Times New Roman" w:hAnsi="Times New Roman" w:cs="Times New Roman"/>
          <w:color w:val="000000"/>
          <w:sz w:val="24"/>
          <w:szCs w:val="24"/>
          <w:shd w:val="clear" w:color="auto" w:fill="FFFFFF"/>
        </w:rPr>
        <w:t>odlične i vrijedne temelje za daljnji rad.</w:t>
      </w:r>
    </w:p>
    <w:p w:rsidR="008864DB" w:rsidRDefault="008864DB" w:rsidP="0059739C">
      <w:pPr>
        <w:spacing w:line="360" w:lineRule="auto"/>
        <w:jc w:val="both"/>
        <w:rPr>
          <w:rFonts w:ascii="Times New Roman" w:hAnsi="Times New Roman" w:cs="Times New Roman"/>
          <w:sz w:val="24"/>
          <w:szCs w:val="24"/>
          <w:lang w:val="hr-BA"/>
        </w:rPr>
      </w:pPr>
    </w:p>
    <w:p w:rsidR="008864DB" w:rsidRDefault="008864DB" w:rsidP="0059739C">
      <w:pPr>
        <w:jc w:val="both"/>
        <w:rPr>
          <w:rFonts w:ascii="Times New Roman" w:hAnsi="Times New Roman" w:cs="Times New Roman"/>
          <w:sz w:val="24"/>
          <w:szCs w:val="24"/>
          <w:lang w:val="hr-BA"/>
        </w:rPr>
      </w:pPr>
      <w:r>
        <w:rPr>
          <w:rFonts w:ascii="Times New Roman" w:hAnsi="Times New Roman" w:cs="Times New Roman"/>
          <w:sz w:val="24"/>
          <w:szCs w:val="24"/>
          <w:lang w:val="hr-BA"/>
        </w:rPr>
        <w:br w:type="page"/>
      </w:r>
    </w:p>
    <w:p w:rsidR="008864DB" w:rsidRDefault="00430CE2" w:rsidP="0059739C">
      <w:pPr>
        <w:spacing w:line="360" w:lineRule="auto"/>
        <w:jc w:val="both"/>
        <w:rPr>
          <w:rFonts w:ascii="Times New Roman" w:hAnsi="Times New Roman" w:cs="Times New Roman"/>
          <w:b/>
          <w:sz w:val="36"/>
          <w:szCs w:val="24"/>
          <w:lang w:val="hr-BA"/>
        </w:rPr>
      </w:pPr>
      <w:r>
        <w:rPr>
          <w:rFonts w:ascii="Times New Roman" w:hAnsi="Times New Roman" w:cs="Times New Roman"/>
          <w:b/>
          <w:noProof/>
          <w:sz w:val="36"/>
          <w:szCs w:val="24"/>
          <w:lang w:eastAsia="hr-HR"/>
        </w:rPr>
        <w:lastRenderedPageBreak/>
        <w:drawing>
          <wp:anchor distT="0" distB="0" distL="114300" distR="114300" simplePos="0" relativeHeight="251661312" behindDoc="0" locked="0" layoutInCell="1" allowOverlap="1">
            <wp:simplePos x="0" y="0"/>
            <wp:positionH relativeFrom="column">
              <wp:posOffset>19050</wp:posOffset>
            </wp:positionH>
            <wp:positionV relativeFrom="paragraph">
              <wp:posOffset>304800</wp:posOffset>
            </wp:positionV>
            <wp:extent cx="952500" cy="1276350"/>
            <wp:effectExtent l="38100" t="57150" r="114300" b="95250"/>
            <wp:wrapSquare wrapText="bothSides"/>
            <wp:docPr id="5" name="Slika 4" descr="LjuboKARA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juboKARAMAN.jpg"/>
                    <pic:cNvPicPr/>
                  </pic:nvPicPr>
                  <pic:blipFill>
                    <a:blip r:embed="rId12" cstate="print"/>
                    <a:stretch>
                      <a:fillRect/>
                    </a:stretch>
                  </pic:blipFill>
                  <pic:spPr>
                    <a:xfrm>
                      <a:off x="0" y="0"/>
                      <a:ext cx="952500" cy="1276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7A49D4" w:rsidRPr="007A49D4">
        <w:rPr>
          <w:rFonts w:ascii="Times New Roman" w:hAnsi="Times New Roman" w:cs="Times New Roman"/>
          <w:b/>
          <w:sz w:val="36"/>
          <w:szCs w:val="24"/>
          <w:lang w:val="hr-BA"/>
        </w:rPr>
        <w:t>LJUBO KARAMAN</w:t>
      </w:r>
    </w:p>
    <w:p w:rsidR="007A49D4" w:rsidRDefault="007A49D4" w:rsidP="0059739C">
      <w:pPr>
        <w:spacing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Ljubo Karaman, još jedan u n</w:t>
      </w:r>
      <w:r w:rsidR="00430CE2">
        <w:rPr>
          <w:rFonts w:ascii="Times New Roman" w:hAnsi="Times New Roman" w:cs="Times New Roman"/>
          <w:sz w:val="24"/>
          <w:szCs w:val="24"/>
          <w:lang w:val="hr-BA"/>
        </w:rPr>
        <w:t>izu iznimnih hrvatskih znanstvenika</w:t>
      </w:r>
      <w:r>
        <w:rPr>
          <w:rFonts w:ascii="Times New Roman" w:hAnsi="Times New Roman" w:cs="Times New Roman"/>
          <w:sz w:val="24"/>
          <w:szCs w:val="24"/>
          <w:lang w:val="hr-BA"/>
        </w:rPr>
        <w:t>, ostao je upamćen kao tvorac prvih sinteza u hrvatskoj arheološkoj znanosti. Bio je „razdjelnica između tradicionalno-domoljubne i moderno-znanstvene interpretacije graditeljstva, kiparstva, slikarstva i umjetnosti“.</w:t>
      </w:r>
      <w:r>
        <w:rPr>
          <w:rStyle w:val="Referencafusnote"/>
          <w:rFonts w:ascii="Times New Roman" w:hAnsi="Times New Roman" w:cs="Times New Roman"/>
          <w:sz w:val="24"/>
          <w:szCs w:val="24"/>
          <w:lang w:val="hr-BA"/>
        </w:rPr>
        <w:footnoteReference w:id="12"/>
      </w:r>
    </w:p>
    <w:p w:rsidR="00430CE2" w:rsidRPr="00496D41" w:rsidRDefault="00430CE2" w:rsidP="0059739C">
      <w:pPr>
        <w:spacing w:line="360" w:lineRule="auto"/>
        <w:jc w:val="both"/>
        <w:rPr>
          <w:rFonts w:ascii="Times New Roman" w:hAnsi="Times New Roman" w:cs="Times New Roman"/>
          <w:color w:val="808080" w:themeColor="background1" w:themeShade="80"/>
          <w:szCs w:val="24"/>
          <w:lang w:val="hr-BA"/>
        </w:rPr>
      </w:pPr>
      <w:r w:rsidRPr="00496D41">
        <w:rPr>
          <w:rFonts w:ascii="Times New Roman" w:hAnsi="Times New Roman" w:cs="Times New Roman"/>
          <w:color w:val="808080" w:themeColor="background1" w:themeShade="80"/>
          <w:szCs w:val="24"/>
          <w:lang w:val="hr-BA"/>
        </w:rPr>
        <w:t>Slika 2: Ljubo Karaman</w:t>
      </w:r>
      <w:r w:rsidR="00496D41">
        <w:rPr>
          <w:rStyle w:val="Referencafusnote"/>
          <w:rFonts w:ascii="Times New Roman" w:hAnsi="Times New Roman" w:cs="Times New Roman"/>
          <w:color w:val="808080" w:themeColor="background1" w:themeShade="80"/>
          <w:szCs w:val="24"/>
          <w:lang w:val="hr-BA"/>
        </w:rPr>
        <w:footnoteReference w:id="13"/>
      </w:r>
    </w:p>
    <w:p w:rsidR="00907E81" w:rsidRPr="00716F1F" w:rsidRDefault="00907E81"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BIOGRAFIJA</w:t>
      </w:r>
    </w:p>
    <w:p w:rsidR="00907E81" w:rsidRDefault="00907E81"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Rodio se u Splitu 15. lipnja 1886. godine u odvjetničko-plemićkoj obitelji</w:t>
      </w:r>
      <w:r w:rsidR="00496D41">
        <w:rPr>
          <w:rFonts w:ascii="Times New Roman" w:hAnsi="Times New Roman" w:cs="Times New Roman"/>
          <w:sz w:val="24"/>
          <w:szCs w:val="24"/>
          <w:lang w:val="hr-BA"/>
        </w:rPr>
        <w:t>.</w:t>
      </w:r>
      <w:r>
        <w:rPr>
          <w:rFonts w:ascii="Times New Roman" w:hAnsi="Times New Roman" w:cs="Times New Roman"/>
          <w:sz w:val="24"/>
          <w:szCs w:val="24"/>
          <w:lang w:val="hr-BA"/>
        </w:rPr>
        <w:t xml:space="preserve"> Bogata obitelj, pogodna kulturna sredina i lokalne prilike su bile pogodne za intelektualni razvoj. Završio </w:t>
      </w:r>
      <w:r w:rsidR="00496D41">
        <w:rPr>
          <w:rFonts w:ascii="Times New Roman" w:hAnsi="Times New Roman" w:cs="Times New Roman"/>
          <w:sz w:val="24"/>
          <w:szCs w:val="24"/>
          <w:lang w:val="hr-BA"/>
        </w:rPr>
        <w:t>j</w:t>
      </w:r>
      <w:r>
        <w:rPr>
          <w:rFonts w:ascii="Times New Roman" w:hAnsi="Times New Roman" w:cs="Times New Roman"/>
          <w:sz w:val="24"/>
          <w:szCs w:val="24"/>
          <w:lang w:val="hr-BA"/>
        </w:rPr>
        <w:t>e klasičnu gimnaziju u Splitu, diplomirao povijest i zemljopis na Filozofskom fakultetu u Beču te specijalizirao povijest umjetnosti na bečkom Sveučilištu. „Bečka škola“ povijesti umjetnosti je tada bila najbogatije polazište za budući rad u struci.</w:t>
      </w:r>
      <w:r w:rsidR="00496D41">
        <w:rPr>
          <w:rStyle w:val="Referencafusnote"/>
          <w:rFonts w:ascii="Times New Roman" w:hAnsi="Times New Roman" w:cs="Times New Roman"/>
          <w:sz w:val="24"/>
          <w:szCs w:val="24"/>
          <w:lang w:val="hr-BA"/>
        </w:rPr>
        <w:footnoteReference w:id="14"/>
      </w:r>
    </w:p>
    <w:p w:rsidR="00907E81" w:rsidRDefault="00907E81"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U doba Kraljevine SHS bio je asistent u Pokrajinskom </w:t>
      </w:r>
      <w:proofErr w:type="spellStart"/>
      <w:r>
        <w:rPr>
          <w:rFonts w:ascii="Times New Roman" w:hAnsi="Times New Roman" w:cs="Times New Roman"/>
          <w:sz w:val="24"/>
          <w:szCs w:val="24"/>
          <w:lang w:val="hr-BA"/>
        </w:rPr>
        <w:t>konservatorijalnom</w:t>
      </w:r>
      <w:proofErr w:type="spellEnd"/>
      <w:r>
        <w:rPr>
          <w:rFonts w:ascii="Times New Roman" w:hAnsi="Times New Roman" w:cs="Times New Roman"/>
          <w:sz w:val="24"/>
          <w:szCs w:val="24"/>
          <w:lang w:val="hr-BA"/>
        </w:rPr>
        <w:t xml:space="preserve"> uredu za Dalmaciju u Splitu. Šef mu je bio direktor splitskog Arheološkog muzeja, don </w:t>
      </w:r>
      <w:proofErr w:type="spellStart"/>
      <w:r>
        <w:rPr>
          <w:rFonts w:ascii="Times New Roman" w:hAnsi="Times New Roman" w:cs="Times New Roman"/>
          <w:sz w:val="24"/>
          <w:szCs w:val="24"/>
          <w:lang w:val="hr-BA"/>
        </w:rPr>
        <w:t>Frane</w:t>
      </w:r>
      <w:proofErr w:type="spellEnd"/>
      <w:r>
        <w:rPr>
          <w:rFonts w:ascii="Times New Roman" w:hAnsi="Times New Roman" w:cs="Times New Roman"/>
          <w:sz w:val="24"/>
          <w:szCs w:val="24"/>
          <w:lang w:val="hr-BA"/>
        </w:rPr>
        <w:t xml:space="preserve"> Bulić. Karaman je 1926. godine, nakon don </w:t>
      </w:r>
      <w:proofErr w:type="spellStart"/>
      <w:r>
        <w:rPr>
          <w:rFonts w:ascii="Times New Roman" w:hAnsi="Times New Roman" w:cs="Times New Roman"/>
          <w:sz w:val="24"/>
          <w:szCs w:val="24"/>
          <w:lang w:val="hr-BA"/>
        </w:rPr>
        <w:t>Bulićeva</w:t>
      </w:r>
      <w:proofErr w:type="spellEnd"/>
      <w:r>
        <w:rPr>
          <w:rFonts w:ascii="Times New Roman" w:hAnsi="Times New Roman" w:cs="Times New Roman"/>
          <w:sz w:val="24"/>
          <w:szCs w:val="24"/>
          <w:lang w:val="hr-BA"/>
        </w:rPr>
        <w:t xml:space="preserve"> odlaska u mirovinu, postao glavni konzervator za Dalmaciju u Splitu.</w:t>
      </w:r>
      <w:r>
        <w:rPr>
          <w:rStyle w:val="Referencafusnote"/>
          <w:rFonts w:ascii="Times New Roman" w:hAnsi="Times New Roman" w:cs="Times New Roman"/>
          <w:sz w:val="24"/>
          <w:szCs w:val="24"/>
          <w:lang w:val="hr-BA"/>
        </w:rPr>
        <w:footnoteReference w:id="15"/>
      </w:r>
      <w:r w:rsidR="004A14BD">
        <w:rPr>
          <w:rFonts w:ascii="Times New Roman" w:hAnsi="Times New Roman" w:cs="Times New Roman"/>
          <w:sz w:val="24"/>
          <w:szCs w:val="24"/>
          <w:lang w:val="hr-BA"/>
        </w:rPr>
        <w:t xml:space="preserve"> </w:t>
      </w:r>
    </w:p>
    <w:p w:rsidR="004A14BD" w:rsidRDefault="004A14BD"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Nakon 15 godina je otišao u Zagreb na mjesto upravitelja Konzervatorskog zavoda. Taj posao je obavljao do smrti, 19. travnja 1971. godine u Zagrebu.</w:t>
      </w:r>
      <w:r>
        <w:rPr>
          <w:rStyle w:val="Referencafusnote"/>
          <w:rFonts w:ascii="Times New Roman" w:hAnsi="Times New Roman" w:cs="Times New Roman"/>
          <w:sz w:val="24"/>
          <w:szCs w:val="24"/>
          <w:lang w:val="hr-BA"/>
        </w:rPr>
        <w:footnoteReference w:id="16"/>
      </w:r>
    </w:p>
    <w:p w:rsidR="00B12B1F" w:rsidRPr="00716F1F" w:rsidRDefault="00B12B1F" w:rsidP="0059739C">
      <w:pPr>
        <w:spacing w:after="0" w:line="360" w:lineRule="auto"/>
        <w:jc w:val="both"/>
        <w:rPr>
          <w:rFonts w:ascii="Times New Roman" w:hAnsi="Times New Roman" w:cs="Times New Roman"/>
          <w:b/>
          <w:sz w:val="24"/>
          <w:szCs w:val="24"/>
          <w:lang w:val="hr-BA"/>
        </w:rPr>
      </w:pPr>
    </w:p>
    <w:p w:rsidR="004A14BD" w:rsidRPr="00716F1F" w:rsidRDefault="004A14BD"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ZNANSTVENI</w:t>
      </w:r>
      <w:r w:rsidR="00294165">
        <w:rPr>
          <w:rFonts w:ascii="Times New Roman" w:hAnsi="Times New Roman" w:cs="Times New Roman"/>
          <w:b/>
          <w:sz w:val="24"/>
          <w:szCs w:val="24"/>
          <w:lang w:val="hr-BA"/>
        </w:rPr>
        <w:t>0</w:t>
      </w:r>
      <w:r w:rsidRPr="00716F1F">
        <w:rPr>
          <w:rFonts w:ascii="Times New Roman" w:hAnsi="Times New Roman" w:cs="Times New Roman"/>
          <w:b/>
          <w:sz w:val="24"/>
          <w:szCs w:val="24"/>
          <w:lang w:val="hr-BA"/>
        </w:rPr>
        <w:t xml:space="preserve"> RAD</w:t>
      </w:r>
    </w:p>
    <w:p w:rsidR="00716F1F" w:rsidRDefault="004A14BD" w:rsidP="00716F1F">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Autor je više od 400 bibliografskih jedinica (knjige, brošure, znanstvene studije, stručni tekstovi, novinski natpisi). Za svoj rad je primio mnoga priznanja.</w:t>
      </w:r>
      <w:r w:rsidR="00716F1F">
        <w:rPr>
          <w:rFonts w:ascii="Times New Roman" w:hAnsi="Times New Roman" w:cs="Times New Roman"/>
          <w:sz w:val="24"/>
          <w:szCs w:val="24"/>
          <w:lang w:val="hr-BA"/>
        </w:rPr>
        <w:t xml:space="preserve"> Njegov prvi znanstveni rad nosi naziv „Zlatni nalaz na Trilju nedaleko od Sinja“. Unatoč kratkoći studije, </w:t>
      </w:r>
      <w:r w:rsidR="00496D41">
        <w:rPr>
          <w:rFonts w:ascii="Times New Roman" w:hAnsi="Times New Roman" w:cs="Times New Roman"/>
          <w:sz w:val="24"/>
          <w:szCs w:val="24"/>
          <w:lang w:val="hr-BA"/>
        </w:rPr>
        <w:t xml:space="preserve">u njoj je iskazao </w:t>
      </w:r>
      <w:r w:rsidR="00716F1F">
        <w:rPr>
          <w:rFonts w:ascii="Times New Roman" w:hAnsi="Times New Roman" w:cs="Times New Roman"/>
          <w:sz w:val="24"/>
          <w:szCs w:val="24"/>
          <w:lang w:val="hr-BA"/>
        </w:rPr>
        <w:t>iznimnu zrelost. Objavio je i razne radove o starohrvatskom graditeljstvu i pleternoj ornamentici, osobito onima vezanima za starohrvatske crkvice.</w:t>
      </w:r>
      <w:r w:rsidR="00716F1F">
        <w:rPr>
          <w:rStyle w:val="Referencafusnote"/>
          <w:rFonts w:ascii="Times New Roman" w:hAnsi="Times New Roman" w:cs="Times New Roman"/>
          <w:sz w:val="24"/>
          <w:szCs w:val="24"/>
          <w:lang w:val="hr-BA"/>
        </w:rPr>
        <w:footnoteReference w:id="17"/>
      </w:r>
      <w:r w:rsidR="00716F1F">
        <w:rPr>
          <w:rFonts w:ascii="Times New Roman" w:hAnsi="Times New Roman" w:cs="Times New Roman"/>
          <w:sz w:val="24"/>
          <w:szCs w:val="24"/>
          <w:lang w:val="hr-BA"/>
        </w:rPr>
        <w:t xml:space="preserve"> </w:t>
      </w:r>
    </w:p>
    <w:p w:rsidR="00B12B1F" w:rsidRDefault="004A14BD"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lastRenderedPageBreak/>
        <w:t>Radove je počeo obja</w:t>
      </w:r>
      <w:r w:rsidR="00496D41">
        <w:rPr>
          <w:rFonts w:ascii="Times New Roman" w:hAnsi="Times New Roman" w:cs="Times New Roman"/>
          <w:sz w:val="24"/>
          <w:szCs w:val="24"/>
          <w:lang w:val="hr-BA"/>
        </w:rPr>
        <w:t>vljivati relativno kasno, sa 34</w:t>
      </w:r>
      <w:r>
        <w:rPr>
          <w:rFonts w:ascii="Times New Roman" w:hAnsi="Times New Roman" w:cs="Times New Roman"/>
          <w:sz w:val="24"/>
          <w:szCs w:val="24"/>
          <w:lang w:val="hr-BA"/>
        </w:rPr>
        <w:t xml:space="preserve"> godine, no brojnost i kvaliteta zadivljuju. Uglavnom se bavio umjetnošću Dalmacije od antike do pada mletačke republike</w:t>
      </w:r>
      <w:r w:rsidR="00B12B1F">
        <w:rPr>
          <w:rFonts w:ascii="Times New Roman" w:hAnsi="Times New Roman" w:cs="Times New Roman"/>
          <w:sz w:val="24"/>
          <w:szCs w:val="24"/>
          <w:lang w:val="hr-BA"/>
        </w:rPr>
        <w:t>. Pisao je i arheološke te povijesne radove o Dalmaciji i šire.</w:t>
      </w:r>
      <w:r w:rsidR="00B12B1F">
        <w:rPr>
          <w:rStyle w:val="Referencafusnote"/>
          <w:rFonts w:ascii="Times New Roman" w:hAnsi="Times New Roman" w:cs="Times New Roman"/>
          <w:sz w:val="24"/>
          <w:szCs w:val="24"/>
          <w:lang w:val="hr-BA"/>
        </w:rPr>
        <w:footnoteReference w:id="18"/>
      </w:r>
    </w:p>
    <w:p w:rsidR="00B12B1F" w:rsidRDefault="00B12B1F"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Radovan Ivančić ga je prozvao „majstorom prvih sinteza“ jer je objavio jako kvalitetne sinteze cjelokupne povijesti umjetnosti Dalmacije, te sinteze za pojedina razdoblja, stoljeća i probleme.</w:t>
      </w:r>
      <w:r>
        <w:rPr>
          <w:rStyle w:val="Referencafusnote"/>
          <w:rFonts w:ascii="Times New Roman" w:hAnsi="Times New Roman" w:cs="Times New Roman"/>
          <w:sz w:val="24"/>
          <w:szCs w:val="24"/>
          <w:lang w:val="hr-BA"/>
        </w:rPr>
        <w:footnoteReference w:id="19"/>
      </w:r>
      <w:r w:rsidR="00716F1F">
        <w:rPr>
          <w:rFonts w:ascii="Times New Roman" w:hAnsi="Times New Roman" w:cs="Times New Roman"/>
          <w:sz w:val="24"/>
          <w:szCs w:val="24"/>
          <w:lang w:val="hr-BA"/>
        </w:rPr>
        <w:t xml:space="preserve"> </w:t>
      </w:r>
    </w:p>
    <w:p w:rsidR="00B12B1F" w:rsidRDefault="00B12B1F" w:rsidP="0059739C">
      <w:pPr>
        <w:spacing w:after="0" w:line="360" w:lineRule="auto"/>
        <w:jc w:val="both"/>
        <w:rPr>
          <w:rFonts w:ascii="Times New Roman" w:hAnsi="Times New Roman" w:cs="Times New Roman"/>
          <w:sz w:val="24"/>
          <w:szCs w:val="24"/>
          <w:lang w:val="hr-BA"/>
        </w:rPr>
      </w:pPr>
    </w:p>
    <w:p w:rsidR="00B12B1F" w:rsidRPr="00716F1F" w:rsidRDefault="00B12B1F"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DJELA</w:t>
      </w:r>
    </w:p>
    <w:p w:rsidR="00B12B1F" w:rsidRDefault="00B12B1F"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Jedno od njegovih najcitiranijih i najpoznatijih djela </w:t>
      </w:r>
      <w:r w:rsidR="00486C3F">
        <w:rPr>
          <w:rFonts w:ascii="Times New Roman" w:hAnsi="Times New Roman" w:cs="Times New Roman"/>
          <w:sz w:val="24"/>
          <w:szCs w:val="24"/>
          <w:lang w:val="hr-BA"/>
        </w:rPr>
        <w:t>je „Pregled umjetnosti u Dalmaciji“ iz 1952. godine. To je prikaz razvoja umjetnosti Dalmacije od doseljenja Hrvata do pada Mletaka. Među ostatkom njegovog književnog opusa ističu se još „Kulturni spomenici na našem Jadranu“, „Dalmacija kroz vjekove“ te „O djelovanju domaće sredine u umjetnosti hrvatskih krajeva“, svojevrsni sažetak svih njegovih istraživanja i stečenog znanja.</w:t>
      </w:r>
      <w:r w:rsidR="00486C3F">
        <w:rPr>
          <w:rStyle w:val="Referencafusnote"/>
          <w:rFonts w:ascii="Times New Roman" w:hAnsi="Times New Roman" w:cs="Times New Roman"/>
          <w:sz w:val="24"/>
          <w:szCs w:val="24"/>
          <w:lang w:val="hr-BA"/>
        </w:rPr>
        <w:footnoteReference w:id="20"/>
      </w:r>
      <w:r w:rsidR="00486C3F">
        <w:rPr>
          <w:rFonts w:ascii="Times New Roman" w:hAnsi="Times New Roman" w:cs="Times New Roman"/>
          <w:sz w:val="24"/>
          <w:szCs w:val="24"/>
          <w:lang w:val="hr-BA"/>
        </w:rPr>
        <w:t xml:space="preserve"> Mnogi današnji istraživači njegovim znanstvenim vrhuncem smatraju njegove monografije o Buvini</w:t>
      </w:r>
      <w:r w:rsidR="00EC0187">
        <w:rPr>
          <w:rFonts w:ascii="Times New Roman" w:hAnsi="Times New Roman" w:cs="Times New Roman"/>
          <w:sz w:val="24"/>
          <w:szCs w:val="24"/>
          <w:lang w:val="hr-BA"/>
        </w:rPr>
        <w:t xml:space="preserve"> i</w:t>
      </w:r>
      <w:r w:rsidR="00486C3F">
        <w:rPr>
          <w:rFonts w:ascii="Times New Roman" w:hAnsi="Times New Roman" w:cs="Times New Roman"/>
          <w:sz w:val="24"/>
          <w:szCs w:val="24"/>
          <w:lang w:val="hr-BA"/>
        </w:rPr>
        <w:t xml:space="preserve"> Radovanu.</w:t>
      </w:r>
      <w:r w:rsidR="00486C3F">
        <w:rPr>
          <w:rStyle w:val="Referencafusnote"/>
          <w:rFonts w:ascii="Times New Roman" w:hAnsi="Times New Roman" w:cs="Times New Roman"/>
          <w:sz w:val="24"/>
          <w:szCs w:val="24"/>
          <w:lang w:val="hr-BA"/>
        </w:rPr>
        <w:footnoteReference w:id="21"/>
      </w:r>
    </w:p>
    <w:p w:rsidR="00486C3F" w:rsidRPr="00716F1F" w:rsidRDefault="00486C3F" w:rsidP="0059739C">
      <w:pPr>
        <w:spacing w:after="0" w:line="360" w:lineRule="auto"/>
        <w:jc w:val="both"/>
        <w:rPr>
          <w:rFonts w:ascii="Times New Roman" w:hAnsi="Times New Roman" w:cs="Times New Roman"/>
          <w:b/>
          <w:sz w:val="24"/>
          <w:szCs w:val="24"/>
          <w:lang w:val="hr-BA"/>
        </w:rPr>
      </w:pPr>
    </w:p>
    <w:p w:rsidR="00486C3F" w:rsidRPr="00716F1F" w:rsidRDefault="00486C3F"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ISTRAŽIVANJA</w:t>
      </w:r>
    </w:p>
    <w:p w:rsidR="00486C3F" w:rsidRDefault="00486C3F"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Posebnu pozornost je posvećivao spomenicima u Dioklecijanovoj palači. Bavio se i nalazištima, spomenicima i nekropolama u Solinu. Proučavao je razne umjetnine sa šireg dalmatinskog teritorija.</w:t>
      </w:r>
      <w:r w:rsidR="005A3887">
        <w:rPr>
          <w:rFonts w:ascii="Times New Roman" w:hAnsi="Times New Roman" w:cs="Times New Roman"/>
          <w:sz w:val="24"/>
          <w:szCs w:val="24"/>
          <w:lang w:val="hr-BA"/>
        </w:rPr>
        <w:t xml:space="preserve"> Radove je objavljivao u „Bihaću“.</w:t>
      </w:r>
      <w:r w:rsidR="005A3887">
        <w:rPr>
          <w:rStyle w:val="Referencafusnote"/>
          <w:rFonts w:ascii="Times New Roman" w:hAnsi="Times New Roman" w:cs="Times New Roman"/>
          <w:sz w:val="24"/>
          <w:szCs w:val="24"/>
          <w:lang w:val="hr-BA"/>
        </w:rPr>
        <w:footnoteReference w:id="22"/>
      </w:r>
    </w:p>
    <w:p w:rsidR="005A3887" w:rsidRDefault="005A3887" w:rsidP="0059739C">
      <w:pPr>
        <w:spacing w:after="0" w:line="360" w:lineRule="auto"/>
        <w:jc w:val="both"/>
        <w:rPr>
          <w:rFonts w:ascii="Times New Roman" w:hAnsi="Times New Roman" w:cs="Times New Roman"/>
          <w:sz w:val="24"/>
          <w:szCs w:val="24"/>
          <w:lang w:val="hr-BA"/>
        </w:rPr>
      </w:pPr>
    </w:p>
    <w:p w:rsidR="005A3887" w:rsidRPr="00716F1F" w:rsidRDefault="005A3887"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KONZERVATORSKI RAD</w:t>
      </w:r>
    </w:p>
    <w:p w:rsidR="005A3887" w:rsidRDefault="005A3887"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Bio je vrstan konzervator. Trudio se iskazati povezanost </w:t>
      </w:r>
      <w:proofErr w:type="spellStart"/>
      <w:r>
        <w:rPr>
          <w:rFonts w:ascii="Times New Roman" w:hAnsi="Times New Roman" w:cs="Times New Roman"/>
          <w:sz w:val="24"/>
          <w:szCs w:val="24"/>
          <w:lang w:val="hr-BA"/>
        </w:rPr>
        <w:t>konze</w:t>
      </w:r>
      <w:r w:rsidR="00496D41">
        <w:rPr>
          <w:rFonts w:ascii="Times New Roman" w:hAnsi="Times New Roman" w:cs="Times New Roman"/>
          <w:sz w:val="24"/>
          <w:szCs w:val="24"/>
          <w:lang w:val="hr-BA"/>
        </w:rPr>
        <w:t>rvacije</w:t>
      </w:r>
      <w:proofErr w:type="spellEnd"/>
      <w:r w:rsidR="00496D41">
        <w:rPr>
          <w:rFonts w:ascii="Times New Roman" w:hAnsi="Times New Roman" w:cs="Times New Roman"/>
          <w:sz w:val="24"/>
          <w:szCs w:val="24"/>
          <w:lang w:val="hr-BA"/>
        </w:rPr>
        <w:t xml:space="preserve"> sa znanošću. Tvrdio je kako</w:t>
      </w:r>
      <w:r>
        <w:rPr>
          <w:rFonts w:ascii="Times New Roman" w:hAnsi="Times New Roman" w:cs="Times New Roman"/>
          <w:sz w:val="24"/>
          <w:szCs w:val="24"/>
          <w:lang w:val="hr-BA"/>
        </w:rPr>
        <w:t xml:space="preserve"> se „zaštita spomenika ne može i ne smije vršiti bez odgovarajuće znanstvene obrade“.</w:t>
      </w:r>
      <w:r>
        <w:rPr>
          <w:rStyle w:val="Referencafusnote"/>
          <w:rFonts w:ascii="Times New Roman" w:hAnsi="Times New Roman" w:cs="Times New Roman"/>
          <w:sz w:val="24"/>
          <w:szCs w:val="24"/>
          <w:lang w:val="hr-BA"/>
        </w:rPr>
        <w:footnoteReference w:id="23"/>
      </w:r>
    </w:p>
    <w:p w:rsidR="005A3887" w:rsidRDefault="005A3887"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Zalagao se i za spašavanje stare splitske barokne nadbiskupijske palače u blizini katedrale, no zgrada je „slučajno uništena“ u požaru 1924. godine.</w:t>
      </w:r>
      <w:r>
        <w:rPr>
          <w:rStyle w:val="Referencafusnote"/>
          <w:rFonts w:ascii="Times New Roman" w:hAnsi="Times New Roman" w:cs="Times New Roman"/>
          <w:sz w:val="24"/>
          <w:szCs w:val="24"/>
          <w:lang w:val="hr-BA"/>
        </w:rPr>
        <w:footnoteReference w:id="24"/>
      </w:r>
    </w:p>
    <w:p w:rsidR="00716F1F" w:rsidRDefault="00716F1F" w:rsidP="0059739C">
      <w:pPr>
        <w:spacing w:after="0" w:line="360" w:lineRule="auto"/>
        <w:jc w:val="both"/>
        <w:rPr>
          <w:rFonts w:ascii="Times New Roman" w:hAnsi="Times New Roman" w:cs="Times New Roman"/>
          <w:sz w:val="24"/>
          <w:szCs w:val="24"/>
          <w:lang w:val="hr-BA"/>
        </w:rPr>
      </w:pPr>
    </w:p>
    <w:p w:rsidR="005A3887" w:rsidRDefault="005A3887"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lastRenderedPageBreak/>
        <w:t xml:space="preserve">Pokušavao je pronaći rješenje za postavljanje Meštrovićeva spomenika Grguru Ninskom u skladu s okolinom Dioklecijanove palače. Unatoč njegovom trudu, spomenik je prvo stavljen na Peristil, da bi nakon ratnih previranja bio </w:t>
      </w:r>
      <w:r w:rsidR="008653EF">
        <w:rPr>
          <w:rFonts w:ascii="Times New Roman" w:hAnsi="Times New Roman" w:cs="Times New Roman"/>
          <w:sz w:val="24"/>
          <w:szCs w:val="24"/>
          <w:lang w:val="hr-BA"/>
        </w:rPr>
        <w:t>premješten nasuprot Zlatnih vrata.</w:t>
      </w:r>
      <w:r w:rsidR="008653EF">
        <w:rPr>
          <w:rStyle w:val="Referencafusnote"/>
          <w:rFonts w:ascii="Times New Roman" w:hAnsi="Times New Roman" w:cs="Times New Roman"/>
          <w:sz w:val="24"/>
          <w:szCs w:val="24"/>
          <w:lang w:val="hr-BA"/>
        </w:rPr>
        <w:footnoteReference w:id="25"/>
      </w:r>
      <w:r>
        <w:rPr>
          <w:rFonts w:ascii="Times New Roman" w:hAnsi="Times New Roman" w:cs="Times New Roman"/>
          <w:sz w:val="24"/>
          <w:szCs w:val="24"/>
          <w:lang w:val="hr-BA"/>
        </w:rPr>
        <w:t xml:space="preserve"> </w:t>
      </w:r>
    </w:p>
    <w:p w:rsidR="008653EF" w:rsidRDefault="008653EF"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Njegova poznata krilatica je: „Konzervirati, a ne restaurirati!“. On stavlja </w:t>
      </w:r>
      <w:proofErr w:type="spellStart"/>
      <w:r>
        <w:rPr>
          <w:rFonts w:ascii="Times New Roman" w:hAnsi="Times New Roman" w:cs="Times New Roman"/>
          <w:sz w:val="24"/>
          <w:szCs w:val="24"/>
          <w:lang w:val="hr-BA"/>
        </w:rPr>
        <w:t>konzervaciju</w:t>
      </w:r>
      <w:proofErr w:type="spellEnd"/>
      <w:r>
        <w:rPr>
          <w:rFonts w:ascii="Times New Roman" w:hAnsi="Times New Roman" w:cs="Times New Roman"/>
          <w:sz w:val="24"/>
          <w:szCs w:val="24"/>
          <w:lang w:val="hr-BA"/>
        </w:rPr>
        <w:t xml:space="preserve"> na prvo mjesto te joj restauraciju u potpunosti podlaže. Po njemu je dopuštena samo u onolikoj mjeri kolika je potrebna pravilnoj </w:t>
      </w:r>
      <w:proofErr w:type="spellStart"/>
      <w:r>
        <w:rPr>
          <w:rFonts w:ascii="Times New Roman" w:hAnsi="Times New Roman" w:cs="Times New Roman"/>
          <w:sz w:val="24"/>
          <w:szCs w:val="24"/>
          <w:lang w:val="hr-BA"/>
        </w:rPr>
        <w:t>konzervaciji</w:t>
      </w:r>
      <w:proofErr w:type="spellEnd"/>
      <w:r>
        <w:rPr>
          <w:rFonts w:ascii="Times New Roman" w:hAnsi="Times New Roman" w:cs="Times New Roman"/>
          <w:sz w:val="24"/>
          <w:szCs w:val="24"/>
          <w:lang w:val="hr-BA"/>
        </w:rPr>
        <w:t xml:space="preserve">. Smatra da restauracija treba imati ograničen opseg i da se trebaju postaviti točno određeni uvjeti. </w:t>
      </w:r>
      <w:r w:rsidR="00EC0187">
        <w:rPr>
          <w:rFonts w:ascii="Times New Roman" w:hAnsi="Times New Roman" w:cs="Times New Roman"/>
          <w:sz w:val="24"/>
          <w:szCs w:val="24"/>
          <w:lang w:val="hr-BA"/>
        </w:rPr>
        <w:t xml:space="preserve">Njegovo </w:t>
      </w:r>
      <w:r>
        <w:rPr>
          <w:rFonts w:ascii="Times New Roman" w:hAnsi="Times New Roman" w:cs="Times New Roman"/>
          <w:sz w:val="24"/>
          <w:szCs w:val="24"/>
          <w:lang w:val="hr-BA"/>
        </w:rPr>
        <w:t xml:space="preserve"> konzervatorsko učenje najbolje </w:t>
      </w:r>
      <w:r w:rsidR="00EC0187">
        <w:rPr>
          <w:rFonts w:ascii="Times New Roman" w:hAnsi="Times New Roman" w:cs="Times New Roman"/>
          <w:sz w:val="24"/>
          <w:szCs w:val="24"/>
          <w:lang w:val="hr-BA"/>
        </w:rPr>
        <w:t xml:space="preserve"> je</w:t>
      </w:r>
      <w:r w:rsidR="00496D41">
        <w:rPr>
          <w:rFonts w:ascii="Times New Roman" w:hAnsi="Times New Roman" w:cs="Times New Roman"/>
          <w:sz w:val="24"/>
          <w:szCs w:val="24"/>
          <w:lang w:val="hr-BA"/>
        </w:rPr>
        <w:t xml:space="preserve"> </w:t>
      </w:r>
      <w:r>
        <w:rPr>
          <w:rFonts w:ascii="Times New Roman" w:hAnsi="Times New Roman" w:cs="Times New Roman"/>
          <w:sz w:val="24"/>
          <w:szCs w:val="24"/>
          <w:lang w:val="hr-BA"/>
        </w:rPr>
        <w:t>izraženo u njegovim rečenicama: “Spomenici svih vrsta su jednaki“ i „Spomenici ostaju na svojem mjestu“.</w:t>
      </w:r>
      <w:r>
        <w:rPr>
          <w:rStyle w:val="Referencafusnote"/>
          <w:rFonts w:ascii="Times New Roman" w:hAnsi="Times New Roman" w:cs="Times New Roman"/>
          <w:sz w:val="24"/>
          <w:szCs w:val="24"/>
          <w:lang w:val="hr-BA"/>
        </w:rPr>
        <w:footnoteReference w:id="26"/>
      </w:r>
    </w:p>
    <w:p w:rsidR="008653EF" w:rsidRDefault="008653EF" w:rsidP="0059739C">
      <w:pPr>
        <w:spacing w:after="0" w:line="360" w:lineRule="auto"/>
        <w:jc w:val="both"/>
        <w:rPr>
          <w:rFonts w:ascii="Times New Roman" w:hAnsi="Times New Roman" w:cs="Times New Roman"/>
          <w:sz w:val="24"/>
          <w:szCs w:val="24"/>
          <w:lang w:val="hr-BA"/>
        </w:rPr>
      </w:pPr>
    </w:p>
    <w:p w:rsidR="008653EF" w:rsidRPr="00716F1F" w:rsidRDefault="008653EF"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KRITIČAR I POLEMIČAR</w:t>
      </w:r>
    </w:p>
    <w:p w:rsidR="008653EF" w:rsidRDefault="008653EF"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Često je komentirao djelovanja domaćih i stranih znanstvenika. U kritikama i polemikama je bio odlučan, beskompromisan, smiren, uvjerljiv i objektivan.</w:t>
      </w:r>
      <w:r>
        <w:rPr>
          <w:rStyle w:val="Referencafusnote"/>
          <w:rFonts w:ascii="Times New Roman" w:hAnsi="Times New Roman" w:cs="Times New Roman"/>
          <w:sz w:val="24"/>
          <w:szCs w:val="24"/>
          <w:lang w:val="hr-BA"/>
        </w:rPr>
        <w:footnoteReference w:id="27"/>
      </w:r>
      <w:r w:rsidR="00B350B9">
        <w:rPr>
          <w:rFonts w:ascii="Times New Roman" w:hAnsi="Times New Roman" w:cs="Times New Roman"/>
          <w:sz w:val="24"/>
          <w:szCs w:val="24"/>
          <w:lang w:val="hr-BA"/>
        </w:rPr>
        <w:t xml:space="preserve"> Često je kritički raspravljao sa Stjepanom </w:t>
      </w:r>
      <w:proofErr w:type="spellStart"/>
      <w:r w:rsidR="00B350B9">
        <w:rPr>
          <w:rFonts w:ascii="Times New Roman" w:hAnsi="Times New Roman" w:cs="Times New Roman"/>
          <w:sz w:val="24"/>
          <w:szCs w:val="24"/>
          <w:lang w:val="hr-BA"/>
        </w:rPr>
        <w:t>Gunjačom</w:t>
      </w:r>
      <w:proofErr w:type="spellEnd"/>
      <w:r w:rsidR="00B350B9">
        <w:rPr>
          <w:rFonts w:ascii="Times New Roman" w:hAnsi="Times New Roman" w:cs="Times New Roman"/>
          <w:sz w:val="24"/>
          <w:szCs w:val="24"/>
          <w:lang w:val="hr-BA"/>
        </w:rPr>
        <w:t>. Njihova polemika je bila s isključivim ciljem utvrđivanja znanstvene istine.</w:t>
      </w:r>
      <w:r w:rsidR="00B350B9">
        <w:rPr>
          <w:rStyle w:val="Referencafusnote"/>
          <w:rFonts w:ascii="Times New Roman" w:hAnsi="Times New Roman" w:cs="Times New Roman"/>
          <w:sz w:val="24"/>
          <w:szCs w:val="24"/>
          <w:lang w:val="hr-BA"/>
        </w:rPr>
        <w:footnoteReference w:id="28"/>
      </w:r>
    </w:p>
    <w:p w:rsidR="00B350B9" w:rsidRPr="00716F1F" w:rsidRDefault="00B350B9" w:rsidP="0059739C">
      <w:pPr>
        <w:spacing w:after="0" w:line="360" w:lineRule="auto"/>
        <w:jc w:val="both"/>
        <w:rPr>
          <w:rFonts w:ascii="Times New Roman" w:hAnsi="Times New Roman" w:cs="Times New Roman"/>
          <w:b/>
          <w:sz w:val="24"/>
          <w:szCs w:val="24"/>
          <w:lang w:val="hr-BA"/>
        </w:rPr>
      </w:pPr>
    </w:p>
    <w:p w:rsidR="00B350B9" w:rsidRPr="00716F1F" w:rsidRDefault="00B350B9"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t>ARHEOLOŠKI RAD</w:t>
      </w:r>
    </w:p>
    <w:p w:rsidR="00B350B9" w:rsidRDefault="00B350B9"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Nije bio diplomirani arheolog, no izvodio je mnoga terenska istraživanja groblja iz starohrvatskog perioda, kao što su recimo Majdan na izvoru rijeke </w:t>
      </w:r>
      <w:proofErr w:type="spellStart"/>
      <w:r>
        <w:rPr>
          <w:rFonts w:ascii="Times New Roman" w:hAnsi="Times New Roman" w:cs="Times New Roman"/>
          <w:sz w:val="24"/>
          <w:szCs w:val="24"/>
          <w:lang w:val="hr-BA"/>
        </w:rPr>
        <w:t>Jadro</w:t>
      </w:r>
      <w:proofErr w:type="spellEnd"/>
      <w:r>
        <w:rPr>
          <w:rFonts w:ascii="Times New Roman" w:hAnsi="Times New Roman" w:cs="Times New Roman"/>
          <w:sz w:val="24"/>
          <w:szCs w:val="24"/>
          <w:lang w:val="hr-BA"/>
        </w:rPr>
        <w:t xml:space="preserve"> te </w:t>
      </w:r>
      <w:proofErr w:type="spellStart"/>
      <w:r>
        <w:rPr>
          <w:rFonts w:ascii="Times New Roman" w:hAnsi="Times New Roman" w:cs="Times New Roman"/>
          <w:sz w:val="24"/>
          <w:szCs w:val="24"/>
          <w:lang w:val="hr-BA"/>
        </w:rPr>
        <w:t>Glavičine</w:t>
      </w:r>
      <w:proofErr w:type="spellEnd"/>
      <w:r>
        <w:rPr>
          <w:rFonts w:ascii="Times New Roman" w:hAnsi="Times New Roman" w:cs="Times New Roman"/>
          <w:sz w:val="24"/>
          <w:szCs w:val="24"/>
          <w:lang w:val="hr-BA"/>
        </w:rPr>
        <w:t xml:space="preserve"> u Mravincima.</w:t>
      </w:r>
      <w:r>
        <w:rPr>
          <w:rStyle w:val="Referencafusnote"/>
          <w:rFonts w:ascii="Times New Roman" w:hAnsi="Times New Roman" w:cs="Times New Roman"/>
          <w:sz w:val="24"/>
          <w:szCs w:val="24"/>
          <w:lang w:val="hr-BA"/>
        </w:rPr>
        <w:footnoteReference w:id="29"/>
      </w:r>
    </w:p>
    <w:p w:rsidR="00B350B9" w:rsidRDefault="00496D41"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Bio je iznimno povezan s</w:t>
      </w:r>
      <w:r w:rsidR="00B350B9">
        <w:rPr>
          <w:rFonts w:ascii="Times New Roman" w:hAnsi="Times New Roman" w:cs="Times New Roman"/>
          <w:sz w:val="24"/>
          <w:szCs w:val="24"/>
          <w:lang w:val="hr-BA"/>
        </w:rPr>
        <w:t xml:space="preserve"> Hrvatskim starinarskim društvom u Kninu, Muzejom hrvatskih starina i općenito starohrvatskom baštinom. Bitan je njegov rad na snimanju </w:t>
      </w:r>
      <w:proofErr w:type="spellStart"/>
      <w:r w:rsidR="00B350B9">
        <w:rPr>
          <w:rFonts w:ascii="Times New Roman" w:hAnsi="Times New Roman" w:cs="Times New Roman"/>
          <w:sz w:val="24"/>
          <w:szCs w:val="24"/>
          <w:lang w:val="hr-BA"/>
        </w:rPr>
        <w:t>fondusa</w:t>
      </w:r>
      <w:proofErr w:type="spellEnd"/>
      <w:r w:rsidR="00B350B9">
        <w:rPr>
          <w:rFonts w:ascii="Times New Roman" w:hAnsi="Times New Roman" w:cs="Times New Roman"/>
          <w:sz w:val="24"/>
          <w:szCs w:val="24"/>
          <w:lang w:val="hr-BA"/>
        </w:rPr>
        <w:t xml:space="preserve"> Muzeja hrvatskih starina, kao i pomoć u očuvanju</w:t>
      </w:r>
      <w:r w:rsidR="00F258B2">
        <w:rPr>
          <w:rFonts w:ascii="Times New Roman" w:hAnsi="Times New Roman" w:cs="Times New Roman"/>
          <w:sz w:val="24"/>
          <w:szCs w:val="24"/>
          <w:lang w:val="hr-BA"/>
        </w:rPr>
        <w:t xml:space="preserve"> blaga iz Kninskog muzeja 1941. godine te razmjeni ratnih dobara između Hrvatske i Italije 1942. godine.</w:t>
      </w:r>
      <w:r w:rsidR="00F258B2">
        <w:rPr>
          <w:rStyle w:val="Referencafusnote"/>
          <w:rFonts w:ascii="Times New Roman" w:hAnsi="Times New Roman" w:cs="Times New Roman"/>
          <w:sz w:val="24"/>
          <w:szCs w:val="24"/>
          <w:lang w:val="hr-BA"/>
        </w:rPr>
        <w:footnoteReference w:id="30"/>
      </w:r>
    </w:p>
    <w:p w:rsidR="00F258B2" w:rsidRPr="00716F1F" w:rsidRDefault="008573DA" w:rsidP="00716F1F">
      <w:pPr>
        <w:spacing w:line="360" w:lineRule="auto"/>
        <w:jc w:val="both"/>
        <w:rPr>
          <w:rFonts w:ascii="Times New Roman" w:hAnsi="Times New Roman" w:cs="Times New Roman"/>
          <w:sz w:val="24"/>
          <w:szCs w:val="24"/>
        </w:rPr>
      </w:pPr>
      <w:r w:rsidRPr="004400F8">
        <w:rPr>
          <w:rFonts w:ascii="Times New Roman" w:hAnsi="Times New Roman" w:cs="Times New Roman"/>
          <w:color w:val="000000"/>
          <w:sz w:val="24"/>
          <w:szCs w:val="24"/>
          <w:shd w:val="clear" w:color="auto" w:fill="FFFFFF"/>
        </w:rPr>
        <w:t>U arheološku znanost je uveo nove metode i znanstveno-sustavno interpretiranje, zbog čega ga smatramo utemeljiteljem suvremene hrvatske povijesno-umjetničke znanosti.</w:t>
      </w:r>
      <w:r>
        <w:rPr>
          <w:rStyle w:val="Referencafusnote"/>
          <w:rFonts w:ascii="Times New Roman" w:hAnsi="Times New Roman" w:cs="Times New Roman"/>
          <w:color w:val="000000"/>
          <w:sz w:val="24"/>
          <w:szCs w:val="24"/>
          <w:shd w:val="clear" w:color="auto" w:fill="FFFFFF"/>
        </w:rPr>
        <w:footnoteReference w:id="31"/>
      </w:r>
    </w:p>
    <w:p w:rsidR="00716F1F" w:rsidRDefault="00716F1F" w:rsidP="0059739C">
      <w:pPr>
        <w:spacing w:after="0" w:line="360" w:lineRule="auto"/>
        <w:jc w:val="both"/>
        <w:rPr>
          <w:rFonts w:ascii="Times New Roman" w:hAnsi="Times New Roman" w:cs="Times New Roman"/>
          <w:sz w:val="24"/>
          <w:szCs w:val="24"/>
          <w:lang w:val="hr-BA"/>
        </w:rPr>
      </w:pPr>
    </w:p>
    <w:p w:rsidR="00716F1F" w:rsidRDefault="00716F1F" w:rsidP="0059739C">
      <w:pPr>
        <w:spacing w:after="0" w:line="360" w:lineRule="auto"/>
        <w:jc w:val="both"/>
        <w:rPr>
          <w:rFonts w:ascii="Times New Roman" w:hAnsi="Times New Roman" w:cs="Times New Roman"/>
          <w:sz w:val="24"/>
          <w:szCs w:val="24"/>
          <w:lang w:val="hr-BA"/>
        </w:rPr>
      </w:pPr>
    </w:p>
    <w:p w:rsidR="00F258B2" w:rsidRPr="00716F1F" w:rsidRDefault="00F258B2" w:rsidP="0059739C">
      <w:pPr>
        <w:spacing w:after="0" w:line="360" w:lineRule="auto"/>
        <w:jc w:val="both"/>
        <w:rPr>
          <w:rFonts w:ascii="Times New Roman" w:hAnsi="Times New Roman" w:cs="Times New Roman"/>
          <w:b/>
          <w:sz w:val="24"/>
          <w:szCs w:val="24"/>
          <w:lang w:val="hr-BA"/>
        </w:rPr>
      </w:pPr>
      <w:r w:rsidRPr="00716F1F">
        <w:rPr>
          <w:rFonts w:ascii="Times New Roman" w:hAnsi="Times New Roman" w:cs="Times New Roman"/>
          <w:b/>
          <w:sz w:val="24"/>
          <w:szCs w:val="24"/>
          <w:lang w:val="hr-BA"/>
        </w:rPr>
        <w:lastRenderedPageBreak/>
        <w:t>ZAKLJUČAK</w:t>
      </w:r>
    </w:p>
    <w:p w:rsidR="0059739C" w:rsidRDefault="00F258B2"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Ljubo Karaman je bio vrhunski sintetičar, kritičar, </w:t>
      </w:r>
      <w:proofErr w:type="spellStart"/>
      <w:r>
        <w:rPr>
          <w:rFonts w:ascii="Times New Roman" w:hAnsi="Times New Roman" w:cs="Times New Roman"/>
          <w:sz w:val="24"/>
          <w:szCs w:val="24"/>
          <w:lang w:val="hr-BA"/>
        </w:rPr>
        <w:t>polemik</w:t>
      </w:r>
      <w:proofErr w:type="spellEnd"/>
      <w:r>
        <w:rPr>
          <w:rFonts w:ascii="Times New Roman" w:hAnsi="Times New Roman" w:cs="Times New Roman"/>
          <w:sz w:val="24"/>
          <w:szCs w:val="24"/>
          <w:lang w:val="hr-BA"/>
        </w:rPr>
        <w:t>, istraživač i konzervator. Suradnici su ga opisivali kao odlučnog i beskompromisnog čovjeka, no nadasve skromnog i jednostavnog.</w:t>
      </w:r>
      <w:r w:rsidR="0059739C">
        <w:rPr>
          <w:rFonts w:ascii="Times New Roman" w:hAnsi="Times New Roman" w:cs="Times New Roman"/>
          <w:sz w:val="24"/>
          <w:szCs w:val="24"/>
          <w:lang w:val="hr-BA"/>
        </w:rPr>
        <w:t xml:space="preserve"> Njegov doprinos proučavanju povijesti umjetnosti metodama naučenim u Beču je kamen-temeljac za rad svih ozbiljnijih teoretičara umjetnosti na našem području. Također, tko zna kakva bi bila budućnost mnogih artefakata iz hrvatske prošlosti da nije bilo njegovog zalaganja i truda u </w:t>
      </w:r>
      <w:proofErr w:type="spellStart"/>
      <w:r w:rsidR="0059739C">
        <w:rPr>
          <w:rFonts w:ascii="Times New Roman" w:hAnsi="Times New Roman" w:cs="Times New Roman"/>
          <w:sz w:val="24"/>
          <w:szCs w:val="24"/>
          <w:lang w:val="hr-BA"/>
        </w:rPr>
        <w:t>konzervaciji</w:t>
      </w:r>
      <w:proofErr w:type="spellEnd"/>
      <w:r w:rsidR="0059739C">
        <w:rPr>
          <w:rFonts w:ascii="Times New Roman" w:hAnsi="Times New Roman" w:cs="Times New Roman"/>
          <w:sz w:val="24"/>
          <w:szCs w:val="24"/>
          <w:lang w:val="hr-BA"/>
        </w:rPr>
        <w:t xml:space="preserve"> i očuvanju materijalne baštine. Cjelokupnu javnost, ne samo kolege povjesničare i arheologe, zadužio je i zaslužio vječno poštovanje.</w:t>
      </w:r>
    </w:p>
    <w:p w:rsidR="0059739C" w:rsidRDefault="0059739C" w:rsidP="0059739C">
      <w:pPr>
        <w:jc w:val="both"/>
        <w:rPr>
          <w:rFonts w:ascii="Times New Roman" w:hAnsi="Times New Roman" w:cs="Times New Roman"/>
          <w:sz w:val="24"/>
          <w:szCs w:val="24"/>
          <w:lang w:val="hr-BA"/>
        </w:rPr>
      </w:pPr>
      <w:r>
        <w:rPr>
          <w:rFonts w:ascii="Times New Roman" w:hAnsi="Times New Roman" w:cs="Times New Roman"/>
          <w:sz w:val="24"/>
          <w:szCs w:val="24"/>
          <w:lang w:val="hr-BA"/>
        </w:rPr>
        <w:br w:type="page"/>
      </w:r>
    </w:p>
    <w:p w:rsidR="00F258B2" w:rsidRPr="00004C69" w:rsidRDefault="0059739C" w:rsidP="0059739C">
      <w:pPr>
        <w:spacing w:after="0" w:line="360" w:lineRule="auto"/>
        <w:jc w:val="both"/>
        <w:rPr>
          <w:rFonts w:ascii="Times New Roman" w:hAnsi="Times New Roman" w:cs="Times New Roman"/>
          <w:b/>
          <w:sz w:val="36"/>
          <w:szCs w:val="24"/>
          <w:lang w:val="hr-BA"/>
        </w:rPr>
      </w:pPr>
      <w:r w:rsidRPr="00004C69">
        <w:rPr>
          <w:rFonts w:ascii="Times New Roman" w:hAnsi="Times New Roman" w:cs="Times New Roman"/>
          <w:b/>
          <w:sz w:val="36"/>
          <w:szCs w:val="24"/>
          <w:lang w:val="hr-BA"/>
        </w:rPr>
        <w:lastRenderedPageBreak/>
        <w:t>POPIS LITERATURE:</w:t>
      </w:r>
    </w:p>
    <w:p w:rsidR="00004C69" w:rsidRDefault="00004C69" w:rsidP="0059739C">
      <w:pPr>
        <w:spacing w:after="0" w:line="360" w:lineRule="auto"/>
        <w:jc w:val="both"/>
        <w:rPr>
          <w:rFonts w:ascii="Times New Roman" w:hAnsi="Times New Roman" w:cs="Times New Roman"/>
          <w:sz w:val="24"/>
          <w:szCs w:val="24"/>
          <w:lang w:val="hr-BA"/>
        </w:rPr>
      </w:pPr>
    </w:p>
    <w:p w:rsidR="00496D41" w:rsidRDefault="00496D41"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DON LOVRE KATIĆ, 2013. – O školi, </w:t>
      </w:r>
      <w:hyperlink r:id="rId13" w:history="1">
        <w:r w:rsidRPr="002D7B99">
          <w:rPr>
            <w:rStyle w:val="Hiperveza"/>
            <w:rFonts w:ascii="Times New Roman" w:hAnsi="Times New Roman" w:cs="Times New Roman"/>
            <w:sz w:val="24"/>
            <w:szCs w:val="24"/>
            <w:lang w:val="hr-BA"/>
          </w:rPr>
          <w:t>http://os-donlovrekatic-solin.skole.hr/skola</w:t>
        </w:r>
      </w:hyperlink>
      <w:r>
        <w:rPr>
          <w:rFonts w:ascii="Times New Roman" w:hAnsi="Times New Roman" w:cs="Times New Roman"/>
          <w:sz w:val="24"/>
          <w:szCs w:val="24"/>
          <w:lang w:val="hr-BA"/>
        </w:rPr>
        <w:t xml:space="preserve"> (9.11.2013.)</w:t>
      </w:r>
    </w:p>
    <w:p w:rsidR="00496D41" w:rsidRDefault="00496D41" w:rsidP="00496D41">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FLEGO, V., 2009. – Višnja Flego, </w:t>
      </w:r>
      <w:r>
        <w:rPr>
          <w:rFonts w:ascii="Times New Roman" w:hAnsi="Times New Roman" w:cs="Times New Roman"/>
          <w:sz w:val="24"/>
          <w:szCs w:val="24"/>
          <w:lang w:val="hr-BA"/>
        </w:rPr>
        <w:t xml:space="preserve">Karaman, Ljubo, </w:t>
      </w:r>
      <w:r w:rsidRPr="001F03C5">
        <w:rPr>
          <w:rFonts w:ascii="Times New Roman" w:hAnsi="Times New Roman" w:cs="Times New Roman"/>
          <w:i/>
          <w:sz w:val="24"/>
          <w:szCs w:val="24"/>
          <w:lang w:val="hr-BA"/>
        </w:rPr>
        <w:t>Hrvatski biografski leksikon</w:t>
      </w:r>
      <w:r>
        <w:rPr>
          <w:rFonts w:ascii="Times New Roman" w:hAnsi="Times New Roman" w:cs="Times New Roman"/>
          <w:sz w:val="24"/>
          <w:szCs w:val="24"/>
          <w:lang w:val="hr-BA"/>
        </w:rPr>
        <w:t xml:space="preserve">, </w:t>
      </w:r>
      <w:hyperlink r:id="rId14" w:history="1">
        <w:r>
          <w:rPr>
            <w:rStyle w:val="Hiperveza"/>
          </w:rPr>
          <w:t>http://hbl.lzmk.hr/clanak.aspx?id=181</w:t>
        </w:r>
      </w:hyperlink>
      <w:r>
        <w:t xml:space="preserve"> (20. 10. 2013.)</w:t>
      </w:r>
    </w:p>
    <w:p w:rsidR="00496D41" w:rsidRDefault="00496D41" w:rsidP="00496D41">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KARAMAN, LJ., 1986. – Ljubo Karaman, </w:t>
      </w:r>
      <w:r w:rsidRPr="0059739C">
        <w:rPr>
          <w:rFonts w:ascii="Times New Roman" w:hAnsi="Times New Roman" w:cs="Times New Roman"/>
          <w:i/>
          <w:sz w:val="24"/>
          <w:szCs w:val="24"/>
          <w:lang w:val="hr-BA"/>
        </w:rPr>
        <w:t>Odabrana djela</w:t>
      </w:r>
      <w:r>
        <w:rPr>
          <w:rFonts w:ascii="Times New Roman" w:hAnsi="Times New Roman" w:cs="Times New Roman"/>
          <w:sz w:val="24"/>
          <w:szCs w:val="24"/>
          <w:lang w:val="hr-BA"/>
        </w:rPr>
        <w:t>, Split.</w:t>
      </w:r>
    </w:p>
    <w:p w:rsidR="00496D41" w:rsidRDefault="00496D41" w:rsidP="00496D41">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KARAMAN, LJ., 2013. – Ljubo Karaman, </w:t>
      </w:r>
      <w:r w:rsidRPr="001F03C5">
        <w:rPr>
          <w:rFonts w:ascii="Times New Roman" w:hAnsi="Times New Roman" w:cs="Times New Roman"/>
          <w:i/>
          <w:sz w:val="24"/>
          <w:szCs w:val="24"/>
          <w:lang w:val="hr-BA"/>
        </w:rPr>
        <w:t>Enciklopedija.lzmk.hr</w:t>
      </w:r>
      <w:r>
        <w:rPr>
          <w:rFonts w:ascii="Times New Roman" w:hAnsi="Times New Roman" w:cs="Times New Roman"/>
          <w:sz w:val="24"/>
          <w:szCs w:val="24"/>
          <w:lang w:val="hr-BA"/>
        </w:rPr>
        <w:t xml:space="preserve">, </w:t>
      </w:r>
      <w:hyperlink r:id="rId15" w:history="1">
        <w:r w:rsidRPr="002D7B99">
          <w:rPr>
            <w:rStyle w:val="Hiperveza"/>
            <w:rFonts w:ascii="Times New Roman" w:hAnsi="Times New Roman" w:cs="Times New Roman"/>
            <w:sz w:val="24"/>
            <w:szCs w:val="24"/>
            <w:lang w:val="hr-BA"/>
          </w:rPr>
          <w:t>http://enciklopedija.lzmk.hr/clanak.aspx?id=18137</w:t>
        </w:r>
      </w:hyperlink>
      <w:r>
        <w:rPr>
          <w:rFonts w:ascii="Times New Roman" w:hAnsi="Times New Roman" w:cs="Times New Roman"/>
          <w:sz w:val="24"/>
          <w:szCs w:val="24"/>
          <w:lang w:val="hr-BA"/>
        </w:rPr>
        <w:t xml:space="preserve"> (9.11.2013.)</w:t>
      </w:r>
    </w:p>
    <w:p w:rsidR="00496D41" w:rsidRDefault="00496D41" w:rsidP="00496D41">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 xml:space="preserve">KOVAČIĆ, S., 2009. – Slavko Kovačić, Katić, Lovro, </w:t>
      </w:r>
      <w:r w:rsidRPr="001F03C5">
        <w:rPr>
          <w:rFonts w:ascii="Times New Roman" w:hAnsi="Times New Roman" w:cs="Times New Roman"/>
          <w:i/>
          <w:sz w:val="24"/>
          <w:szCs w:val="24"/>
          <w:lang w:val="hr-BA"/>
        </w:rPr>
        <w:t>Hrvatski biografski leksikon</w:t>
      </w:r>
      <w:r>
        <w:rPr>
          <w:rFonts w:ascii="Times New Roman" w:hAnsi="Times New Roman" w:cs="Times New Roman"/>
          <w:sz w:val="24"/>
          <w:szCs w:val="24"/>
          <w:lang w:val="hr-BA"/>
        </w:rPr>
        <w:t xml:space="preserve">, </w:t>
      </w:r>
      <w:hyperlink r:id="rId16" w:history="1">
        <w:r>
          <w:rPr>
            <w:rStyle w:val="Hiperveza"/>
          </w:rPr>
          <w:t>http://hbl.lzmk.hr/clanak.aspx?id=194</w:t>
        </w:r>
      </w:hyperlink>
      <w:r>
        <w:t xml:space="preserve"> (20. 10. 2013.)</w:t>
      </w:r>
    </w:p>
    <w:p w:rsidR="0059739C" w:rsidRDefault="0059739C" w:rsidP="0059739C">
      <w:pPr>
        <w:spacing w:after="0" w:line="360" w:lineRule="auto"/>
        <w:jc w:val="both"/>
        <w:rPr>
          <w:rFonts w:ascii="Times New Roman" w:hAnsi="Times New Roman" w:cs="Times New Roman"/>
          <w:sz w:val="24"/>
          <w:szCs w:val="24"/>
          <w:lang w:val="hr-BA"/>
        </w:rPr>
      </w:pPr>
      <w:r>
        <w:rPr>
          <w:rFonts w:ascii="Times New Roman" w:hAnsi="Times New Roman" w:cs="Times New Roman"/>
          <w:sz w:val="24"/>
          <w:szCs w:val="24"/>
          <w:lang w:val="hr-BA"/>
        </w:rPr>
        <w:t>ZEKAN, M.</w:t>
      </w:r>
      <w:r w:rsidR="00004C69">
        <w:rPr>
          <w:rFonts w:ascii="Times New Roman" w:hAnsi="Times New Roman" w:cs="Times New Roman"/>
          <w:sz w:val="24"/>
          <w:szCs w:val="24"/>
          <w:lang w:val="hr-BA"/>
        </w:rPr>
        <w:t xml:space="preserve">, 2009. – Mate Zekan, </w:t>
      </w:r>
      <w:r w:rsidR="00004C69" w:rsidRPr="00004C69">
        <w:rPr>
          <w:rFonts w:ascii="Times New Roman" w:hAnsi="Times New Roman" w:cs="Times New Roman"/>
          <w:i/>
          <w:sz w:val="24"/>
          <w:szCs w:val="24"/>
          <w:lang w:val="hr-BA"/>
        </w:rPr>
        <w:t>Četiri zaslužna velikana hrvatske nacionalne arheologije srednjeg vijeka u XX. stoljeću</w:t>
      </w:r>
      <w:r w:rsidR="00004C69">
        <w:rPr>
          <w:rFonts w:ascii="Times New Roman" w:hAnsi="Times New Roman" w:cs="Times New Roman"/>
          <w:sz w:val="24"/>
          <w:szCs w:val="24"/>
          <w:lang w:val="hr-BA"/>
        </w:rPr>
        <w:t xml:space="preserve">, u: </w:t>
      </w:r>
      <w:proofErr w:type="spellStart"/>
      <w:r w:rsidR="00004C69">
        <w:rPr>
          <w:rFonts w:ascii="Times New Roman" w:hAnsi="Times New Roman" w:cs="Times New Roman"/>
          <w:sz w:val="24"/>
          <w:szCs w:val="24"/>
          <w:lang w:val="hr-BA"/>
        </w:rPr>
        <w:t>Jacqueline</w:t>
      </w:r>
      <w:proofErr w:type="spellEnd"/>
      <w:r w:rsidR="00004C69">
        <w:rPr>
          <w:rFonts w:ascii="Times New Roman" w:hAnsi="Times New Roman" w:cs="Times New Roman"/>
          <w:sz w:val="24"/>
          <w:szCs w:val="24"/>
          <w:lang w:val="hr-BA"/>
        </w:rPr>
        <w:t xml:space="preserve"> </w:t>
      </w:r>
      <w:proofErr w:type="spellStart"/>
      <w:r w:rsidR="00004C69">
        <w:rPr>
          <w:rFonts w:ascii="Times New Roman" w:hAnsi="Times New Roman" w:cs="Times New Roman"/>
          <w:sz w:val="24"/>
          <w:szCs w:val="24"/>
          <w:lang w:val="hr-BA"/>
        </w:rPr>
        <w:t>Balen</w:t>
      </w:r>
      <w:proofErr w:type="spellEnd"/>
      <w:r w:rsidR="00004C69">
        <w:rPr>
          <w:rFonts w:ascii="Times New Roman" w:hAnsi="Times New Roman" w:cs="Times New Roman"/>
          <w:sz w:val="24"/>
          <w:szCs w:val="24"/>
          <w:lang w:val="hr-BA"/>
        </w:rPr>
        <w:t xml:space="preserve">, Božidar </w:t>
      </w:r>
      <w:proofErr w:type="spellStart"/>
      <w:r w:rsidR="00004C69">
        <w:rPr>
          <w:rFonts w:ascii="Times New Roman" w:hAnsi="Times New Roman" w:cs="Times New Roman"/>
          <w:sz w:val="24"/>
          <w:szCs w:val="24"/>
          <w:lang w:val="hr-BA"/>
        </w:rPr>
        <w:t>Čečuk</w:t>
      </w:r>
      <w:proofErr w:type="spellEnd"/>
      <w:r w:rsidR="00004C69">
        <w:rPr>
          <w:rFonts w:ascii="Times New Roman" w:hAnsi="Times New Roman" w:cs="Times New Roman"/>
          <w:sz w:val="24"/>
          <w:szCs w:val="24"/>
          <w:lang w:val="hr-BA"/>
        </w:rPr>
        <w:t xml:space="preserve"> (</w:t>
      </w:r>
      <w:proofErr w:type="spellStart"/>
      <w:r w:rsidR="00004C69">
        <w:rPr>
          <w:rFonts w:ascii="Times New Roman" w:hAnsi="Times New Roman" w:cs="Times New Roman"/>
          <w:sz w:val="24"/>
          <w:szCs w:val="24"/>
          <w:lang w:val="hr-BA"/>
        </w:rPr>
        <w:t>ur</w:t>
      </w:r>
      <w:proofErr w:type="spellEnd"/>
      <w:r w:rsidR="00004C69">
        <w:rPr>
          <w:rFonts w:ascii="Times New Roman" w:hAnsi="Times New Roman" w:cs="Times New Roman"/>
          <w:sz w:val="24"/>
          <w:szCs w:val="24"/>
          <w:lang w:val="hr-BA"/>
        </w:rPr>
        <w:t xml:space="preserve">.), </w:t>
      </w:r>
      <w:r w:rsidR="00004C69" w:rsidRPr="00004C69">
        <w:rPr>
          <w:rFonts w:ascii="Times New Roman" w:hAnsi="Times New Roman" w:cs="Times New Roman"/>
          <w:i/>
          <w:sz w:val="24"/>
          <w:szCs w:val="24"/>
          <w:lang w:val="hr-BA"/>
        </w:rPr>
        <w:t>Hrvatska arheologija u XX. stoljeću</w:t>
      </w:r>
      <w:r w:rsidR="00004C69">
        <w:rPr>
          <w:rFonts w:ascii="Times New Roman" w:hAnsi="Times New Roman" w:cs="Times New Roman"/>
          <w:sz w:val="24"/>
          <w:szCs w:val="24"/>
          <w:lang w:val="hr-BA"/>
        </w:rPr>
        <w:t>, Zagreb</w:t>
      </w:r>
    </w:p>
    <w:p w:rsidR="00004C69" w:rsidRPr="00004C69" w:rsidRDefault="00004C69" w:rsidP="0059739C">
      <w:pPr>
        <w:spacing w:after="0" w:line="360" w:lineRule="auto"/>
        <w:jc w:val="both"/>
        <w:rPr>
          <w:rFonts w:ascii="Times New Roman" w:hAnsi="Times New Roman" w:cs="Times New Roman"/>
          <w:sz w:val="24"/>
          <w:szCs w:val="24"/>
          <w:lang w:val="hr-BA"/>
        </w:rPr>
      </w:pPr>
    </w:p>
    <w:sectPr w:rsidR="00004C69" w:rsidRPr="00004C69" w:rsidSect="001B32FF">
      <w:headerReference w:type="first" r:id="rId17"/>
      <w:footerReference w:type="first" r:id="rId18"/>
      <w:pgSz w:w="11906" w:h="16838" w:code="9"/>
      <w:pgMar w:top="1440" w:right="1440" w:bottom="1440"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F47" w:rsidRDefault="00630F47" w:rsidP="00F64AFF">
      <w:pPr>
        <w:spacing w:after="0" w:line="240" w:lineRule="auto"/>
      </w:pPr>
      <w:r>
        <w:separator/>
      </w:r>
    </w:p>
  </w:endnote>
  <w:endnote w:type="continuationSeparator" w:id="0">
    <w:p w:rsidR="00630F47" w:rsidRDefault="00630F47" w:rsidP="00F64A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0950281"/>
      <w:docPartObj>
        <w:docPartGallery w:val="Page Numbers (Bottom of Page)"/>
        <w:docPartUnique/>
      </w:docPartObj>
    </w:sdtPr>
    <w:sdtContent>
      <w:p w:rsidR="00004C69" w:rsidRDefault="00C46475">
        <w:pPr>
          <w:pStyle w:val="Podnoje"/>
          <w:jc w:val="right"/>
        </w:pPr>
        <w:fldSimple w:instr=" PAGE   \* MERGEFORMAT ">
          <w:r w:rsidR="00496D41">
            <w:rPr>
              <w:noProof/>
            </w:rPr>
            <w:t>9</w:t>
          </w:r>
        </w:fldSimple>
      </w:p>
    </w:sdtContent>
  </w:sdt>
  <w:p w:rsidR="00004C69" w:rsidRPr="001B32FF" w:rsidRDefault="00004C69" w:rsidP="001B32FF">
    <w:pPr>
      <w:pStyle w:val="Podnoje"/>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AD" w:rsidRDefault="00664BAD">
    <w:pPr>
      <w:pStyle w:val="Podnoje"/>
      <w:jc w:val="center"/>
    </w:pPr>
  </w:p>
  <w:p w:rsidR="00664BAD" w:rsidRDefault="00664BAD" w:rsidP="00664BAD">
    <w:pPr>
      <w:pStyle w:val="Podnoje"/>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mentor:                                                                                                                        studentica:</w:t>
    </w:r>
  </w:p>
  <w:p w:rsidR="00664BAD" w:rsidRDefault="00664BAD" w:rsidP="00664BAD">
    <w:pPr>
      <w:pStyle w:val="Podnoje"/>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Jure </w:t>
    </w:r>
    <w:proofErr w:type="spellStart"/>
    <w:r>
      <w:rPr>
        <w:rFonts w:ascii="Times New Roman" w:hAnsi="Times New Roman" w:cs="Times New Roman"/>
        <w:color w:val="000000" w:themeColor="text1"/>
        <w:sz w:val="24"/>
        <w:szCs w:val="24"/>
      </w:rPr>
      <w:t>Šućur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prof</w:t>
    </w:r>
    <w:proofErr w:type="spellEnd"/>
    <w:r>
      <w:rPr>
        <w:rFonts w:ascii="Times New Roman" w:hAnsi="Times New Roman" w:cs="Times New Roman"/>
        <w:color w:val="000000" w:themeColor="text1"/>
        <w:sz w:val="24"/>
        <w:szCs w:val="24"/>
      </w:rPr>
      <w:t xml:space="preserve">.                                                                                                       Ivana </w:t>
    </w:r>
    <w:proofErr w:type="spellStart"/>
    <w:r>
      <w:rPr>
        <w:rFonts w:ascii="Times New Roman" w:hAnsi="Times New Roman" w:cs="Times New Roman"/>
        <w:color w:val="000000" w:themeColor="text1"/>
        <w:sz w:val="24"/>
        <w:szCs w:val="24"/>
      </w:rPr>
      <w:t>Čulina</w:t>
    </w:r>
    <w:proofErr w:type="spellEnd"/>
  </w:p>
  <w:p w:rsidR="00664BAD" w:rsidRPr="00664BAD" w:rsidRDefault="00664BAD" w:rsidP="00664BAD">
    <w:pPr>
      <w:pStyle w:val="Podnoje"/>
      <w:spacing w:line="360" w:lineRule="auto"/>
      <w:jc w:val="center"/>
      <w:rPr>
        <w:rFonts w:ascii="Times New Roman" w:hAnsi="Times New Roman" w:cs="Times New Roman"/>
        <w:i/>
        <w:color w:val="000000" w:themeColor="text1"/>
        <w:sz w:val="24"/>
        <w:szCs w:val="24"/>
      </w:rPr>
    </w:pPr>
    <w:r w:rsidRPr="00664BAD">
      <w:rPr>
        <w:rFonts w:ascii="Times New Roman" w:hAnsi="Times New Roman" w:cs="Times New Roman"/>
        <w:i/>
        <w:color w:val="000000" w:themeColor="text1"/>
        <w:sz w:val="24"/>
        <w:szCs w:val="24"/>
      </w:rPr>
      <w:t>Zadar, 20. 10. 2013. godine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467869"/>
      <w:docPartObj>
        <w:docPartGallery w:val="Page Numbers (Bottom of Page)"/>
        <w:docPartUnique/>
      </w:docPartObj>
    </w:sdtPr>
    <w:sdtContent>
      <w:p w:rsidR="00664BAD" w:rsidRDefault="00C46475">
        <w:pPr>
          <w:pStyle w:val="Podnoje"/>
          <w:jc w:val="center"/>
        </w:pPr>
        <w:fldSimple w:instr=" PAGE   \* MERGEFORMAT ">
          <w:r w:rsidR="00496D41">
            <w:rPr>
              <w:noProof/>
            </w:rPr>
            <w:t>1</w:t>
          </w:r>
        </w:fldSimple>
      </w:p>
    </w:sdtContent>
  </w:sdt>
  <w:p w:rsidR="00664BAD" w:rsidRPr="006D0A83" w:rsidRDefault="00664BAD" w:rsidP="006D0A83">
    <w:pPr>
      <w:pStyle w:val="Podnoje"/>
      <w:spacing w:line="360" w:lineRule="auto"/>
      <w:jc w:val="center"/>
      <w:rPr>
        <w:rFonts w:ascii="Times New Roman" w:hAnsi="Times New Roman" w:cs="Times New Roman"/>
        <w:i/>
        <w:color w:val="000000" w:themeColor="text1"/>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F47" w:rsidRDefault="00630F47" w:rsidP="00F64AFF">
      <w:pPr>
        <w:spacing w:after="0" w:line="240" w:lineRule="auto"/>
      </w:pPr>
      <w:r>
        <w:separator/>
      </w:r>
    </w:p>
  </w:footnote>
  <w:footnote w:type="continuationSeparator" w:id="0">
    <w:p w:rsidR="00630F47" w:rsidRDefault="00630F47" w:rsidP="00F64AFF">
      <w:pPr>
        <w:spacing w:after="0" w:line="240" w:lineRule="auto"/>
      </w:pPr>
      <w:r>
        <w:continuationSeparator/>
      </w:r>
    </w:p>
  </w:footnote>
  <w:footnote w:id="1">
    <w:p w:rsidR="00004C69" w:rsidRPr="007B442D" w:rsidRDefault="00004C69">
      <w:pPr>
        <w:pStyle w:val="Tekstfusnote"/>
        <w:rPr>
          <w:lang w:val="hr-BA"/>
        </w:rPr>
      </w:pPr>
      <w:r>
        <w:rPr>
          <w:rStyle w:val="Referencafusnote"/>
        </w:rPr>
        <w:footnoteRef/>
      </w:r>
      <w:r>
        <w:t xml:space="preserve"> </w:t>
      </w:r>
      <w:r w:rsidR="00430CE2">
        <w:rPr>
          <w:lang w:val="hr-BA"/>
        </w:rPr>
        <w:t>M. ZEKAN, 2009</w:t>
      </w:r>
      <w:r>
        <w:rPr>
          <w:lang w:val="hr-BA"/>
        </w:rPr>
        <w:t>, 237</w:t>
      </w:r>
      <w:r w:rsidR="00430CE2">
        <w:rPr>
          <w:lang w:val="hr-BA"/>
        </w:rPr>
        <w:t>.</w:t>
      </w:r>
    </w:p>
  </w:footnote>
  <w:footnote w:id="2">
    <w:p w:rsidR="00556A5D" w:rsidRPr="00556A5D" w:rsidRDefault="00556A5D">
      <w:pPr>
        <w:pStyle w:val="Tekstfusnote"/>
        <w:rPr>
          <w:lang w:val="hr-BA"/>
        </w:rPr>
      </w:pPr>
      <w:r>
        <w:rPr>
          <w:rStyle w:val="Referencafusnote"/>
        </w:rPr>
        <w:footnoteRef/>
      </w:r>
      <w:r>
        <w:t xml:space="preserve"> </w:t>
      </w:r>
      <w:r w:rsidR="00430CE2">
        <w:rPr>
          <w:lang w:val="hr-BA"/>
        </w:rPr>
        <w:t>L. KATIĆ, 2013</w:t>
      </w:r>
    </w:p>
  </w:footnote>
  <w:footnote w:id="3">
    <w:p w:rsidR="00004C69" w:rsidRPr="00D1018C" w:rsidRDefault="00004C69">
      <w:pPr>
        <w:pStyle w:val="Tekstfusnote"/>
        <w:rPr>
          <w:lang w:val="hr-BA"/>
        </w:rPr>
      </w:pPr>
      <w:r>
        <w:rPr>
          <w:rStyle w:val="Referencafusnote"/>
        </w:rPr>
        <w:footnoteRef/>
      </w:r>
      <w:r w:rsidR="00430CE2">
        <w:t xml:space="preserve"> </w:t>
      </w:r>
      <w:r w:rsidR="00430CE2">
        <w:t>M. ZEKAN, 2009</w:t>
      </w:r>
      <w:r>
        <w:t>, 249</w:t>
      </w:r>
      <w:r w:rsidR="00430CE2">
        <w:t>.</w:t>
      </w:r>
    </w:p>
  </w:footnote>
  <w:footnote w:id="4">
    <w:p w:rsidR="00004C69" w:rsidRPr="00D92683" w:rsidRDefault="00004C69">
      <w:pPr>
        <w:pStyle w:val="Tekstfusnote"/>
        <w:rPr>
          <w:lang w:val="hr-BA"/>
        </w:rPr>
      </w:pPr>
      <w:r>
        <w:rPr>
          <w:rStyle w:val="Referencafusnote"/>
        </w:rPr>
        <w:footnoteRef/>
      </w:r>
      <w:r w:rsidR="00430CE2">
        <w:t xml:space="preserve"> </w:t>
      </w:r>
      <w:r w:rsidR="00430CE2">
        <w:t>M. ZEKAN, 2009</w:t>
      </w:r>
      <w:r>
        <w:t>, 254</w:t>
      </w:r>
      <w:r w:rsidR="00430CE2">
        <w:t>.</w:t>
      </w:r>
    </w:p>
  </w:footnote>
  <w:footnote w:id="5">
    <w:p w:rsidR="00004C69" w:rsidRPr="000E0626" w:rsidRDefault="00004C69">
      <w:pPr>
        <w:pStyle w:val="Tekstfusnote"/>
        <w:rPr>
          <w:lang w:val="hr-BA"/>
        </w:rPr>
      </w:pPr>
      <w:r>
        <w:rPr>
          <w:rStyle w:val="Referencafusnote"/>
        </w:rPr>
        <w:footnoteRef/>
      </w:r>
      <w:r w:rsidR="00430CE2">
        <w:t xml:space="preserve"> </w:t>
      </w:r>
      <w:r w:rsidR="00430CE2">
        <w:t>M. ZEKAN, 2009</w:t>
      </w:r>
      <w:r>
        <w:t>, 250</w:t>
      </w:r>
      <w:r w:rsidR="00430CE2">
        <w:t>-251.</w:t>
      </w:r>
    </w:p>
  </w:footnote>
  <w:footnote w:id="6">
    <w:p w:rsidR="00004C69" w:rsidRPr="000E0626" w:rsidRDefault="00004C69">
      <w:pPr>
        <w:pStyle w:val="Tekstfusnote"/>
        <w:rPr>
          <w:lang w:val="hr-BA"/>
        </w:rPr>
      </w:pPr>
      <w:r>
        <w:rPr>
          <w:rStyle w:val="Referencafusnote"/>
        </w:rPr>
        <w:footnoteRef/>
      </w:r>
      <w:r w:rsidR="00430CE2">
        <w:t xml:space="preserve"> </w:t>
      </w:r>
      <w:r w:rsidR="00430CE2">
        <w:t>M. ZEKAN, 2009</w:t>
      </w:r>
      <w:r>
        <w:t>, 251</w:t>
      </w:r>
      <w:r w:rsidR="00430CE2">
        <w:t>.</w:t>
      </w:r>
    </w:p>
  </w:footnote>
  <w:footnote w:id="7">
    <w:p w:rsidR="00004C69" w:rsidRPr="000E0626" w:rsidRDefault="00004C69">
      <w:pPr>
        <w:pStyle w:val="Tekstfusnote"/>
        <w:rPr>
          <w:lang w:val="hr-BA"/>
        </w:rPr>
      </w:pPr>
      <w:r>
        <w:rPr>
          <w:rStyle w:val="Referencafusnote"/>
        </w:rPr>
        <w:footnoteRef/>
      </w:r>
      <w:r w:rsidR="00430CE2">
        <w:t xml:space="preserve"> </w:t>
      </w:r>
      <w:r w:rsidR="00430CE2">
        <w:t>M. ZEKAN, 2009</w:t>
      </w:r>
      <w:r>
        <w:t>, 252</w:t>
      </w:r>
      <w:r w:rsidR="00430CE2">
        <w:t>.</w:t>
      </w:r>
    </w:p>
  </w:footnote>
  <w:footnote w:id="8">
    <w:p w:rsidR="00004C69" w:rsidRPr="00D92683" w:rsidRDefault="00004C69">
      <w:pPr>
        <w:pStyle w:val="Tekstfusnote"/>
        <w:rPr>
          <w:lang w:val="hr-BA"/>
        </w:rPr>
      </w:pPr>
      <w:r>
        <w:rPr>
          <w:rStyle w:val="Referencafusnote"/>
        </w:rPr>
        <w:footnoteRef/>
      </w:r>
      <w:r w:rsidR="00430CE2">
        <w:t xml:space="preserve"> </w:t>
      </w:r>
      <w:r w:rsidR="00430CE2">
        <w:t>M. ZEKAN, 2009</w:t>
      </w:r>
      <w:r>
        <w:t>, 253</w:t>
      </w:r>
      <w:r w:rsidR="00430CE2">
        <w:t>.</w:t>
      </w:r>
    </w:p>
  </w:footnote>
  <w:footnote w:id="9">
    <w:p w:rsidR="00004C69" w:rsidRPr="00D92683" w:rsidRDefault="00004C69" w:rsidP="00D92683">
      <w:pPr>
        <w:pStyle w:val="Tekstfusnote"/>
        <w:tabs>
          <w:tab w:val="left" w:pos="1845"/>
        </w:tabs>
        <w:rPr>
          <w:lang w:val="hr-BA"/>
        </w:rPr>
      </w:pPr>
      <w:r>
        <w:rPr>
          <w:rStyle w:val="Referencafusnote"/>
        </w:rPr>
        <w:footnoteRef/>
      </w:r>
      <w:r w:rsidR="00430CE2">
        <w:t xml:space="preserve"> </w:t>
      </w:r>
      <w:r w:rsidR="00430CE2">
        <w:t>M. ZEKAN, 2009, 253.</w:t>
      </w:r>
    </w:p>
  </w:footnote>
  <w:footnote w:id="10">
    <w:p w:rsidR="00004C69" w:rsidRPr="008864DB" w:rsidRDefault="00004C69">
      <w:pPr>
        <w:pStyle w:val="Tekstfusnote"/>
        <w:rPr>
          <w:lang w:val="hr-BA"/>
        </w:rPr>
      </w:pPr>
      <w:r>
        <w:rPr>
          <w:rStyle w:val="Referencafusnote"/>
        </w:rPr>
        <w:footnoteRef/>
      </w:r>
      <w:r w:rsidR="00430CE2">
        <w:t xml:space="preserve"> </w:t>
      </w:r>
      <w:r w:rsidR="00430CE2">
        <w:t>M. ZEKAN, 2009</w:t>
      </w:r>
      <w:r>
        <w:t>, 254</w:t>
      </w:r>
      <w:r w:rsidR="00430CE2">
        <w:t>.</w:t>
      </w:r>
    </w:p>
  </w:footnote>
  <w:footnote w:id="11">
    <w:p w:rsidR="00004C69" w:rsidRPr="0059739C" w:rsidRDefault="00004C69">
      <w:pPr>
        <w:pStyle w:val="Tekstfusnote"/>
        <w:rPr>
          <w:lang w:val="hr-BA"/>
        </w:rPr>
      </w:pPr>
      <w:r>
        <w:rPr>
          <w:rStyle w:val="Referencafusnote"/>
        </w:rPr>
        <w:footnoteRef/>
      </w:r>
      <w:r>
        <w:t xml:space="preserve"> </w:t>
      </w:r>
      <w:r>
        <w:rPr>
          <w:lang w:val="hr-BA"/>
        </w:rPr>
        <w:t>S. KOVAČIĆ, 2009</w:t>
      </w:r>
    </w:p>
  </w:footnote>
  <w:footnote w:id="12">
    <w:p w:rsidR="00004C69" w:rsidRPr="007A49D4" w:rsidRDefault="00004C69">
      <w:pPr>
        <w:pStyle w:val="Tekstfusnote"/>
        <w:rPr>
          <w:lang w:val="hr-BA"/>
        </w:rPr>
      </w:pPr>
      <w:r>
        <w:rPr>
          <w:rStyle w:val="Referencafusnote"/>
        </w:rPr>
        <w:footnoteRef/>
      </w:r>
      <w:r w:rsidR="00496D41">
        <w:t xml:space="preserve"> M. </w:t>
      </w:r>
      <w:r w:rsidR="00496D41">
        <w:t>ZEKAN, 2009</w:t>
      </w:r>
      <w:r>
        <w:t>, 237</w:t>
      </w:r>
      <w:r w:rsidR="00496D41">
        <w:t>.</w:t>
      </w:r>
    </w:p>
  </w:footnote>
  <w:footnote w:id="13">
    <w:p w:rsidR="00496D41" w:rsidRPr="00496D41" w:rsidRDefault="00496D41">
      <w:pPr>
        <w:pStyle w:val="Tekstfusnote"/>
        <w:rPr>
          <w:lang w:val="hr-BA"/>
        </w:rPr>
      </w:pPr>
      <w:r>
        <w:rPr>
          <w:rStyle w:val="Referencafusnote"/>
        </w:rPr>
        <w:footnoteRef/>
      </w:r>
      <w:r>
        <w:t xml:space="preserve"> </w:t>
      </w:r>
      <w:r>
        <w:rPr>
          <w:lang w:val="hr-BA"/>
        </w:rPr>
        <w:t>LJ. KARAMAN, 2013.</w:t>
      </w:r>
    </w:p>
  </w:footnote>
  <w:footnote w:id="14">
    <w:p w:rsidR="00496D41" w:rsidRPr="00496D41" w:rsidRDefault="00496D41">
      <w:pPr>
        <w:pStyle w:val="Tekstfusnote"/>
        <w:rPr>
          <w:lang w:val="hr-BA"/>
        </w:rPr>
      </w:pPr>
      <w:r>
        <w:rPr>
          <w:rStyle w:val="Referencafusnote"/>
        </w:rPr>
        <w:footnoteRef/>
      </w:r>
      <w:r>
        <w:t xml:space="preserve"> </w:t>
      </w:r>
      <w:r>
        <w:rPr>
          <w:lang w:val="hr-BA"/>
        </w:rPr>
        <w:t>LJ. KARAMAN, 1986, 10.</w:t>
      </w:r>
    </w:p>
  </w:footnote>
  <w:footnote w:id="15">
    <w:p w:rsidR="00004C69" w:rsidRPr="00907E81" w:rsidRDefault="00004C69">
      <w:pPr>
        <w:pStyle w:val="Tekstfusnote"/>
        <w:rPr>
          <w:lang w:val="hr-BA"/>
        </w:rPr>
      </w:pPr>
      <w:r>
        <w:rPr>
          <w:rStyle w:val="Referencafusnote"/>
        </w:rPr>
        <w:footnoteRef/>
      </w:r>
      <w:r>
        <w:t xml:space="preserve"> </w:t>
      </w:r>
      <w:r>
        <w:rPr>
          <w:lang w:val="hr-BA"/>
        </w:rPr>
        <w:t>LJ.</w:t>
      </w:r>
      <w:r w:rsidR="00496D41">
        <w:rPr>
          <w:lang w:val="hr-BA"/>
        </w:rPr>
        <w:t xml:space="preserve"> KARAMAN, 1986</w:t>
      </w:r>
      <w:r>
        <w:rPr>
          <w:lang w:val="hr-BA"/>
        </w:rPr>
        <w:t>, 11</w:t>
      </w:r>
      <w:r w:rsidR="00496D41">
        <w:rPr>
          <w:lang w:val="hr-BA"/>
        </w:rPr>
        <w:t>.</w:t>
      </w:r>
    </w:p>
  </w:footnote>
  <w:footnote w:id="16">
    <w:p w:rsidR="00004C69" w:rsidRPr="004A14BD" w:rsidRDefault="00004C69">
      <w:pPr>
        <w:pStyle w:val="Tekstfusnote"/>
        <w:rPr>
          <w:lang w:val="hr-BA"/>
        </w:rPr>
      </w:pPr>
      <w:r>
        <w:rPr>
          <w:rStyle w:val="Referencafusnote"/>
        </w:rPr>
        <w:footnoteRef/>
      </w:r>
      <w:r>
        <w:t xml:space="preserve"> </w:t>
      </w:r>
      <w:r w:rsidR="00496D41">
        <w:rPr>
          <w:lang w:val="hr-BA"/>
        </w:rPr>
        <w:t>LJ. KARAMAN, 1986</w:t>
      </w:r>
      <w:r>
        <w:rPr>
          <w:lang w:val="hr-BA"/>
        </w:rPr>
        <w:t>, 12</w:t>
      </w:r>
      <w:r w:rsidR="00496D41">
        <w:rPr>
          <w:lang w:val="hr-BA"/>
        </w:rPr>
        <w:t>.</w:t>
      </w:r>
    </w:p>
  </w:footnote>
  <w:footnote w:id="17">
    <w:p w:rsidR="00716F1F" w:rsidRPr="00486C3F" w:rsidRDefault="00716F1F" w:rsidP="00716F1F">
      <w:pPr>
        <w:pStyle w:val="Tekstfusnote"/>
        <w:rPr>
          <w:lang w:val="hr-BA"/>
        </w:rPr>
      </w:pPr>
      <w:r>
        <w:rPr>
          <w:rStyle w:val="Referencafusnote"/>
        </w:rPr>
        <w:footnoteRef/>
      </w:r>
      <w:r>
        <w:t xml:space="preserve"> </w:t>
      </w:r>
      <w:r w:rsidR="00496D41">
        <w:rPr>
          <w:lang w:val="hr-BA"/>
        </w:rPr>
        <w:t>LJ. KARAMAN, 1986</w:t>
      </w:r>
      <w:r>
        <w:rPr>
          <w:lang w:val="hr-BA"/>
        </w:rPr>
        <w:t>, 21-26</w:t>
      </w:r>
      <w:r w:rsidR="00496D41">
        <w:rPr>
          <w:lang w:val="hr-BA"/>
        </w:rPr>
        <w:t>.</w:t>
      </w:r>
    </w:p>
  </w:footnote>
  <w:footnote w:id="18">
    <w:p w:rsidR="00004C69" w:rsidRPr="00B12B1F" w:rsidRDefault="00004C69">
      <w:pPr>
        <w:pStyle w:val="Tekstfusnote"/>
        <w:rPr>
          <w:lang w:val="hr-BA"/>
        </w:rPr>
      </w:pPr>
      <w:r>
        <w:rPr>
          <w:rStyle w:val="Referencafusnote"/>
        </w:rPr>
        <w:footnoteRef/>
      </w:r>
      <w:r>
        <w:t xml:space="preserve"> </w:t>
      </w:r>
      <w:r>
        <w:rPr>
          <w:lang w:val="hr-BA"/>
        </w:rPr>
        <w:t>LJ. KARAMAN, 1986., 12</w:t>
      </w:r>
    </w:p>
  </w:footnote>
  <w:footnote w:id="19">
    <w:p w:rsidR="00004C69" w:rsidRPr="00B12B1F" w:rsidRDefault="00004C69">
      <w:pPr>
        <w:pStyle w:val="Tekstfusnote"/>
        <w:rPr>
          <w:lang w:val="hr-BA"/>
        </w:rPr>
      </w:pPr>
      <w:r>
        <w:rPr>
          <w:rStyle w:val="Referencafusnote"/>
        </w:rPr>
        <w:footnoteRef/>
      </w:r>
      <w:r>
        <w:t xml:space="preserve"> </w:t>
      </w:r>
      <w:r>
        <w:rPr>
          <w:lang w:val="hr-BA"/>
        </w:rPr>
        <w:t>LJ. KARAMAN, 1986., 13</w:t>
      </w:r>
    </w:p>
  </w:footnote>
  <w:footnote w:id="20">
    <w:p w:rsidR="00004C69" w:rsidRPr="00486C3F" w:rsidRDefault="00004C69">
      <w:pPr>
        <w:pStyle w:val="Tekstfusnote"/>
        <w:rPr>
          <w:lang w:val="hr-BA"/>
        </w:rPr>
      </w:pPr>
      <w:r>
        <w:rPr>
          <w:rStyle w:val="Referencafusnote"/>
        </w:rPr>
        <w:footnoteRef/>
      </w:r>
      <w:r>
        <w:t xml:space="preserve"> </w:t>
      </w:r>
      <w:r>
        <w:rPr>
          <w:lang w:val="hr-BA"/>
        </w:rPr>
        <w:t>LJ. KARAMAN, 1986., 13-16</w:t>
      </w:r>
    </w:p>
  </w:footnote>
  <w:footnote w:id="21">
    <w:p w:rsidR="00004C69" w:rsidRPr="00486C3F" w:rsidRDefault="00004C69">
      <w:pPr>
        <w:pStyle w:val="Tekstfusnote"/>
        <w:rPr>
          <w:lang w:val="hr-BA"/>
        </w:rPr>
      </w:pPr>
      <w:r>
        <w:rPr>
          <w:rStyle w:val="Referencafusnote"/>
        </w:rPr>
        <w:footnoteRef/>
      </w:r>
      <w:r>
        <w:t xml:space="preserve"> </w:t>
      </w:r>
      <w:r>
        <w:rPr>
          <w:lang w:val="hr-BA"/>
        </w:rPr>
        <w:t>LJ. KARAMAN, 1986., 27</w:t>
      </w:r>
    </w:p>
  </w:footnote>
  <w:footnote w:id="22">
    <w:p w:rsidR="00004C69" w:rsidRPr="005A3887" w:rsidRDefault="00004C69">
      <w:pPr>
        <w:pStyle w:val="Tekstfusnote"/>
        <w:rPr>
          <w:lang w:val="hr-BA"/>
        </w:rPr>
      </w:pPr>
      <w:r>
        <w:rPr>
          <w:rStyle w:val="Referencafusnote"/>
        </w:rPr>
        <w:footnoteRef/>
      </w:r>
      <w:r>
        <w:t xml:space="preserve"> </w:t>
      </w:r>
      <w:r>
        <w:rPr>
          <w:lang w:val="hr-BA"/>
        </w:rPr>
        <w:t>LJ. KARAMAN, 1986., 26</w:t>
      </w:r>
    </w:p>
  </w:footnote>
  <w:footnote w:id="23">
    <w:p w:rsidR="00004C69" w:rsidRPr="005A3887" w:rsidRDefault="00004C69">
      <w:pPr>
        <w:pStyle w:val="Tekstfusnote"/>
        <w:rPr>
          <w:lang w:val="hr-BA"/>
        </w:rPr>
      </w:pPr>
      <w:r>
        <w:rPr>
          <w:rStyle w:val="Referencafusnote"/>
        </w:rPr>
        <w:footnoteRef/>
      </w:r>
      <w:r>
        <w:t xml:space="preserve"> </w:t>
      </w:r>
      <w:r>
        <w:rPr>
          <w:lang w:val="hr-BA"/>
        </w:rPr>
        <w:t>LJ. KARAMAN, 1986., 35</w:t>
      </w:r>
    </w:p>
  </w:footnote>
  <w:footnote w:id="24">
    <w:p w:rsidR="00004C69" w:rsidRPr="005A3887" w:rsidRDefault="00004C69">
      <w:pPr>
        <w:pStyle w:val="Tekstfusnote"/>
        <w:rPr>
          <w:lang w:val="hr-BA"/>
        </w:rPr>
      </w:pPr>
      <w:r>
        <w:rPr>
          <w:rStyle w:val="Referencafusnote"/>
        </w:rPr>
        <w:footnoteRef/>
      </w:r>
      <w:r>
        <w:t xml:space="preserve"> </w:t>
      </w:r>
      <w:r>
        <w:rPr>
          <w:lang w:val="hr-BA"/>
        </w:rPr>
        <w:t>LJ. KARAMAN, 1986., 36</w:t>
      </w:r>
    </w:p>
  </w:footnote>
  <w:footnote w:id="25">
    <w:p w:rsidR="00004C69" w:rsidRPr="008653EF" w:rsidRDefault="00004C69">
      <w:pPr>
        <w:pStyle w:val="Tekstfusnote"/>
        <w:rPr>
          <w:lang w:val="hr-BA"/>
        </w:rPr>
      </w:pPr>
      <w:r>
        <w:rPr>
          <w:rStyle w:val="Referencafusnote"/>
        </w:rPr>
        <w:footnoteRef/>
      </w:r>
      <w:r>
        <w:t xml:space="preserve"> </w:t>
      </w:r>
      <w:r>
        <w:rPr>
          <w:lang w:val="hr-BA"/>
        </w:rPr>
        <w:t>LJ.</w:t>
      </w:r>
      <w:r w:rsidR="00496D41">
        <w:rPr>
          <w:lang w:val="hr-BA"/>
        </w:rPr>
        <w:t xml:space="preserve"> </w:t>
      </w:r>
      <w:r w:rsidR="00496D41">
        <w:rPr>
          <w:lang w:val="hr-BA"/>
        </w:rPr>
        <w:t>KARAMAN, 1986</w:t>
      </w:r>
      <w:r>
        <w:rPr>
          <w:lang w:val="hr-BA"/>
        </w:rPr>
        <w:t>, 37</w:t>
      </w:r>
      <w:r w:rsidR="00496D41">
        <w:rPr>
          <w:lang w:val="hr-BA"/>
        </w:rPr>
        <w:t>.</w:t>
      </w:r>
    </w:p>
  </w:footnote>
  <w:footnote w:id="26">
    <w:p w:rsidR="00004C69" w:rsidRPr="008653EF" w:rsidRDefault="00004C69">
      <w:pPr>
        <w:pStyle w:val="Tekstfusnote"/>
        <w:rPr>
          <w:lang w:val="hr-BA"/>
        </w:rPr>
      </w:pPr>
      <w:r>
        <w:rPr>
          <w:rStyle w:val="Referencafusnote"/>
        </w:rPr>
        <w:footnoteRef/>
      </w:r>
      <w:r>
        <w:t xml:space="preserve"> </w:t>
      </w:r>
      <w:r w:rsidR="00496D41">
        <w:rPr>
          <w:lang w:val="hr-BA"/>
        </w:rPr>
        <w:t>LJ. KARAMAN, 1986</w:t>
      </w:r>
      <w:r>
        <w:rPr>
          <w:lang w:val="hr-BA"/>
        </w:rPr>
        <w:t>, 39-41</w:t>
      </w:r>
      <w:r w:rsidR="00496D41">
        <w:rPr>
          <w:lang w:val="hr-BA"/>
        </w:rPr>
        <w:t>.</w:t>
      </w:r>
    </w:p>
  </w:footnote>
  <w:footnote w:id="27">
    <w:p w:rsidR="00004C69" w:rsidRPr="008653EF" w:rsidRDefault="00004C69">
      <w:pPr>
        <w:pStyle w:val="Tekstfusnote"/>
        <w:rPr>
          <w:lang w:val="hr-BA"/>
        </w:rPr>
      </w:pPr>
      <w:r>
        <w:rPr>
          <w:rStyle w:val="Referencafusnote"/>
        </w:rPr>
        <w:footnoteRef/>
      </w:r>
      <w:r>
        <w:t xml:space="preserve"> </w:t>
      </w:r>
      <w:r w:rsidR="00496D41">
        <w:rPr>
          <w:lang w:val="hr-BA"/>
        </w:rPr>
        <w:t>LJ. KARAMAN, 1986</w:t>
      </w:r>
      <w:r>
        <w:rPr>
          <w:lang w:val="hr-BA"/>
        </w:rPr>
        <w:t>, 47</w:t>
      </w:r>
      <w:r w:rsidR="00496D41">
        <w:rPr>
          <w:lang w:val="hr-BA"/>
        </w:rPr>
        <w:t>.</w:t>
      </w:r>
    </w:p>
  </w:footnote>
  <w:footnote w:id="28">
    <w:p w:rsidR="00004C69" w:rsidRPr="00B350B9" w:rsidRDefault="00004C69">
      <w:pPr>
        <w:pStyle w:val="Tekstfusnote"/>
        <w:rPr>
          <w:lang w:val="hr-BA"/>
        </w:rPr>
      </w:pPr>
      <w:r>
        <w:rPr>
          <w:rStyle w:val="Referencafusnote"/>
        </w:rPr>
        <w:footnoteRef/>
      </w:r>
      <w:r w:rsidR="00496D41">
        <w:t xml:space="preserve"> </w:t>
      </w:r>
      <w:r w:rsidR="00496D41">
        <w:t>M. ZEKAN, 2009</w:t>
      </w:r>
      <w:r>
        <w:t>, 259</w:t>
      </w:r>
      <w:r w:rsidR="00496D41">
        <w:t>.</w:t>
      </w:r>
    </w:p>
  </w:footnote>
  <w:footnote w:id="29">
    <w:p w:rsidR="00004C69" w:rsidRPr="00B350B9" w:rsidRDefault="00004C69">
      <w:pPr>
        <w:pStyle w:val="Tekstfusnote"/>
        <w:rPr>
          <w:lang w:val="hr-BA"/>
        </w:rPr>
      </w:pPr>
      <w:r>
        <w:rPr>
          <w:rStyle w:val="Referencafusnote"/>
        </w:rPr>
        <w:footnoteRef/>
      </w:r>
      <w:r>
        <w:t xml:space="preserve"> </w:t>
      </w:r>
      <w:r>
        <w:t>M. ZEKAN, 2009., 258</w:t>
      </w:r>
    </w:p>
  </w:footnote>
  <w:footnote w:id="30">
    <w:p w:rsidR="00004C69" w:rsidRPr="00F258B2" w:rsidRDefault="00004C69">
      <w:pPr>
        <w:pStyle w:val="Tekstfusnote"/>
        <w:rPr>
          <w:lang w:val="hr-BA"/>
        </w:rPr>
      </w:pPr>
      <w:r>
        <w:rPr>
          <w:rStyle w:val="Referencafusnote"/>
        </w:rPr>
        <w:footnoteRef/>
      </w:r>
      <w:r w:rsidR="00496D41">
        <w:t xml:space="preserve"> M. </w:t>
      </w:r>
      <w:r w:rsidR="00496D41">
        <w:t>ZEKAN, 2009</w:t>
      </w:r>
      <w:r>
        <w:t>, 255-258</w:t>
      </w:r>
      <w:r w:rsidR="00496D41">
        <w:t>.</w:t>
      </w:r>
    </w:p>
  </w:footnote>
  <w:footnote w:id="31">
    <w:p w:rsidR="00004C69" w:rsidRPr="008573DA" w:rsidRDefault="00004C69">
      <w:pPr>
        <w:pStyle w:val="Tekstfusnote"/>
        <w:rPr>
          <w:lang w:val="hr-BA"/>
        </w:rPr>
      </w:pPr>
      <w:r>
        <w:rPr>
          <w:rStyle w:val="Referencafusnote"/>
        </w:rPr>
        <w:footnoteRef/>
      </w:r>
      <w:r w:rsidR="00496D41">
        <w:t xml:space="preserve"> </w:t>
      </w:r>
      <w:r w:rsidR="00496D41">
        <w:t>V. FLEGO, 2009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C69" w:rsidRDefault="00664BAD" w:rsidP="006D0A83">
    <w:pPr>
      <w:pStyle w:val="Zaglavlje"/>
      <w:spacing w:line="360" w:lineRule="auto"/>
      <w:rPr>
        <w:rFonts w:ascii="Times New Roman" w:hAnsi="Times New Roman" w:cs="Times New Roman"/>
        <w:color w:val="000000" w:themeColor="text1"/>
        <w:sz w:val="24"/>
        <w:szCs w:val="24"/>
        <w:lang w:val="hr-BA"/>
      </w:rPr>
    </w:pPr>
    <w:r>
      <w:rPr>
        <w:rFonts w:ascii="Times New Roman" w:hAnsi="Times New Roman" w:cs="Times New Roman"/>
        <w:color w:val="000000" w:themeColor="text1"/>
        <w:sz w:val="24"/>
        <w:szCs w:val="24"/>
        <w:lang w:val="hr-BA"/>
      </w:rPr>
      <w:t>Sveučilište u Zadru</w:t>
    </w:r>
  </w:p>
  <w:p w:rsidR="00664BAD" w:rsidRPr="006D0A83" w:rsidRDefault="00664BAD" w:rsidP="006D0A83">
    <w:pPr>
      <w:pStyle w:val="Zaglavlje"/>
      <w:spacing w:line="360" w:lineRule="auto"/>
      <w:rPr>
        <w:rFonts w:ascii="Times New Roman" w:hAnsi="Times New Roman" w:cs="Times New Roman"/>
        <w:color w:val="000000" w:themeColor="text1"/>
        <w:sz w:val="24"/>
        <w:szCs w:val="24"/>
        <w:lang w:val="hr-BA"/>
      </w:rPr>
    </w:pPr>
    <w:r>
      <w:rPr>
        <w:rFonts w:ascii="Times New Roman" w:hAnsi="Times New Roman" w:cs="Times New Roman"/>
        <w:color w:val="000000" w:themeColor="text1"/>
        <w:sz w:val="24"/>
        <w:szCs w:val="24"/>
        <w:lang w:val="hr-BA"/>
      </w:rPr>
      <w:t>Odjel za arheologiju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AA" w:rsidRPr="006D0A83" w:rsidRDefault="009F0FAA" w:rsidP="006D0A83">
    <w:pPr>
      <w:pStyle w:val="Zaglavlje"/>
      <w:spacing w:line="360" w:lineRule="auto"/>
      <w:rPr>
        <w:rFonts w:ascii="Times New Roman" w:hAnsi="Times New Roman" w:cs="Times New Roman"/>
        <w:color w:val="000000" w:themeColor="text1"/>
        <w:sz w:val="24"/>
        <w:szCs w:val="24"/>
        <w:lang w:val="hr-B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29F2"/>
    <w:multiLevelType w:val="hybridMultilevel"/>
    <w:tmpl w:val="CD9680EC"/>
    <w:lvl w:ilvl="0" w:tplc="10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65B3967"/>
    <w:multiLevelType w:val="hybridMultilevel"/>
    <w:tmpl w:val="EB0602BC"/>
    <w:lvl w:ilvl="0" w:tplc="10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3186228C"/>
    <w:multiLevelType w:val="hybridMultilevel"/>
    <w:tmpl w:val="3C166ED2"/>
    <w:lvl w:ilvl="0" w:tplc="10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E7219F"/>
    <w:rsid w:val="00004C69"/>
    <w:rsid w:val="000E0626"/>
    <w:rsid w:val="00153618"/>
    <w:rsid w:val="001B32FF"/>
    <w:rsid w:val="00294165"/>
    <w:rsid w:val="00362DFD"/>
    <w:rsid w:val="00430CE2"/>
    <w:rsid w:val="00486C3F"/>
    <w:rsid w:val="00496D41"/>
    <w:rsid w:val="004A14BD"/>
    <w:rsid w:val="004B366B"/>
    <w:rsid w:val="004C01F4"/>
    <w:rsid w:val="00556A5D"/>
    <w:rsid w:val="0059739C"/>
    <w:rsid w:val="005A3887"/>
    <w:rsid w:val="00630F47"/>
    <w:rsid w:val="006316E7"/>
    <w:rsid w:val="00640120"/>
    <w:rsid w:val="00664BAD"/>
    <w:rsid w:val="006D0A83"/>
    <w:rsid w:val="00716F1F"/>
    <w:rsid w:val="00774558"/>
    <w:rsid w:val="007805F6"/>
    <w:rsid w:val="00795BFC"/>
    <w:rsid w:val="007A49D4"/>
    <w:rsid w:val="007B442D"/>
    <w:rsid w:val="007E508E"/>
    <w:rsid w:val="008573DA"/>
    <w:rsid w:val="008653EF"/>
    <w:rsid w:val="008864DB"/>
    <w:rsid w:val="008A46FF"/>
    <w:rsid w:val="00907E81"/>
    <w:rsid w:val="009F0FAA"/>
    <w:rsid w:val="00A63266"/>
    <w:rsid w:val="00B12B1F"/>
    <w:rsid w:val="00B350B9"/>
    <w:rsid w:val="00C3644F"/>
    <w:rsid w:val="00C46475"/>
    <w:rsid w:val="00D1018C"/>
    <w:rsid w:val="00D67904"/>
    <w:rsid w:val="00D92683"/>
    <w:rsid w:val="00DE5875"/>
    <w:rsid w:val="00E7219F"/>
    <w:rsid w:val="00EC0187"/>
    <w:rsid w:val="00F258B2"/>
    <w:rsid w:val="00F64AF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BFC"/>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7219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219F"/>
    <w:rPr>
      <w:rFonts w:ascii="Tahoma" w:hAnsi="Tahoma" w:cs="Tahoma"/>
      <w:sz w:val="16"/>
      <w:szCs w:val="16"/>
    </w:rPr>
  </w:style>
  <w:style w:type="paragraph" w:styleId="Zaglavlje">
    <w:name w:val="header"/>
    <w:basedOn w:val="Normal"/>
    <w:link w:val="ZaglavljeChar"/>
    <w:uiPriority w:val="99"/>
    <w:unhideWhenUsed/>
    <w:rsid w:val="00F64A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64AFF"/>
  </w:style>
  <w:style w:type="paragraph" w:styleId="Podnoje">
    <w:name w:val="footer"/>
    <w:basedOn w:val="Normal"/>
    <w:link w:val="PodnojeChar"/>
    <w:uiPriority w:val="99"/>
    <w:unhideWhenUsed/>
    <w:rsid w:val="00F64A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64AFF"/>
  </w:style>
  <w:style w:type="paragraph" w:styleId="Tekstfusnote">
    <w:name w:val="footnote text"/>
    <w:basedOn w:val="Normal"/>
    <w:link w:val="TekstfusnoteChar"/>
    <w:uiPriority w:val="99"/>
    <w:semiHidden/>
    <w:unhideWhenUsed/>
    <w:rsid w:val="007B442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B442D"/>
    <w:rPr>
      <w:sz w:val="20"/>
      <w:szCs w:val="20"/>
    </w:rPr>
  </w:style>
  <w:style w:type="character" w:styleId="Referencafusnote">
    <w:name w:val="footnote reference"/>
    <w:basedOn w:val="Zadanifontodlomka"/>
    <w:uiPriority w:val="99"/>
    <w:semiHidden/>
    <w:unhideWhenUsed/>
    <w:rsid w:val="007B442D"/>
    <w:rPr>
      <w:vertAlign w:val="superscript"/>
    </w:rPr>
  </w:style>
  <w:style w:type="paragraph" w:styleId="Opisslike">
    <w:name w:val="caption"/>
    <w:basedOn w:val="Normal"/>
    <w:next w:val="Normal"/>
    <w:uiPriority w:val="35"/>
    <w:unhideWhenUsed/>
    <w:qFormat/>
    <w:rsid w:val="00D1018C"/>
    <w:pPr>
      <w:spacing w:line="240" w:lineRule="auto"/>
    </w:pPr>
    <w:rPr>
      <w:b/>
      <w:bCs/>
      <w:color w:val="4F81BD" w:themeColor="accent1"/>
      <w:sz w:val="18"/>
      <w:szCs w:val="18"/>
    </w:rPr>
  </w:style>
  <w:style w:type="character" w:styleId="Hiperveza">
    <w:name w:val="Hyperlink"/>
    <w:basedOn w:val="Zadanifontodlomka"/>
    <w:uiPriority w:val="99"/>
    <w:semiHidden/>
    <w:unhideWhenUsed/>
    <w:rsid w:val="00004C69"/>
    <w:rPr>
      <w:color w:val="0000FF"/>
      <w:u w:val="single"/>
    </w:rPr>
  </w:style>
  <w:style w:type="paragraph" w:styleId="Odlomakpopisa">
    <w:name w:val="List Paragraph"/>
    <w:basedOn w:val="Normal"/>
    <w:uiPriority w:val="34"/>
    <w:qFormat/>
    <w:rsid w:val="00716F1F"/>
    <w:pPr>
      <w:ind w:left="720"/>
      <w:contextualSpacing/>
    </w:pPr>
  </w:style>
  <w:style w:type="character" w:styleId="SlijeenaHiperveza">
    <w:name w:val="FollowedHyperlink"/>
    <w:basedOn w:val="Zadanifontodlomka"/>
    <w:uiPriority w:val="99"/>
    <w:semiHidden/>
    <w:unhideWhenUsed/>
    <w:rsid w:val="0029416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s-donlovrekatic-solin.skole.hr/skola"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hbl.lzmk.hr/clanak.aspx?id=19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enciklopedija.lzmk.hr/clanak.aspx?id=18137"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hbl.lzmk.hr/clanak.aspx?id=18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85C38-E0A2-49FE-8966-94BF76BBA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10</Pages>
  <Words>1734</Words>
  <Characters>9885</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PC64pro</dc:creator>
  <cp:lastModifiedBy>PC64pro</cp:lastModifiedBy>
  <cp:revision>9</cp:revision>
  <dcterms:created xsi:type="dcterms:W3CDTF">2013-10-16T17:04:00Z</dcterms:created>
  <dcterms:modified xsi:type="dcterms:W3CDTF">2013-11-11T20:53:00Z</dcterms:modified>
</cp:coreProperties>
</file>