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AC" w:rsidRPr="004F1FAC" w:rsidRDefault="004F1FAC" w:rsidP="004F1FAC">
      <w:pPr>
        <w:spacing w:line="240" w:lineRule="auto"/>
        <w:rPr>
          <w:b/>
          <w:sz w:val="28"/>
          <w:szCs w:val="28"/>
        </w:rPr>
      </w:pPr>
      <w:r w:rsidRPr="004F1FAC">
        <w:rPr>
          <w:b/>
          <w:sz w:val="28"/>
          <w:szCs w:val="28"/>
        </w:rPr>
        <w:t>Uvod u latinsku filologiju - 2.kolokvij</w:t>
      </w:r>
    </w:p>
    <w:p w:rsidR="003E1A2B" w:rsidRDefault="004F1FAC" w:rsidP="004F1FAC">
      <w:pPr>
        <w:spacing w:line="240" w:lineRule="auto"/>
        <w:rPr>
          <w:sz w:val="28"/>
          <w:szCs w:val="28"/>
        </w:rPr>
      </w:pPr>
      <w:r w:rsidRPr="004F1FAC">
        <w:rPr>
          <w:sz w:val="28"/>
          <w:szCs w:val="28"/>
        </w:rPr>
        <w:t>TEMA 8</w:t>
      </w:r>
      <w:r w:rsidR="003E1A2B">
        <w:rPr>
          <w:sz w:val="28"/>
          <w:szCs w:val="28"/>
        </w:rPr>
        <w:t xml:space="preserve"> </w:t>
      </w:r>
    </w:p>
    <w:p w:rsidR="004F1FAC" w:rsidRDefault="00644838" w:rsidP="004F1F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Lirika (ljubavne pjes</w:t>
      </w:r>
      <w:r w:rsidR="003E1A2B">
        <w:rPr>
          <w:sz w:val="28"/>
          <w:szCs w:val="28"/>
        </w:rPr>
        <w:t>me)</w:t>
      </w:r>
    </w:p>
    <w:p w:rsidR="004F1FAC" w:rsidRPr="004F1FAC" w:rsidRDefault="004F1FAC" w:rsidP="004F1FAC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0"/>
          <w:szCs w:val="20"/>
        </w:rPr>
      </w:pPr>
      <w:r w:rsidRPr="004F1FAC">
        <w:rPr>
          <w:rFonts w:eastAsia="Times New Roman" w:cstheme="minorHAnsi"/>
          <w:color w:val="333333"/>
          <w:sz w:val="20"/>
          <w:szCs w:val="20"/>
        </w:rPr>
        <w:t>Horati Ars poetica (Epistula ad Pisones, II)</w:t>
      </w:r>
    </w:p>
    <w:p w:rsidR="00644838" w:rsidRDefault="004F1FAC" w:rsidP="004F1FAC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0"/>
          <w:szCs w:val="20"/>
        </w:rPr>
      </w:pPr>
      <w:r w:rsidRPr="004F1FAC">
        <w:rPr>
          <w:rFonts w:eastAsia="Times New Roman" w:cstheme="minorHAnsi"/>
          <w:color w:val="333333"/>
          <w:sz w:val="20"/>
          <w:szCs w:val="20"/>
        </w:rPr>
        <w:t> </w:t>
      </w:r>
    </w:p>
    <w:p w:rsidR="004F1FAC" w:rsidRPr="004F1FAC" w:rsidRDefault="004F1FAC" w:rsidP="004F1FAC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0"/>
          <w:szCs w:val="20"/>
        </w:rPr>
      </w:pPr>
      <w:r w:rsidRPr="004F1FAC">
        <w:rPr>
          <w:rFonts w:eastAsia="Times New Roman" w:cstheme="minorHAnsi"/>
          <w:color w:val="333333"/>
          <w:sz w:val="20"/>
          <w:szCs w:val="20"/>
        </w:rPr>
        <w:t xml:space="preserve"> Ili koristiti pjesnici žele </w:t>
      </w:r>
      <w:proofErr w:type="gramStart"/>
      <w:r w:rsidRPr="004F1FAC">
        <w:rPr>
          <w:rFonts w:eastAsia="Times New Roman" w:cstheme="minorHAnsi"/>
          <w:color w:val="333333"/>
          <w:sz w:val="20"/>
          <w:szCs w:val="20"/>
        </w:rPr>
        <w:t>il</w:t>
      </w:r>
      <w:proofErr w:type="gramEnd"/>
      <w:r w:rsidRPr="004F1FAC">
        <w:rPr>
          <w:rFonts w:eastAsia="Times New Roman" w:cstheme="minorHAnsi"/>
          <w:color w:val="333333"/>
          <w:sz w:val="20"/>
          <w:szCs w:val="20"/>
        </w:rPr>
        <w:t xml:space="preserve"> naslađivat</w:t>
      </w:r>
    </w:p>
    <w:p w:rsidR="004F1FAC" w:rsidRPr="004F1FAC" w:rsidRDefault="004F1FAC" w:rsidP="004F1FAC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0"/>
          <w:szCs w:val="20"/>
        </w:rPr>
      </w:pPr>
      <w:proofErr w:type="gramStart"/>
      <w:r w:rsidRPr="004F1FAC">
        <w:rPr>
          <w:rFonts w:eastAsia="Times New Roman" w:cstheme="minorHAnsi"/>
          <w:color w:val="333333"/>
          <w:sz w:val="20"/>
          <w:szCs w:val="20"/>
        </w:rPr>
        <w:t>Ili spojit što je u žiću ugodna, s dobrim.</w:t>
      </w:r>
      <w:proofErr w:type="gramEnd"/>
    </w:p>
    <w:p w:rsidR="004F1FAC" w:rsidRPr="004F1FAC" w:rsidRDefault="004F1FAC" w:rsidP="004F1FAC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0"/>
          <w:szCs w:val="20"/>
        </w:rPr>
      </w:pPr>
      <w:r w:rsidRPr="004F1FAC">
        <w:rPr>
          <w:rFonts w:eastAsia="Times New Roman" w:cstheme="minorHAnsi"/>
          <w:color w:val="333333"/>
          <w:sz w:val="20"/>
          <w:szCs w:val="20"/>
        </w:rPr>
        <w:t>Pisao ti ma što, bud' kratak, učljivi duh da</w:t>
      </w:r>
    </w:p>
    <w:p w:rsidR="004F1FAC" w:rsidRPr="004F1FAC" w:rsidRDefault="004F1FAC" w:rsidP="004F1FAC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0"/>
          <w:szCs w:val="20"/>
        </w:rPr>
      </w:pPr>
      <w:proofErr w:type="gramStart"/>
      <w:r w:rsidRPr="004F1FAC">
        <w:rPr>
          <w:rFonts w:eastAsia="Times New Roman" w:cstheme="minorHAnsi"/>
          <w:color w:val="333333"/>
          <w:sz w:val="20"/>
          <w:szCs w:val="20"/>
        </w:rPr>
        <w:t>Hitro razumije riječ i pamet vjerna je drži.</w:t>
      </w:r>
      <w:proofErr w:type="gramEnd"/>
    </w:p>
    <w:p w:rsidR="004F1FAC" w:rsidRPr="004F1FAC" w:rsidRDefault="004F1FAC" w:rsidP="004F1FAC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0"/>
          <w:szCs w:val="20"/>
        </w:rPr>
      </w:pPr>
      <w:proofErr w:type="gramStart"/>
      <w:r w:rsidRPr="004F1FAC">
        <w:rPr>
          <w:rFonts w:eastAsia="Times New Roman" w:cstheme="minorHAnsi"/>
          <w:color w:val="333333"/>
          <w:sz w:val="20"/>
          <w:szCs w:val="20"/>
        </w:rPr>
        <w:t>Čega je preveć, sve to iz prepunih grudi poteče.</w:t>
      </w:r>
      <w:proofErr w:type="gramEnd"/>
    </w:p>
    <w:p w:rsidR="004F1FAC" w:rsidRPr="004F1FAC" w:rsidRDefault="004F1FAC" w:rsidP="004F1FAC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0"/>
          <w:szCs w:val="20"/>
        </w:rPr>
      </w:pPr>
      <w:r w:rsidRPr="004F1FAC">
        <w:rPr>
          <w:rFonts w:eastAsia="Times New Roman" w:cstheme="minorHAnsi"/>
          <w:color w:val="333333"/>
          <w:sz w:val="20"/>
          <w:szCs w:val="20"/>
        </w:rPr>
        <w:t>Smišljeno zabave radi neka je istini slično...</w:t>
      </w:r>
    </w:p>
    <w:p w:rsidR="004F1FAC" w:rsidRPr="004F1FAC" w:rsidRDefault="004F1FAC" w:rsidP="004F1FAC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0"/>
          <w:szCs w:val="20"/>
        </w:rPr>
      </w:pPr>
      <w:r w:rsidRPr="004F1FAC">
        <w:rPr>
          <w:rFonts w:eastAsia="Times New Roman" w:cstheme="minorHAnsi"/>
          <w:color w:val="333333"/>
          <w:sz w:val="20"/>
          <w:szCs w:val="20"/>
        </w:rPr>
        <w:t xml:space="preserve">Sve je dobio glase, </w:t>
      </w:r>
      <w:proofErr w:type="gramStart"/>
      <w:r w:rsidRPr="004F1FAC">
        <w:rPr>
          <w:rFonts w:eastAsia="Times New Roman" w:cstheme="minorHAnsi"/>
          <w:color w:val="333333"/>
          <w:sz w:val="20"/>
          <w:szCs w:val="20"/>
        </w:rPr>
        <w:t>tko</w:t>
      </w:r>
      <w:proofErr w:type="gramEnd"/>
      <w:r w:rsidRPr="004F1FAC">
        <w:rPr>
          <w:rFonts w:eastAsia="Times New Roman" w:cstheme="minorHAnsi"/>
          <w:color w:val="333333"/>
          <w:sz w:val="20"/>
          <w:szCs w:val="20"/>
        </w:rPr>
        <w:t xml:space="preserve"> s ugodnim korisno složi,</w:t>
      </w:r>
    </w:p>
    <w:p w:rsidR="004F1FAC" w:rsidRPr="004F1FAC" w:rsidRDefault="004F1FAC" w:rsidP="004F1FAC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0"/>
          <w:szCs w:val="20"/>
        </w:rPr>
      </w:pPr>
      <w:proofErr w:type="gramStart"/>
      <w:r w:rsidRPr="004F1FAC">
        <w:rPr>
          <w:rFonts w:eastAsia="Times New Roman" w:cstheme="minorHAnsi"/>
          <w:color w:val="333333"/>
          <w:sz w:val="20"/>
          <w:szCs w:val="20"/>
        </w:rPr>
        <w:t>Zabavom čitaocu i poukom zajedno služeć.</w:t>
      </w:r>
      <w:proofErr w:type="gramEnd"/>
    </w:p>
    <w:p w:rsidR="004F1FAC" w:rsidRPr="004F1FAC" w:rsidRDefault="004F1FAC" w:rsidP="004F1FAC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0"/>
          <w:szCs w:val="20"/>
        </w:rPr>
      </w:pPr>
      <w:r w:rsidRPr="004F1FAC">
        <w:rPr>
          <w:rFonts w:eastAsia="Times New Roman" w:cstheme="minorHAnsi"/>
          <w:color w:val="333333"/>
          <w:sz w:val="20"/>
          <w:szCs w:val="20"/>
        </w:rPr>
        <w:t xml:space="preserve">Takva </w:t>
      </w:r>
      <w:proofErr w:type="gramStart"/>
      <w:r w:rsidRPr="004F1FAC">
        <w:rPr>
          <w:rFonts w:eastAsia="Times New Roman" w:cstheme="minorHAnsi"/>
          <w:color w:val="333333"/>
          <w:sz w:val="20"/>
          <w:szCs w:val="20"/>
        </w:rPr>
        <w:t>će</w:t>
      </w:r>
      <w:proofErr w:type="gramEnd"/>
      <w:r w:rsidRPr="004F1FAC">
        <w:rPr>
          <w:rFonts w:eastAsia="Times New Roman" w:cstheme="minorHAnsi"/>
          <w:color w:val="333333"/>
          <w:sz w:val="20"/>
          <w:szCs w:val="20"/>
        </w:rPr>
        <w:t xml:space="preserve"> knjiga Sozijcem don'jet novaca, pr'jeć će</w:t>
      </w:r>
    </w:p>
    <w:p w:rsidR="004F1FAC" w:rsidRPr="004F1FAC" w:rsidRDefault="004F1FAC" w:rsidP="004F1FAC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0"/>
          <w:szCs w:val="20"/>
        </w:rPr>
      </w:pPr>
      <w:r w:rsidRPr="004F1FAC">
        <w:rPr>
          <w:rFonts w:eastAsia="Times New Roman" w:cstheme="minorHAnsi"/>
          <w:color w:val="333333"/>
          <w:sz w:val="20"/>
          <w:szCs w:val="20"/>
        </w:rPr>
        <w:t xml:space="preserve">More i piscu slavnom dug </w:t>
      </w:r>
      <w:proofErr w:type="gramStart"/>
      <w:r w:rsidRPr="004F1FAC">
        <w:rPr>
          <w:rFonts w:eastAsia="Times New Roman" w:cstheme="minorHAnsi"/>
          <w:color w:val="333333"/>
          <w:sz w:val="20"/>
          <w:szCs w:val="20"/>
        </w:rPr>
        <w:t>će</w:t>
      </w:r>
      <w:proofErr w:type="gramEnd"/>
      <w:r w:rsidRPr="004F1FAC">
        <w:rPr>
          <w:rFonts w:eastAsia="Times New Roman" w:cstheme="minorHAnsi"/>
          <w:color w:val="333333"/>
          <w:sz w:val="20"/>
          <w:szCs w:val="20"/>
        </w:rPr>
        <w:t xml:space="preserve"> stvoriti vijek.</w:t>
      </w:r>
    </w:p>
    <w:p w:rsidR="004F1FAC" w:rsidRDefault="004F1FAC" w:rsidP="004F1FAC">
      <w:pPr>
        <w:spacing w:line="240" w:lineRule="auto"/>
        <w:rPr>
          <w:sz w:val="28"/>
          <w:szCs w:val="28"/>
        </w:rPr>
      </w:pP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b/>
          <w:color w:val="333333"/>
          <w:sz w:val="24"/>
          <w:szCs w:val="24"/>
        </w:rPr>
        <w:t>1.</w:t>
      </w:r>
      <w:r w:rsidRPr="003E1A2B">
        <w:rPr>
          <w:rFonts w:eastAsia="Times New Roman" w:cstheme="minorHAnsi"/>
          <w:color w:val="333333"/>
          <w:sz w:val="24"/>
          <w:szCs w:val="24"/>
        </w:rPr>
        <w:t> </w:t>
      </w:r>
      <w:r w:rsidRPr="003E1A2B">
        <w:rPr>
          <w:rFonts w:eastAsia="Times New Roman" w:cstheme="minorHAnsi"/>
          <w:color w:val="333333"/>
          <w:sz w:val="24"/>
          <w:szCs w:val="24"/>
          <w:u w:val="single"/>
        </w:rPr>
        <w:t>Retorika</w:t>
      </w:r>
      <w:r w:rsidRPr="003E1A2B">
        <w:rPr>
          <w:rFonts w:eastAsia="Times New Roman" w:cstheme="minorHAnsi"/>
          <w:color w:val="333333"/>
          <w:sz w:val="24"/>
          <w:szCs w:val="24"/>
        </w:rPr>
        <w:t> – vještina lijepog i uvjerljivog iskazivanja govorom</w:t>
      </w:r>
    </w:p>
    <w:p w:rsidR="003E1A2B" w:rsidRPr="003E1A2B" w:rsidRDefault="003E1A2B" w:rsidP="003E1A2B">
      <w:pPr>
        <w:shd w:val="clear" w:color="auto" w:fill="FFFFFF"/>
        <w:spacing w:after="150" w:line="240" w:lineRule="auto"/>
        <w:ind w:left="720" w:hanging="360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>- 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znanstvena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disciplina koja proučava najefikasnije načine građenja govora i upotrebe govorničke vještine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b/>
          <w:color w:val="333333"/>
          <w:sz w:val="24"/>
          <w:szCs w:val="24"/>
        </w:rPr>
        <w:t>2.</w:t>
      </w:r>
      <w:r w:rsidRPr="003E1A2B">
        <w:rPr>
          <w:rFonts w:eastAsia="Times New Roman" w:cstheme="minorHAnsi"/>
          <w:color w:val="333333"/>
          <w:sz w:val="24"/>
          <w:szCs w:val="24"/>
        </w:rPr>
        <w:t> </w:t>
      </w:r>
      <w:r w:rsidRPr="003E1A2B">
        <w:rPr>
          <w:rFonts w:eastAsia="Times New Roman" w:cstheme="minorHAnsi"/>
          <w:color w:val="333333"/>
          <w:sz w:val="24"/>
          <w:szCs w:val="24"/>
          <w:u w:val="single"/>
        </w:rPr>
        <w:t>Dva osnovna stila antičke retorike</w:t>
      </w:r>
      <w:r w:rsidRPr="003E1A2B">
        <w:rPr>
          <w:rFonts w:eastAsia="Times New Roman" w:cstheme="minorHAnsi"/>
          <w:color w:val="333333"/>
          <w:sz w:val="24"/>
          <w:szCs w:val="24"/>
        </w:rPr>
        <w:t>: 1. azijski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genus Asiaticum</w:t>
      </w:r>
      <w:r w:rsidRPr="003E1A2B">
        <w:rPr>
          <w:rFonts w:eastAsia="Times New Roman" w:cstheme="minorHAnsi"/>
          <w:color w:val="333333"/>
          <w:sz w:val="24"/>
          <w:szCs w:val="24"/>
        </w:rPr>
        <w:t xml:space="preserve">) – bogat stilskim efektima i s mnoštvom govorničkih ukrasa; 2.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atički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genus Atticum</w:t>
      </w:r>
      <w:r w:rsidRPr="003E1A2B">
        <w:rPr>
          <w:rFonts w:eastAsia="Times New Roman" w:cstheme="minorHAnsi"/>
          <w:color w:val="333333"/>
          <w:sz w:val="24"/>
          <w:szCs w:val="24"/>
        </w:rPr>
        <w:t>) – jednostavan i s težnjom da govor slijedi strogu logičku strukturu misli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b/>
          <w:color w:val="333333"/>
          <w:sz w:val="24"/>
          <w:szCs w:val="24"/>
        </w:rPr>
        <w:t>3.</w:t>
      </w:r>
      <w:r w:rsidRPr="003E1A2B">
        <w:rPr>
          <w:rFonts w:eastAsia="Times New Roman" w:cstheme="minorHAnsi"/>
          <w:color w:val="333333"/>
          <w:sz w:val="24"/>
          <w:szCs w:val="24"/>
        </w:rPr>
        <w:t> </w:t>
      </w:r>
      <w:r w:rsidRPr="003E1A2B">
        <w:rPr>
          <w:rFonts w:eastAsia="Times New Roman" w:cstheme="minorHAnsi"/>
          <w:color w:val="333333"/>
          <w:sz w:val="24"/>
          <w:szCs w:val="24"/>
          <w:u w:val="single"/>
        </w:rPr>
        <w:t>Tri vrste govora prema namjeni</w:t>
      </w:r>
      <w:r w:rsidRPr="003E1A2B">
        <w:rPr>
          <w:rFonts w:eastAsia="Times New Roman" w:cstheme="minorHAnsi"/>
          <w:color w:val="333333"/>
          <w:sz w:val="24"/>
          <w:szCs w:val="24"/>
        </w:rPr>
        <w:t>: 1. sudski govori u parnicama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genus iudiciale</w:t>
      </w:r>
      <w:r w:rsidRPr="003E1A2B">
        <w:rPr>
          <w:rFonts w:eastAsia="Times New Roman" w:cstheme="minorHAnsi"/>
          <w:color w:val="333333"/>
          <w:sz w:val="24"/>
          <w:szCs w:val="24"/>
        </w:rPr>
        <w:t>); državni govori u političkom životu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genus deliberativum</w:t>
      </w:r>
      <w:r w:rsidRPr="003E1A2B">
        <w:rPr>
          <w:rFonts w:eastAsia="Times New Roman" w:cstheme="minorHAnsi"/>
          <w:color w:val="333333"/>
          <w:sz w:val="24"/>
          <w:szCs w:val="24"/>
        </w:rPr>
        <w:t>) i svečani govori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genus demonstrativum</w:t>
      </w:r>
      <w:r w:rsidRPr="003E1A2B">
        <w:rPr>
          <w:rFonts w:eastAsia="Times New Roman" w:cstheme="minorHAnsi"/>
          <w:color w:val="333333"/>
          <w:sz w:val="24"/>
          <w:szCs w:val="24"/>
        </w:rPr>
        <w:t>)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b/>
          <w:color w:val="333333"/>
          <w:sz w:val="24"/>
          <w:szCs w:val="24"/>
        </w:rPr>
        <w:t>4.</w:t>
      </w:r>
      <w:r w:rsidRPr="003E1A2B">
        <w:rPr>
          <w:rFonts w:eastAsia="Times New Roman" w:cstheme="minorHAnsi"/>
          <w:color w:val="333333"/>
          <w:sz w:val="24"/>
          <w:szCs w:val="24"/>
        </w:rPr>
        <w:t> </w:t>
      </w:r>
      <w:r w:rsidRPr="003E1A2B">
        <w:rPr>
          <w:rFonts w:eastAsia="Times New Roman" w:cstheme="minorHAnsi"/>
          <w:color w:val="333333"/>
          <w:sz w:val="24"/>
          <w:szCs w:val="24"/>
          <w:u w:val="single"/>
        </w:rPr>
        <w:t xml:space="preserve">Dijelovi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  <w:u w:val="single"/>
        </w:rPr>
        <w:t>dobro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  <w:u w:val="single"/>
        </w:rPr>
        <w:t xml:space="preserve"> sastavljena govora</w:t>
      </w:r>
      <w:r w:rsidRPr="003E1A2B">
        <w:rPr>
          <w:rFonts w:eastAsia="Times New Roman" w:cstheme="minorHAnsi"/>
          <w:color w:val="333333"/>
          <w:sz w:val="24"/>
          <w:szCs w:val="24"/>
        </w:rPr>
        <w:t>: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 xml:space="preserve">a)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uvod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exordium</w:t>
      </w:r>
      <w:r w:rsidRPr="003E1A2B">
        <w:rPr>
          <w:rFonts w:eastAsia="Times New Roman" w:cstheme="minorHAnsi"/>
          <w:color w:val="333333"/>
          <w:sz w:val="24"/>
          <w:szCs w:val="24"/>
        </w:rPr>
        <w:t>)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 xml:space="preserve">b)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razlaganje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narratio</w:t>
      </w:r>
      <w:r w:rsidRPr="003E1A2B">
        <w:rPr>
          <w:rFonts w:eastAsia="Times New Roman" w:cstheme="minorHAnsi"/>
          <w:color w:val="333333"/>
          <w:sz w:val="24"/>
          <w:szCs w:val="24"/>
        </w:rPr>
        <w:t>)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 xml:space="preserve">c)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dokazivanje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argumentatio</w:t>
      </w:r>
      <w:r w:rsidRPr="003E1A2B">
        <w:rPr>
          <w:rFonts w:eastAsia="Times New Roman" w:cstheme="minorHAnsi"/>
          <w:color w:val="333333"/>
          <w:sz w:val="24"/>
          <w:szCs w:val="24"/>
        </w:rPr>
        <w:t>) – pozitivno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probatio</w:t>
      </w:r>
      <w:r w:rsidRPr="003E1A2B">
        <w:rPr>
          <w:rFonts w:eastAsia="Times New Roman" w:cstheme="minorHAnsi"/>
          <w:color w:val="333333"/>
          <w:sz w:val="24"/>
          <w:szCs w:val="24"/>
        </w:rPr>
        <w:t>) ili sadržava u sebi pobijanje protivnikovih dokaza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confutatio</w:t>
      </w:r>
      <w:r w:rsidRPr="003E1A2B">
        <w:rPr>
          <w:rFonts w:eastAsia="Times New Roman" w:cstheme="minorHAnsi"/>
          <w:color w:val="333333"/>
          <w:sz w:val="24"/>
          <w:szCs w:val="24"/>
        </w:rPr>
        <w:t>)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 xml:space="preserve">d)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zaključak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peroratio</w:t>
      </w:r>
      <w:r w:rsidRPr="003E1A2B">
        <w:rPr>
          <w:rFonts w:eastAsia="Times New Roman" w:cstheme="minorHAnsi"/>
          <w:color w:val="333333"/>
          <w:sz w:val="24"/>
          <w:szCs w:val="24"/>
        </w:rPr>
        <w:t>)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b/>
          <w:color w:val="333333"/>
          <w:sz w:val="24"/>
          <w:szCs w:val="24"/>
        </w:rPr>
        <w:t>5.</w:t>
      </w:r>
      <w:r w:rsidRPr="003E1A2B">
        <w:rPr>
          <w:rFonts w:eastAsia="Times New Roman" w:cstheme="minorHAnsi"/>
          <w:color w:val="333333"/>
          <w:sz w:val="24"/>
          <w:szCs w:val="24"/>
        </w:rPr>
        <w:t> </w:t>
      </w:r>
      <w:r w:rsidRPr="003E1A2B">
        <w:rPr>
          <w:rFonts w:eastAsia="Times New Roman" w:cstheme="minorHAnsi"/>
          <w:color w:val="333333"/>
          <w:sz w:val="24"/>
          <w:szCs w:val="24"/>
          <w:u w:val="single"/>
        </w:rPr>
        <w:t>Postupci u sastavljanju govora</w:t>
      </w:r>
      <w:r w:rsidRPr="003E1A2B">
        <w:rPr>
          <w:rFonts w:eastAsia="Times New Roman" w:cstheme="minorHAnsi"/>
          <w:color w:val="333333"/>
          <w:sz w:val="24"/>
          <w:szCs w:val="24"/>
        </w:rPr>
        <w:t>: pronalaženje građe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inventio</w:t>
      </w:r>
      <w:r w:rsidRPr="003E1A2B">
        <w:rPr>
          <w:rFonts w:eastAsia="Times New Roman" w:cstheme="minorHAnsi"/>
          <w:color w:val="333333"/>
          <w:sz w:val="24"/>
          <w:szCs w:val="24"/>
        </w:rPr>
        <w:t>), pravilan raspored građe u govoru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dispositio</w:t>
      </w:r>
      <w:r w:rsidRPr="003E1A2B">
        <w:rPr>
          <w:rFonts w:eastAsia="Times New Roman" w:cstheme="minorHAnsi"/>
          <w:color w:val="333333"/>
          <w:sz w:val="24"/>
          <w:szCs w:val="24"/>
        </w:rPr>
        <w:t>), jezično oblikovanje govora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elocutio</w:t>
      </w:r>
      <w:r w:rsidRPr="003E1A2B">
        <w:rPr>
          <w:rFonts w:eastAsia="Times New Roman" w:cstheme="minorHAnsi"/>
          <w:color w:val="333333"/>
          <w:sz w:val="24"/>
          <w:szCs w:val="24"/>
        </w:rPr>
        <w:t>), pamćenje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memoria</w:t>
      </w:r>
      <w:r w:rsidRPr="003E1A2B">
        <w:rPr>
          <w:rFonts w:eastAsia="Times New Roman" w:cstheme="minorHAnsi"/>
          <w:color w:val="333333"/>
          <w:sz w:val="24"/>
          <w:szCs w:val="24"/>
        </w:rPr>
        <w:t>) i samo izgovaranje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actio</w:t>
      </w:r>
      <w:r w:rsidRPr="003E1A2B">
        <w:rPr>
          <w:rFonts w:eastAsia="Times New Roman" w:cstheme="minorHAnsi"/>
          <w:color w:val="333333"/>
          <w:sz w:val="24"/>
          <w:szCs w:val="24"/>
        </w:rPr>
        <w:t> ili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pronuntiatio</w:t>
      </w:r>
      <w:r w:rsidRPr="003E1A2B">
        <w:rPr>
          <w:rFonts w:eastAsia="Times New Roman" w:cstheme="minorHAnsi"/>
          <w:color w:val="333333"/>
          <w:sz w:val="24"/>
          <w:szCs w:val="24"/>
        </w:rPr>
        <w:t xml:space="preserve">). U oblikovanju govora potrebno je obratiti pažnju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na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čistoću jezika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puritas</w:t>
      </w:r>
      <w:r w:rsidRPr="003E1A2B">
        <w:rPr>
          <w:rFonts w:eastAsia="Times New Roman" w:cstheme="minorHAnsi"/>
          <w:color w:val="333333"/>
          <w:sz w:val="24"/>
          <w:szCs w:val="24"/>
        </w:rPr>
        <w:t>), njegovu jasnoću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perspicuitas</w:t>
      </w:r>
      <w:r w:rsidRPr="003E1A2B">
        <w:rPr>
          <w:rFonts w:eastAsia="Times New Roman" w:cstheme="minorHAnsi"/>
          <w:color w:val="333333"/>
          <w:sz w:val="24"/>
          <w:szCs w:val="24"/>
        </w:rPr>
        <w:t>), primjerenost temi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aptum</w:t>
      </w:r>
      <w:r w:rsidRPr="003E1A2B">
        <w:rPr>
          <w:rFonts w:eastAsia="Times New Roman" w:cstheme="minorHAnsi"/>
          <w:color w:val="333333"/>
          <w:sz w:val="24"/>
          <w:szCs w:val="24"/>
        </w:rPr>
        <w:t>), govorničke ukrase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ornatus</w:t>
      </w:r>
      <w:r w:rsidRPr="003E1A2B">
        <w:rPr>
          <w:rFonts w:eastAsia="Times New Roman" w:cstheme="minorHAnsi"/>
          <w:color w:val="333333"/>
          <w:sz w:val="24"/>
          <w:szCs w:val="24"/>
        </w:rPr>
        <w:t>) i kratkoću izlaganja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brevitas</w:t>
      </w:r>
      <w:r w:rsidRPr="003E1A2B">
        <w:rPr>
          <w:rFonts w:eastAsia="Times New Roman" w:cstheme="minorHAnsi"/>
          <w:color w:val="333333"/>
          <w:sz w:val="24"/>
          <w:szCs w:val="24"/>
        </w:rPr>
        <w:t>)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b/>
          <w:color w:val="333333"/>
          <w:sz w:val="24"/>
          <w:szCs w:val="24"/>
        </w:rPr>
        <w:lastRenderedPageBreak/>
        <w:t>6.</w:t>
      </w:r>
      <w:r w:rsidRPr="003E1A2B">
        <w:rPr>
          <w:rFonts w:eastAsia="Times New Roman" w:cstheme="minorHAnsi"/>
          <w:color w:val="333333"/>
          <w:sz w:val="24"/>
          <w:szCs w:val="24"/>
        </w:rPr>
        <w:t xml:space="preserve"> Drevno Katonovo načelo 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Rem tene, verba sequentur </w:t>
      </w:r>
      <w:r w:rsidRPr="003E1A2B">
        <w:rPr>
          <w:rFonts w:eastAsia="Times New Roman" w:cstheme="minorHAnsi"/>
          <w:color w:val="333333"/>
          <w:sz w:val="24"/>
          <w:szCs w:val="24"/>
        </w:rPr>
        <w:t>napušteno u klasičnom razdoblju govorništva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 </w:t>
      </w:r>
      <w:r w:rsidRPr="003E1A2B">
        <w:rPr>
          <w:rFonts w:eastAsia="Times New Roman" w:cstheme="minorHAnsi"/>
          <w:color w:val="333333"/>
          <w:sz w:val="24"/>
          <w:szCs w:val="24"/>
        </w:rPr>
        <w:t>pa se razlikuju </w:t>
      </w:r>
      <w:r w:rsidRPr="003E1A2B">
        <w:rPr>
          <w:rFonts w:eastAsia="Times New Roman" w:cstheme="minorHAnsi"/>
          <w:color w:val="333333"/>
          <w:sz w:val="24"/>
          <w:szCs w:val="24"/>
          <w:u w:val="single"/>
        </w:rPr>
        <w:t>tri načina govorenja</w:t>
      </w:r>
      <w:r w:rsidRPr="003E1A2B">
        <w:rPr>
          <w:rFonts w:eastAsia="Times New Roman" w:cstheme="minorHAnsi"/>
          <w:color w:val="333333"/>
          <w:sz w:val="24"/>
          <w:szCs w:val="24"/>
        </w:rPr>
        <w:t>: uzvišeni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genus sublime</w:t>
      </w:r>
      <w:r w:rsidRPr="003E1A2B">
        <w:rPr>
          <w:rFonts w:eastAsia="Times New Roman" w:cstheme="minorHAnsi"/>
          <w:color w:val="333333"/>
          <w:sz w:val="24"/>
          <w:szCs w:val="24"/>
        </w:rPr>
        <w:t xml:space="preserve">), srednji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ili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miješani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genus medium</w:t>
      </w:r>
      <w:r w:rsidRPr="003E1A2B">
        <w:rPr>
          <w:rFonts w:eastAsia="Times New Roman" w:cstheme="minorHAnsi"/>
          <w:color w:val="333333"/>
          <w:sz w:val="24"/>
          <w:szCs w:val="24"/>
        </w:rPr>
        <w:t> ili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mixtum</w:t>
      </w:r>
      <w:r w:rsidRPr="003E1A2B">
        <w:rPr>
          <w:rFonts w:eastAsia="Times New Roman" w:cstheme="minorHAnsi"/>
          <w:color w:val="333333"/>
          <w:sz w:val="24"/>
          <w:szCs w:val="24"/>
        </w:rPr>
        <w:t>) i niski ili obični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genus subtile</w:t>
      </w:r>
      <w:r w:rsidRPr="003E1A2B">
        <w:rPr>
          <w:rFonts w:eastAsia="Times New Roman" w:cstheme="minorHAnsi"/>
          <w:color w:val="333333"/>
          <w:sz w:val="24"/>
          <w:szCs w:val="24"/>
        </w:rPr>
        <w:t>).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b/>
          <w:color w:val="333333"/>
          <w:sz w:val="24"/>
          <w:szCs w:val="24"/>
        </w:rPr>
        <w:t>7.</w:t>
      </w:r>
      <w:r w:rsidRPr="003E1A2B">
        <w:rPr>
          <w:rFonts w:eastAsia="Times New Roman" w:cstheme="minorHAnsi"/>
          <w:color w:val="333333"/>
          <w:sz w:val="24"/>
          <w:szCs w:val="24"/>
        </w:rPr>
        <w:t> </w:t>
      </w:r>
      <w:r w:rsidRPr="003E1A2B">
        <w:rPr>
          <w:rFonts w:eastAsia="Times New Roman" w:cstheme="minorHAnsi"/>
          <w:color w:val="333333"/>
          <w:sz w:val="24"/>
          <w:szCs w:val="24"/>
          <w:u w:val="single"/>
        </w:rPr>
        <w:t>Retorički i stilski ukrasi</w:t>
      </w:r>
      <w:r w:rsidRPr="003E1A2B">
        <w:rPr>
          <w:rFonts w:eastAsia="Times New Roman" w:cstheme="minorHAnsi"/>
          <w:color w:val="333333"/>
          <w:sz w:val="24"/>
          <w:szCs w:val="24"/>
        </w:rPr>
        <w:t xml:space="preserve"> – različita jezična sredstva koja služe za isticanje pojedinih misli i za izazivanje pažnje slušalaca i čitalaca – dijele se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na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trope i figure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  <w:u w:val="single"/>
        </w:rPr>
        <w:t>Tropi</w:t>
      </w:r>
      <w:r w:rsidRPr="003E1A2B">
        <w:rPr>
          <w:rFonts w:eastAsia="Times New Roman" w:cstheme="minorHAnsi"/>
          <w:color w:val="333333"/>
          <w:sz w:val="24"/>
          <w:szCs w:val="24"/>
        </w:rPr>
        <w:t xml:space="preserve"> - pojedine riječi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ili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izrazi u kojima dolazi do neke promjene u njihovu sadržaju u odnosu prema uobičajenoj upotrebi u svakodnevnom govoru (metafora, hiperbola, sinegdoha, litota)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  <w:u w:val="single"/>
        </w:rPr>
        <w:t>Figure</w:t>
      </w:r>
      <w:r w:rsidRPr="003E1A2B">
        <w:rPr>
          <w:rFonts w:eastAsia="Times New Roman" w:cstheme="minorHAnsi"/>
          <w:color w:val="333333"/>
          <w:sz w:val="24"/>
          <w:szCs w:val="24"/>
        </w:rPr>
        <w:t xml:space="preserve"> – čitave konstrukcije koje odstupaju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od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običnih jezičnih pojava (gradacija, anafora, epifora, itd.)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b/>
          <w:color w:val="333333"/>
          <w:sz w:val="24"/>
          <w:szCs w:val="24"/>
        </w:rPr>
        <w:t>8.</w:t>
      </w:r>
      <w:r w:rsidRPr="003E1A2B">
        <w:rPr>
          <w:rFonts w:eastAsia="Times New Roman" w:cstheme="minorHAnsi"/>
          <w:color w:val="333333"/>
          <w:sz w:val="24"/>
          <w:szCs w:val="24"/>
        </w:rPr>
        <w:t> </w:t>
      </w:r>
      <w:r w:rsidRPr="003E1A2B">
        <w:rPr>
          <w:rFonts w:eastAsia="Times New Roman" w:cstheme="minorHAnsi"/>
          <w:b/>
          <w:color w:val="333333"/>
          <w:sz w:val="24"/>
          <w:szCs w:val="24"/>
          <w:u w:val="single"/>
        </w:rPr>
        <w:t>Marko Tulije </w:t>
      </w:r>
      <w:hyperlink r:id="rId5" w:tooltip="Ciceron" w:history="1">
        <w:r w:rsidRPr="003E1A2B">
          <w:rPr>
            <w:rFonts w:eastAsia="Times New Roman" w:cstheme="minorHAnsi"/>
            <w:b/>
            <w:color w:val="4280A5"/>
            <w:sz w:val="24"/>
            <w:szCs w:val="24"/>
          </w:rPr>
          <w:t>Ciceron</w:t>
        </w:r>
      </w:hyperlink>
      <w:r w:rsidRPr="003E1A2B">
        <w:rPr>
          <w:rFonts w:eastAsia="Times New Roman" w:cstheme="minorHAnsi"/>
          <w:color w:val="333333"/>
          <w:sz w:val="24"/>
          <w:szCs w:val="24"/>
        </w:rPr>
        <w:t> (106.-43. pr. Kr.) – 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De oratore </w:t>
      </w:r>
      <w:r w:rsidRPr="003E1A2B">
        <w:rPr>
          <w:rFonts w:eastAsia="Times New Roman" w:cstheme="minorHAnsi"/>
          <w:color w:val="333333"/>
          <w:sz w:val="24"/>
          <w:szCs w:val="24"/>
        </w:rPr>
        <w:t>- didaktička rasprava u tri knjige, dijaloška forma, tema dobar govornik; 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Orator </w:t>
      </w:r>
      <w:r w:rsidRPr="003E1A2B">
        <w:rPr>
          <w:rFonts w:eastAsia="Times New Roman" w:cstheme="minorHAnsi"/>
          <w:color w:val="333333"/>
          <w:sz w:val="24"/>
          <w:szCs w:val="24"/>
        </w:rPr>
        <w:t xml:space="preserve">- o svojstvima idealnog govornika (mora biti majstor u sva tri stila, mora podjednako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dobro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vladati i tehničkom stranom govora (ad. 5.); 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De optimo genere oratorum</w:t>
      </w:r>
      <w:r w:rsidRPr="003E1A2B">
        <w:rPr>
          <w:rFonts w:eastAsia="Times New Roman" w:cstheme="minorHAnsi"/>
          <w:color w:val="333333"/>
          <w:sz w:val="24"/>
          <w:szCs w:val="24"/>
        </w:rPr>
        <w:t> – najbolji govornik je onaj koji poučava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docere</w:t>
      </w:r>
      <w:r w:rsidRPr="003E1A2B">
        <w:rPr>
          <w:rFonts w:eastAsia="Times New Roman" w:cstheme="minorHAnsi"/>
          <w:color w:val="333333"/>
          <w:sz w:val="24"/>
          <w:szCs w:val="24"/>
        </w:rPr>
        <w:t>), pruža zadovoljstvo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delectare</w:t>
      </w:r>
      <w:r w:rsidRPr="003E1A2B">
        <w:rPr>
          <w:rFonts w:eastAsia="Times New Roman" w:cstheme="minorHAnsi"/>
          <w:color w:val="333333"/>
          <w:sz w:val="24"/>
          <w:szCs w:val="24"/>
        </w:rPr>
        <w:t>) i gane slušatelja (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movere</w:t>
      </w:r>
      <w:r w:rsidRPr="003E1A2B">
        <w:rPr>
          <w:rFonts w:eastAsia="Times New Roman" w:cstheme="minorHAnsi"/>
          <w:color w:val="333333"/>
          <w:sz w:val="24"/>
          <w:szCs w:val="24"/>
        </w:rPr>
        <w:t>)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b/>
          <w:color w:val="333333"/>
          <w:sz w:val="24"/>
          <w:szCs w:val="24"/>
        </w:rPr>
        <w:t>9. </w:t>
      </w:r>
      <w:r w:rsidRPr="003E1A2B">
        <w:rPr>
          <w:rFonts w:eastAsia="Times New Roman" w:cstheme="minorHAnsi"/>
          <w:b/>
          <w:color w:val="333333"/>
          <w:sz w:val="24"/>
          <w:szCs w:val="24"/>
          <w:u w:val="single"/>
        </w:rPr>
        <w:t>Marko Fabije Kvintilijan</w:t>
      </w:r>
      <w:r w:rsidRPr="003E1A2B">
        <w:rPr>
          <w:rFonts w:eastAsia="Times New Roman" w:cstheme="minorHAnsi"/>
          <w:color w:val="333333"/>
          <w:sz w:val="24"/>
          <w:szCs w:val="24"/>
        </w:rPr>
        <w:t xml:space="preserve"> (35.-95.) –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prvi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službeno plaćeni nastavnik retorike; 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Institutio oratoria </w:t>
      </w:r>
      <w:r w:rsidRPr="003E1A2B">
        <w:rPr>
          <w:rFonts w:eastAsia="Times New Roman" w:cstheme="minorHAnsi"/>
          <w:color w:val="333333"/>
          <w:sz w:val="24"/>
          <w:szCs w:val="24"/>
        </w:rPr>
        <w:t>(Obrazovanje govornika) – u 12 knjiga – odgoj i školovanje govornika od rođenja do zrelosti</w:t>
      </w:r>
    </w:p>
    <w:p w:rsidR="003E1A2B" w:rsidRDefault="003E1A2B" w:rsidP="004F1FAC">
      <w:pPr>
        <w:spacing w:line="240" w:lineRule="auto"/>
        <w:rPr>
          <w:sz w:val="28"/>
          <w:szCs w:val="28"/>
        </w:rPr>
      </w:pPr>
    </w:p>
    <w:p w:rsidR="003E1A2B" w:rsidRDefault="003E1A2B" w:rsidP="004F1FAC">
      <w:pPr>
        <w:spacing w:line="240" w:lineRule="auto"/>
        <w:rPr>
          <w:sz w:val="28"/>
          <w:szCs w:val="28"/>
        </w:rPr>
      </w:pPr>
    </w:p>
    <w:p w:rsidR="003E1A2B" w:rsidRDefault="003E1A2B" w:rsidP="004F1FAC">
      <w:pPr>
        <w:spacing w:line="240" w:lineRule="auto"/>
        <w:rPr>
          <w:sz w:val="28"/>
          <w:szCs w:val="28"/>
        </w:rPr>
      </w:pPr>
      <w:r w:rsidRPr="003E1A2B">
        <w:rPr>
          <w:sz w:val="28"/>
          <w:szCs w:val="28"/>
        </w:rPr>
        <w:t>TEMA 9</w:t>
      </w:r>
    </w:p>
    <w:p w:rsidR="003E1A2B" w:rsidRPr="003E1A2B" w:rsidRDefault="003E1A2B" w:rsidP="003E1A2B">
      <w:pPr>
        <w:shd w:val="clear" w:color="auto" w:fill="FFFFFF"/>
        <w:spacing w:after="150" w:line="300" w:lineRule="atLeast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bCs/>
          <w:color w:val="333333"/>
          <w:sz w:val="24"/>
          <w:szCs w:val="24"/>
        </w:rPr>
        <w:t>ANTIČKI ROMAN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b/>
          <w:color w:val="333333"/>
          <w:sz w:val="24"/>
          <w:szCs w:val="24"/>
        </w:rPr>
        <w:t>1.</w:t>
      </w:r>
      <w:r w:rsidRPr="003E1A2B">
        <w:rPr>
          <w:rFonts w:eastAsia="Times New Roman" w:cstheme="minorHAnsi"/>
          <w:color w:val="333333"/>
          <w:sz w:val="24"/>
          <w:szCs w:val="24"/>
        </w:rPr>
        <w:t xml:space="preserve"> Roman – termin posuđen iz novovjekovne znanosti o književnosti da bi se označila skupina proznih antičkih tekstova upadljive fabularne sličnosti (ljubav dvoje mladih – događaj koji to stanje remeti – brojne peripetije – sretan ishod u vidu braka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ili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ponovne veze)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>Prije nego što se ustalio naziv »roman« (i postao književno-teorijski termin) pisana su djela u tradiciji romana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>Takav prijenos termina uvjetovan je ne samo činjenicom da antička znanost tekstove tih obilježja nije nikako posebno imenovala, nego i time što se antički roman može smatrati i tipološkim i generičkim prethodnikom novovjekovnog romana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>Antički roman – tvorevina helenizma;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>Autori: Hariton, Ksenofont Efeški, Ahilej Tatije, Longo, Heliodor (grčki); Petronije i Apulej (rimski)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b/>
          <w:color w:val="333333"/>
          <w:sz w:val="24"/>
          <w:szCs w:val="24"/>
        </w:rPr>
        <w:t>2</w:t>
      </w:r>
      <w:r w:rsidRPr="003E1A2B">
        <w:rPr>
          <w:rFonts w:eastAsia="Times New Roman" w:cstheme="minorHAnsi"/>
          <w:color w:val="333333"/>
          <w:sz w:val="24"/>
          <w:szCs w:val="24"/>
        </w:rPr>
        <w:t xml:space="preserve">. Latinski satirični roman /karaktera/ razvio se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od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grčkog ljubavnog romana (ali uz različitosti)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 xml:space="preserve">Fabula: glavna ličnost putuje i doživljava razne (između ostalog i ljubavne avanture),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te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pod krinkom opisa ljudi i ćudi tuđih gradova satirično opisuje karakter svoje sredine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>Zajednička crta: avanturistički element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b/>
          <w:color w:val="333333"/>
          <w:sz w:val="24"/>
          <w:szCs w:val="24"/>
        </w:rPr>
        <w:lastRenderedPageBreak/>
        <w:t>3.</w:t>
      </w:r>
      <w:r w:rsidRPr="003E1A2B">
        <w:rPr>
          <w:rFonts w:eastAsia="Times New Roman" w:cstheme="minorHAnsi"/>
          <w:color w:val="333333"/>
          <w:sz w:val="24"/>
          <w:szCs w:val="24"/>
        </w:rPr>
        <w:t xml:space="preserve"> Karakteristike avanturističkog romana: radnja se redovito događa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na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putu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 xml:space="preserve">-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kompozicija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vrlo slaba – niz doživljaja grupiranih oko jedne osobe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 xml:space="preserve">-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pisan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je za i čitaju ga ljudi nižih socijalnih slojeva (»niski« žanr – ono što danas zovemo šund- literaturom)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 xml:space="preserve">-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jezik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romana odgovara sadržaju – blizak narodnom govornom jeziku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b/>
          <w:color w:val="333333"/>
          <w:sz w:val="24"/>
          <w:szCs w:val="24"/>
        </w:rPr>
        <w:t>4</w:t>
      </w:r>
      <w:r w:rsidRPr="003E1A2B">
        <w:rPr>
          <w:rFonts w:eastAsia="Times New Roman" w:cstheme="minorHAnsi"/>
          <w:color w:val="333333"/>
          <w:sz w:val="24"/>
          <w:szCs w:val="24"/>
        </w:rPr>
        <w:t>. Predstavnici: </w:t>
      </w:r>
      <w:r w:rsidRPr="003E1A2B">
        <w:rPr>
          <w:rFonts w:eastAsia="Times New Roman" w:cstheme="minorHAnsi"/>
          <w:b/>
          <w:bCs/>
          <w:color w:val="333333"/>
          <w:sz w:val="24"/>
          <w:szCs w:val="24"/>
        </w:rPr>
        <w:t>Apulej, Lucije</w:t>
      </w:r>
      <w:r w:rsidRPr="003E1A2B">
        <w:rPr>
          <w:rFonts w:eastAsia="Times New Roman" w:cstheme="minorHAnsi"/>
          <w:color w:val="333333"/>
          <w:sz w:val="24"/>
          <w:szCs w:val="24"/>
        </w:rPr>
        <w:t xml:space="preserve"> – 2.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st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>. iz Madaura u Numidiji (danas Alžir); studirao u Kartagi i Ateni, znao latinski i grčki; većinu vremena proveo u Africi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najglasovitije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djelo: </w:t>
      </w:r>
      <w:r w:rsidRPr="003E1A2B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Metamorphoses</w:t>
      </w:r>
      <w:r w:rsidRPr="003E1A2B">
        <w:rPr>
          <w:rFonts w:eastAsia="Times New Roman" w:cstheme="minorHAnsi"/>
          <w:b/>
          <w:bCs/>
          <w:color w:val="333333"/>
          <w:sz w:val="24"/>
          <w:szCs w:val="24"/>
        </w:rPr>
        <w:t> ili </w:t>
      </w:r>
      <w:r w:rsidRPr="003E1A2B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Asinus aureus</w:t>
      </w:r>
      <w:r w:rsidRPr="003E1A2B">
        <w:rPr>
          <w:rFonts w:eastAsia="Times New Roman" w:cstheme="minorHAnsi"/>
          <w:b/>
          <w:bCs/>
          <w:color w:val="333333"/>
          <w:sz w:val="24"/>
          <w:szCs w:val="24"/>
        </w:rPr>
        <w:t> (Pretvorbe ili Zlatni magarac)</w:t>
      </w:r>
      <w:r w:rsidRPr="003E1A2B">
        <w:rPr>
          <w:rFonts w:eastAsia="Times New Roman" w:cstheme="minorHAnsi"/>
          <w:color w:val="333333"/>
          <w:sz w:val="24"/>
          <w:szCs w:val="24"/>
        </w:rPr>
        <w:t> – roman (11 knjiga) o čovjeku pretvorenom u magarca i njegovim doživljajima, na osnovi grčkih predložaka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 xml:space="preserve">-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niz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samostalnih novela (najpoznatija o Amoru i Psihi) povezanih osnovnim tokom radnje u cjelinu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 xml:space="preserve">-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pisan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u 1.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licu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(Lucije, Grk iz Korinta – iskušava djelovanje čarolija, ali umjesto u pticu pretvara se u magarca te doživljava mnogobrojne peripetije)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 xml:space="preserve">-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jezik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>: 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Africitas</w:t>
      </w:r>
      <w:r w:rsidRPr="003E1A2B">
        <w:rPr>
          <w:rFonts w:eastAsia="Times New Roman" w:cstheme="minorHAnsi"/>
          <w:color w:val="333333"/>
          <w:sz w:val="24"/>
          <w:szCs w:val="24"/>
        </w:rPr>
        <w:t>, 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tumor Africus</w:t>
      </w:r>
      <w:r w:rsidRPr="003E1A2B">
        <w:rPr>
          <w:rFonts w:eastAsia="Times New Roman" w:cstheme="minorHAnsi"/>
          <w:color w:val="333333"/>
          <w:sz w:val="24"/>
          <w:szCs w:val="24"/>
        </w:rPr>
        <w:t> 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 xml:space="preserve">-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motiv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>: pretvorba u magarca s ljudskom moći razumijevanja (na taj način, kao životinja, vidi svašta, jer nitko na njega ne obraća pažnju)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>- motiv »nevidljivosti« pogodan za izvor zapleta i satiru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ostale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karakteristike: autobiografske crte, mistična simbolika, alegoričnost događaja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b/>
          <w:bCs/>
          <w:color w:val="333333"/>
          <w:sz w:val="24"/>
          <w:szCs w:val="24"/>
        </w:rPr>
        <w:t>Petronije Arbiter, Gaj </w:t>
      </w:r>
      <w:r w:rsidRPr="003E1A2B">
        <w:rPr>
          <w:rFonts w:eastAsia="Times New Roman" w:cstheme="minorHAnsi"/>
          <w:color w:val="333333"/>
          <w:sz w:val="24"/>
          <w:szCs w:val="24"/>
        </w:rPr>
        <w:t>– 1. st. – 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arbiter elegantiae</w:t>
      </w:r>
      <w:r w:rsidRPr="003E1A2B">
        <w:rPr>
          <w:rFonts w:eastAsia="Times New Roman" w:cstheme="minorHAnsi"/>
          <w:color w:val="333333"/>
          <w:sz w:val="24"/>
          <w:szCs w:val="24"/>
        </w:rPr>
        <w:t xml:space="preserve"> (sudac ukusa)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na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Neronovu dvoru; upleten u Pizonovu urotu protiv cara, prisiljen na samoubojstvo (66. n.e.)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 xml:space="preserve">-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roman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(16 knjiga) – 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Saturae</w:t>
      </w:r>
      <w:r w:rsidRPr="003E1A2B">
        <w:rPr>
          <w:rFonts w:eastAsia="Times New Roman" w:cstheme="minorHAnsi"/>
          <w:color w:val="333333"/>
          <w:sz w:val="24"/>
          <w:szCs w:val="24"/>
        </w:rPr>
        <w:t> ili 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Satiricon</w:t>
      </w:r>
      <w:r w:rsidRPr="003E1A2B">
        <w:rPr>
          <w:rFonts w:eastAsia="Times New Roman" w:cstheme="minorHAnsi"/>
          <w:color w:val="333333"/>
          <w:sz w:val="24"/>
          <w:szCs w:val="24"/>
        </w:rPr>
        <w:t> – u stilu menipske satire – mješavina proze i stiha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 xml:space="preserve">-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zgode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Enkolpija koji luta po italskim gradovima u kojima doživljava razne pustolovine</w:t>
      </w:r>
    </w:p>
    <w:p w:rsidR="003E1A2B" w:rsidRPr="003E1A2B" w:rsidRDefault="003E1A2B" w:rsidP="003E1A2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3E1A2B">
        <w:rPr>
          <w:rFonts w:eastAsia="Times New Roman" w:cstheme="minorHAnsi"/>
          <w:color w:val="333333"/>
          <w:sz w:val="24"/>
          <w:szCs w:val="24"/>
        </w:rPr>
        <w:t xml:space="preserve">- </w:t>
      </w:r>
      <w:proofErr w:type="gramStart"/>
      <w:r w:rsidRPr="003E1A2B">
        <w:rPr>
          <w:rFonts w:eastAsia="Times New Roman" w:cstheme="minorHAnsi"/>
          <w:color w:val="333333"/>
          <w:sz w:val="24"/>
          <w:szCs w:val="24"/>
        </w:rPr>
        <w:t>roman</w:t>
      </w:r>
      <w:proofErr w:type="gramEnd"/>
      <w:r w:rsidRPr="003E1A2B">
        <w:rPr>
          <w:rFonts w:eastAsia="Times New Roman" w:cstheme="minorHAnsi"/>
          <w:color w:val="333333"/>
          <w:sz w:val="24"/>
          <w:szCs w:val="24"/>
        </w:rPr>
        <w:t xml:space="preserve"> je sačuvan fragmentarno (najveći odlomak </w:t>
      </w:r>
      <w:r w:rsidRPr="003E1A2B">
        <w:rPr>
          <w:rFonts w:eastAsia="Times New Roman" w:cstheme="minorHAnsi"/>
          <w:i/>
          <w:iCs/>
          <w:color w:val="333333"/>
          <w:sz w:val="24"/>
          <w:szCs w:val="24"/>
        </w:rPr>
        <w:t>Cena Trimalchionis</w:t>
      </w:r>
      <w:r w:rsidRPr="003E1A2B">
        <w:rPr>
          <w:rFonts w:eastAsia="Times New Roman" w:cstheme="minorHAnsi"/>
          <w:color w:val="333333"/>
          <w:sz w:val="24"/>
          <w:szCs w:val="24"/>
        </w:rPr>
        <w:t> – Trimalhionova gozba – 1650. pronađen u Trogiru u kući Marina Statilića, a objavljen zaslugom humanista Ivana Lučića u Padovi)</w:t>
      </w:r>
    </w:p>
    <w:p w:rsidR="003E1A2B" w:rsidRPr="003E1A2B" w:rsidRDefault="003E1A2B" w:rsidP="00644838">
      <w:pPr>
        <w:spacing w:line="240" w:lineRule="auto"/>
        <w:rPr>
          <w:rFonts w:cstheme="minorHAnsi"/>
          <w:sz w:val="24"/>
          <w:szCs w:val="24"/>
        </w:rPr>
      </w:pPr>
    </w:p>
    <w:p w:rsidR="00644838" w:rsidRDefault="003E1A2B" w:rsidP="00644838">
      <w:pPr>
        <w:pStyle w:val="Heading2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b w:val="0"/>
          <w:bCs w:val="0"/>
          <w:i/>
          <w:color w:val="333333"/>
          <w:sz w:val="24"/>
          <w:szCs w:val="24"/>
        </w:rPr>
      </w:pPr>
      <w:r>
        <w:rPr>
          <w:rFonts w:asciiTheme="minorHAnsi" w:hAnsiTheme="minorHAnsi" w:cstheme="minorHAnsi"/>
          <w:b w:val="0"/>
          <w:i/>
          <w:sz w:val="24"/>
          <w:szCs w:val="24"/>
        </w:rPr>
        <w:t>-</w:t>
      </w:r>
      <w:r w:rsidRPr="003E1A2B">
        <w:rPr>
          <w:rFonts w:asciiTheme="minorHAnsi" w:hAnsiTheme="minorHAnsi" w:cstheme="minorHAnsi"/>
          <w:b w:val="0"/>
          <w:bCs w:val="0"/>
          <w:i/>
          <w:color w:val="333333"/>
          <w:sz w:val="24"/>
          <w:szCs w:val="24"/>
        </w:rPr>
        <w:t>Petronije, Satirikon</w:t>
      </w:r>
    </w:p>
    <w:p w:rsidR="003E1A2B" w:rsidRPr="00644838" w:rsidRDefault="003E1A2B" w:rsidP="00644838">
      <w:pPr>
        <w:pStyle w:val="Heading2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b w:val="0"/>
          <w:bCs w:val="0"/>
          <w:i/>
          <w:color w:val="333333"/>
          <w:sz w:val="24"/>
          <w:szCs w:val="24"/>
        </w:rPr>
      </w:pPr>
      <w:r w:rsidRPr="003E1A2B">
        <w:rPr>
          <w:rFonts w:asciiTheme="minorHAnsi" w:hAnsiTheme="minorHAnsi" w:cstheme="minorHAnsi"/>
          <w:b w:val="0"/>
          <w:bCs w:val="0"/>
          <w:i/>
          <w:color w:val="333333"/>
          <w:sz w:val="24"/>
          <w:szCs w:val="24"/>
        </w:rPr>
        <w:t>-Zodiacus</w:t>
      </w:r>
      <w:r w:rsidR="008E176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E1A2B" w:rsidRDefault="003E1A2B" w:rsidP="00644838">
      <w:pPr>
        <w:pStyle w:val="Heading2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b w:val="0"/>
          <w:i/>
          <w:sz w:val="24"/>
          <w:szCs w:val="24"/>
        </w:rPr>
      </w:pPr>
      <w:r w:rsidRPr="003E1A2B">
        <w:rPr>
          <w:rFonts w:asciiTheme="minorHAnsi" w:hAnsiTheme="minorHAnsi" w:cstheme="minorHAnsi"/>
          <w:b w:val="0"/>
          <w:i/>
          <w:sz w:val="24"/>
          <w:szCs w:val="24"/>
        </w:rPr>
        <w:t>-Pinocchio</w:t>
      </w:r>
      <w:r>
        <w:rPr>
          <w:rFonts w:asciiTheme="minorHAnsi" w:hAnsiTheme="minorHAnsi" w:cstheme="minorHAnsi"/>
          <w:b w:val="0"/>
          <w:i/>
          <w:sz w:val="24"/>
          <w:szCs w:val="24"/>
        </w:rPr>
        <w:t xml:space="preserve"> (pretvara se u magarca)</w:t>
      </w:r>
    </w:p>
    <w:p w:rsidR="003E1A2B" w:rsidRDefault="003E1A2B" w:rsidP="00644838">
      <w:pPr>
        <w:pStyle w:val="Heading2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b w:val="0"/>
          <w:i/>
          <w:sz w:val="24"/>
          <w:szCs w:val="24"/>
        </w:rPr>
      </w:pPr>
    </w:p>
    <w:p w:rsidR="00644838" w:rsidRDefault="00644838" w:rsidP="003E1A2B">
      <w:pPr>
        <w:pStyle w:val="Heading2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b w:val="0"/>
          <w:sz w:val="28"/>
          <w:szCs w:val="28"/>
        </w:rPr>
      </w:pPr>
    </w:p>
    <w:p w:rsidR="00644838" w:rsidRDefault="00644838" w:rsidP="003E1A2B">
      <w:pPr>
        <w:pStyle w:val="Heading2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b w:val="0"/>
          <w:sz w:val="28"/>
          <w:szCs w:val="28"/>
        </w:rPr>
      </w:pPr>
    </w:p>
    <w:p w:rsidR="00644838" w:rsidRDefault="00644838" w:rsidP="003E1A2B">
      <w:pPr>
        <w:pStyle w:val="Heading2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b w:val="0"/>
          <w:sz w:val="28"/>
          <w:szCs w:val="28"/>
        </w:rPr>
      </w:pPr>
    </w:p>
    <w:p w:rsidR="00114846" w:rsidRPr="00114846" w:rsidRDefault="00114846" w:rsidP="003E1A2B">
      <w:pPr>
        <w:pStyle w:val="Heading2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</w:pPr>
      <w:r w:rsidRPr="00114846">
        <w:rPr>
          <w:rFonts w:asciiTheme="minorHAnsi" w:hAnsiTheme="minorHAnsi" w:cstheme="minorHAnsi"/>
          <w:b w:val="0"/>
          <w:sz w:val="28"/>
          <w:szCs w:val="28"/>
        </w:rPr>
        <w:lastRenderedPageBreak/>
        <w:t>TEMA 10</w:t>
      </w:r>
      <w:r w:rsidR="00644838">
        <w:rPr>
          <w:rFonts w:asciiTheme="minorHAnsi" w:hAnsiTheme="minorHAnsi" w:cstheme="minorHAnsi"/>
          <w:b w:val="0"/>
          <w:sz w:val="28"/>
          <w:szCs w:val="28"/>
        </w:rPr>
        <w:t xml:space="preserve"> (Cicero)</w:t>
      </w:r>
    </w:p>
    <w:p w:rsidR="00114846" w:rsidRPr="00644838" w:rsidRDefault="00114846" w:rsidP="00644838">
      <w:pPr>
        <w:pStyle w:val="Heading2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>
        <w:rPr>
          <w:rFonts w:cstheme="minorHAnsi"/>
          <w:i/>
          <w:sz w:val="24"/>
          <w:szCs w:val="24"/>
        </w:rPr>
        <w:t>-</w:t>
      </w:r>
      <w:r w:rsidRPr="00114846">
        <w:rPr>
          <w:rFonts w:cstheme="minorHAnsi"/>
          <w:i/>
          <w:sz w:val="24"/>
          <w:szCs w:val="24"/>
        </w:rPr>
        <w:t>Govor Vlade Gotovca</w:t>
      </w:r>
    </w:p>
    <w:p w:rsidR="00557085" w:rsidRDefault="00557085" w:rsidP="003E1A2B">
      <w:pPr>
        <w:spacing w:line="240" w:lineRule="auto"/>
        <w:rPr>
          <w:rFonts w:cstheme="minorHAnsi"/>
          <w:sz w:val="20"/>
          <w:szCs w:val="20"/>
        </w:rPr>
      </w:pPr>
    </w:p>
    <w:p w:rsidR="00AA1157" w:rsidRDefault="00AA1157" w:rsidP="003E1A2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TEMA 11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  <w:lang w:val="hr-HR"/>
        </w:rPr>
        <w:t>Lukijan (120.-180. po Kr.) – Kako treba pisati povijest?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jc w:val="both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  <w:lang w:val="hr-HR"/>
        </w:rPr>
        <w:t>Evo dakle kakav bi prema mome mišljenju trebao biti povjesničar: neustrašiv, nepodmitljiv, slobodan, prijatelj istine i otvorene riječi, čovjek koji kaže kruh kruhu, a vino vinu, čovjek koji neće nikada radi prijateljstva ili mržnje popustiti ili nijekati, nekoga žaliti ili se stidjeti ili nekoga omalovažavati; on mora biti pravedan sudac, dobrohotan sa svima, nikad spreman popustiti jednoj strani više nego što ona to zaslužuje; čovjek koji kada piše nema domovine, ni grada, ni vladara; čovjek koji se ne pita što će misliti ovaj ili onaj, nego izlaže ono što se dogodilo.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jc w:val="both"/>
        <w:rPr>
          <w:rFonts w:cstheme="minorHAnsi"/>
          <w:b/>
          <w:color w:val="333333"/>
          <w:sz w:val="26"/>
          <w:szCs w:val="26"/>
          <w:lang w:val="hr-HR"/>
        </w:rPr>
      </w:pPr>
      <w:r w:rsidRPr="00AA1157">
        <w:rPr>
          <w:rFonts w:cstheme="minorHAnsi"/>
          <w:color w:val="333333"/>
          <w:sz w:val="24"/>
          <w:szCs w:val="24"/>
        </w:rPr>
        <w:br/>
      </w:r>
      <w:hyperlink r:id="rId6" w:tooltip="Ciceron" w:history="1">
        <w:r w:rsidRPr="00644838">
          <w:rPr>
            <w:rStyle w:val="Hyperlink"/>
            <w:rFonts w:cstheme="minorHAnsi"/>
            <w:b/>
            <w:color w:val="4280A5"/>
            <w:sz w:val="26"/>
            <w:szCs w:val="26"/>
            <w:u w:val="none"/>
            <w:lang w:val="hr-HR"/>
          </w:rPr>
          <w:t>Ciceron</w:t>
        </w:r>
      </w:hyperlink>
      <w:r w:rsidRPr="00644838">
        <w:rPr>
          <w:rStyle w:val="apple-converted-space"/>
          <w:rFonts w:cstheme="minorHAnsi"/>
          <w:b/>
          <w:color w:val="333333"/>
          <w:sz w:val="26"/>
          <w:szCs w:val="26"/>
          <w:lang w:val="hr-HR"/>
        </w:rPr>
        <w:t> </w:t>
      </w:r>
      <w:r w:rsidRPr="00644838">
        <w:rPr>
          <w:rFonts w:cstheme="minorHAnsi"/>
          <w:b/>
          <w:color w:val="333333"/>
          <w:sz w:val="26"/>
          <w:szCs w:val="26"/>
          <w:lang w:val="hr-HR"/>
        </w:rPr>
        <w:t>De oratore</w:t>
      </w:r>
    </w:p>
    <w:p w:rsidR="00644838" w:rsidRPr="00644838" w:rsidRDefault="00644838" w:rsidP="00644838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644838">
        <w:rPr>
          <w:rFonts w:eastAsia="Times New Roman" w:cstheme="minorHAnsi"/>
          <w:bCs/>
          <w:color w:val="333333"/>
          <w:sz w:val="24"/>
          <w:szCs w:val="24"/>
        </w:rPr>
        <w:t xml:space="preserve">Ciceronis </w:t>
      </w:r>
      <w:proofErr w:type="gramStart"/>
      <w:r w:rsidRPr="00644838">
        <w:rPr>
          <w:rFonts w:eastAsia="Times New Roman" w:cstheme="minorHAnsi"/>
          <w:bCs/>
          <w:color w:val="333333"/>
          <w:sz w:val="24"/>
          <w:szCs w:val="24"/>
        </w:rPr>
        <w:t>In</w:t>
      </w:r>
      <w:proofErr w:type="gramEnd"/>
      <w:r w:rsidRPr="00644838">
        <w:rPr>
          <w:rFonts w:eastAsia="Times New Roman" w:cstheme="minorHAnsi"/>
          <w:bCs/>
          <w:color w:val="333333"/>
          <w:sz w:val="24"/>
          <w:szCs w:val="24"/>
        </w:rPr>
        <w:t xml:space="preserve"> Catilinam I</w:t>
      </w:r>
    </w:p>
    <w:p w:rsidR="00644838" w:rsidRPr="00644838" w:rsidRDefault="00644838" w:rsidP="00644838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644838">
        <w:rPr>
          <w:rFonts w:eastAsia="Times New Roman" w:cstheme="minorHAnsi"/>
          <w:bCs/>
          <w:color w:val="333333"/>
          <w:sz w:val="24"/>
          <w:szCs w:val="24"/>
        </w:rPr>
        <w:t>Ciceronis Pro Archia poeta</w:t>
      </w:r>
    </w:p>
    <w:p w:rsidR="00AA1157" w:rsidRPr="00AA1157" w:rsidRDefault="00AA1157" w:rsidP="00AA1157">
      <w:pPr>
        <w:shd w:val="clear" w:color="auto" w:fill="FFFFFF"/>
        <w:spacing w:after="150" w:line="400" w:lineRule="atLeast"/>
        <w:jc w:val="both"/>
        <w:rPr>
          <w:rFonts w:cstheme="minorHAnsi"/>
          <w:color w:val="333333"/>
          <w:sz w:val="24"/>
          <w:szCs w:val="24"/>
        </w:rPr>
      </w:pPr>
      <w:r w:rsidRPr="00AA1157">
        <w:rPr>
          <w:rStyle w:val="Emphasis"/>
          <w:rFonts w:cstheme="minorHAnsi"/>
          <w:color w:val="333333"/>
          <w:sz w:val="24"/>
          <w:szCs w:val="24"/>
        </w:rPr>
        <w:t xml:space="preserve">Historia </w:t>
      </w:r>
      <w:proofErr w:type="gramStart"/>
      <w:r w:rsidRPr="00AA1157">
        <w:rPr>
          <w:rStyle w:val="Emphasis"/>
          <w:rFonts w:cstheme="minorHAnsi"/>
          <w:color w:val="333333"/>
          <w:sz w:val="24"/>
          <w:szCs w:val="24"/>
        </w:rPr>
        <w:t>est</w:t>
      </w:r>
      <w:proofErr w:type="gramEnd"/>
      <w:r w:rsidRPr="00AA1157">
        <w:rPr>
          <w:rStyle w:val="Emphasis"/>
          <w:rFonts w:cstheme="minorHAnsi"/>
          <w:color w:val="333333"/>
          <w:sz w:val="24"/>
          <w:szCs w:val="24"/>
        </w:rPr>
        <w:t xml:space="preserve"> testis temporum</w:t>
      </w:r>
      <w:r w:rsidRPr="00AA1157">
        <w:rPr>
          <w:rStyle w:val="st"/>
          <w:rFonts w:cstheme="minorHAnsi"/>
          <w:color w:val="333333"/>
          <w:sz w:val="24"/>
          <w:szCs w:val="24"/>
        </w:rPr>
        <w:t>,</w:t>
      </w:r>
      <w:r w:rsidRPr="00AA1157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AA1157">
        <w:rPr>
          <w:rStyle w:val="Emphasis"/>
          <w:rFonts w:cstheme="minorHAnsi"/>
          <w:color w:val="333333"/>
          <w:sz w:val="24"/>
          <w:szCs w:val="24"/>
        </w:rPr>
        <w:t>lux veritatis</w:t>
      </w:r>
      <w:r w:rsidRPr="00AA1157">
        <w:rPr>
          <w:rStyle w:val="st"/>
          <w:rFonts w:cstheme="minorHAnsi"/>
          <w:color w:val="333333"/>
          <w:sz w:val="24"/>
          <w:szCs w:val="24"/>
        </w:rPr>
        <w:t>,</w:t>
      </w:r>
      <w:r w:rsidRPr="00AA1157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AA1157">
        <w:rPr>
          <w:rStyle w:val="Emphasis"/>
          <w:rFonts w:cstheme="minorHAnsi"/>
          <w:color w:val="333333"/>
          <w:sz w:val="24"/>
          <w:szCs w:val="24"/>
        </w:rPr>
        <w:t>vita memoriae</w:t>
      </w:r>
      <w:r w:rsidRPr="00AA1157">
        <w:rPr>
          <w:rStyle w:val="st"/>
          <w:rFonts w:cstheme="minorHAnsi"/>
          <w:color w:val="333333"/>
          <w:sz w:val="24"/>
          <w:szCs w:val="24"/>
        </w:rPr>
        <w:t>,</w:t>
      </w:r>
      <w:r w:rsidRPr="00AA1157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AA1157">
        <w:rPr>
          <w:rStyle w:val="Emphasis"/>
          <w:rFonts w:cstheme="minorHAnsi"/>
          <w:color w:val="333333"/>
          <w:sz w:val="24"/>
          <w:szCs w:val="24"/>
        </w:rPr>
        <w:t>magistra vitae</w:t>
      </w:r>
      <w:r w:rsidRPr="00AA1157">
        <w:rPr>
          <w:rStyle w:val="st"/>
          <w:rFonts w:cstheme="minorHAnsi"/>
          <w:color w:val="333333"/>
          <w:sz w:val="24"/>
          <w:szCs w:val="24"/>
        </w:rPr>
        <w:t>,</w:t>
      </w:r>
      <w:r w:rsidRPr="00AA1157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AA1157">
        <w:rPr>
          <w:rStyle w:val="Emphasis"/>
          <w:rFonts w:cstheme="minorHAnsi"/>
          <w:color w:val="333333"/>
          <w:sz w:val="24"/>
          <w:szCs w:val="24"/>
        </w:rPr>
        <w:t>nuntia vetustatis.</w:t>
      </w:r>
    </w:p>
    <w:p w:rsidR="00AA1157" w:rsidRPr="00644838" w:rsidRDefault="00AA1157" w:rsidP="00AA1157">
      <w:pPr>
        <w:pStyle w:val="Heading7"/>
        <w:shd w:val="clear" w:color="auto" w:fill="FFFFFF"/>
        <w:spacing w:before="0" w:after="150"/>
        <w:rPr>
          <w:rFonts w:asciiTheme="minorHAnsi" w:hAnsiTheme="minorHAnsi" w:cstheme="minorHAnsi"/>
          <w:i w:val="0"/>
          <w:color w:val="333333"/>
          <w:sz w:val="24"/>
          <w:szCs w:val="24"/>
        </w:rPr>
      </w:pPr>
      <w:r w:rsidRPr="00AA1157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644838">
        <w:rPr>
          <w:rFonts w:asciiTheme="minorHAnsi" w:hAnsiTheme="minorHAnsi" w:cstheme="minorHAnsi"/>
          <w:i w:val="0"/>
          <w:color w:val="333333"/>
          <w:sz w:val="24"/>
          <w:szCs w:val="24"/>
        </w:rPr>
        <w:t>RIMSKA HISTORIJOGRAFIJA</w:t>
      </w:r>
    </w:p>
    <w:p w:rsidR="00AA1157" w:rsidRPr="00644838" w:rsidRDefault="00AA1157" w:rsidP="00AA1157">
      <w:pPr>
        <w:pStyle w:val="Heading7"/>
        <w:shd w:val="clear" w:color="auto" w:fill="FFFFFF"/>
        <w:spacing w:before="0" w:after="150"/>
        <w:rPr>
          <w:rFonts w:asciiTheme="minorHAnsi" w:hAnsiTheme="minorHAnsi" w:cstheme="minorHAnsi"/>
          <w:i w:val="0"/>
          <w:color w:val="333333"/>
          <w:sz w:val="24"/>
          <w:szCs w:val="24"/>
        </w:rPr>
      </w:pPr>
      <w:r w:rsidRPr="00644838">
        <w:rPr>
          <w:rFonts w:asciiTheme="minorHAnsi" w:hAnsiTheme="minorHAnsi" w:cstheme="minorHAnsi"/>
          <w:i w:val="0"/>
          <w:color w:val="333333"/>
          <w:sz w:val="24"/>
          <w:szCs w:val="24"/>
        </w:rPr>
        <w:t xml:space="preserve">- </w:t>
      </w:r>
      <w:proofErr w:type="gramStart"/>
      <w:r w:rsidRPr="00644838">
        <w:rPr>
          <w:rFonts w:asciiTheme="minorHAnsi" w:hAnsiTheme="minorHAnsi" w:cstheme="minorHAnsi"/>
          <w:i w:val="0"/>
          <w:color w:val="333333"/>
          <w:sz w:val="24"/>
          <w:szCs w:val="24"/>
        </w:rPr>
        <w:t>znanstveno</w:t>
      </w:r>
      <w:proofErr w:type="gramEnd"/>
      <w:r w:rsidRPr="00644838">
        <w:rPr>
          <w:rFonts w:asciiTheme="minorHAnsi" w:hAnsiTheme="minorHAnsi" w:cstheme="minorHAnsi"/>
          <w:i w:val="0"/>
          <w:color w:val="333333"/>
          <w:sz w:val="24"/>
          <w:szCs w:val="24"/>
        </w:rPr>
        <w:t xml:space="preserve"> izučavanje prošlih događanja nekog društva, zajednice ili pojedinca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</w:rPr>
        <w:t xml:space="preserve">- </w:t>
      </w:r>
      <w:proofErr w:type="gramStart"/>
      <w:r w:rsidRPr="00644838">
        <w:rPr>
          <w:rFonts w:cstheme="minorHAnsi"/>
          <w:color w:val="333333"/>
          <w:sz w:val="24"/>
          <w:szCs w:val="24"/>
        </w:rPr>
        <w:t>prvi</w:t>
      </w:r>
      <w:proofErr w:type="gramEnd"/>
      <w:r w:rsidRPr="00644838">
        <w:rPr>
          <w:rFonts w:cstheme="minorHAnsi"/>
          <w:color w:val="333333"/>
          <w:sz w:val="24"/>
          <w:szCs w:val="24"/>
        </w:rPr>
        <w:t xml:space="preserve"> iskazi historijskih iskustava kod Grka sačuvani u mitovima i epovima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</w:rPr>
        <w:t xml:space="preserve">- </w:t>
      </w:r>
      <w:proofErr w:type="gramStart"/>
      <w:r w:rsidRPr="00644838">
        <w:rPr>
          <w:rFonts w:cstheme="minorHAnsi"/>
          <w:color w:val="333333"/>
          <w:sz w:val="24"/>
          <w:szCs w:val="24"/>
        </w:rPr>
        <w:t>kod</w:t>
      </w:r>
      <w:proofErr w:type="gramEnd"/>
      <w:r w:rsidRPr="00644838">
        <w:rPr>
          <w:rFonts w:cstheme="minorHAnsi"/>
          <w:color w:val="333333"/>
          <w:sz w:val="24"/>
          <w:szCs w:val="24"/>
        </w:rPr>
        <w:t xml:space="preserve"> Rimljana pojavljuje se ep (Nevije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Bellum Punicum</w:t>
      </w:r>
      <w:r w:rsidRPr="00644838">
        <w:rPr>
          <w:rFonts w:cstheme="minorHAnsi"/>
          <w:color w:val="333333"/>
          <w:sz w:val="24"/>
          <w:szCs w:val="24"/>
        </w:rPr>
        <w:t>), ali i prvi prozni spisi na grčkom jeziku – povijesnog karaktera koji prikazuju rimsku povijest od osnutka Rima do svog doba po godinama (</w:t>
      </w:r>
      <w:r w:rsidRPr="00644838">
        <w:rPr>
          <w:rFonts w:cstheme="minorHAnsi"/>
          <w:i/>
          <w:iCs/>
          <w:color w:val="333333"/>
          <w:sz w:val="24"/>
          <w:szCs w:val="24"/>
        </w:rPr>
        <w:t>Annales</w:t>
      </w:r>
      <w:r w:rsidRPr="00644838">
        <w:rPr>
          <w:rFonts w:cstheme="minorHAnsi"/>
          <w:color w:val="333333"/>
          <w:sz w:val="24"/>
          <w:szCs w:val="24"/>
        </w:rPr>
        <w:t>) – autori se nazivaju analisti (stariji i mlađi)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</w:rPr>
        <w:t>Stariji analisti – predstavljaju grčkom svijetu rimsku povijest i ratove s Kartagom u duhu rimske politike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proofErr w:type="gramStart"/>
      <w:r w:rsidRPr="00644838">
        <w:rPr>
          <w:rFonts w:cstheme="minorHAnsi"/>
          <w:color w:val="333333"/>
          <w:sz w:val="24"/>
          <w:szCs w:val="24"/>
        </w:rPr>
        <w:t>-Kvint Fabije Piktor (</w:t>
      </w:r>
      <w:r w:rsidRPr="00644838">
        <w:rPr>
          <w:rFonts w:cstheme="minorHAnsi"/>
          <w:i/>
          <w:iCs/>
          <w:color w:val="333333"/>
          <w:sz w:val="24"/>
          <w:szCs w:val="24"/>
        </w:rPr>
        <w:t>Quintus Fabius Pictor</w:t>
      </w:r>
      <w:r w:rsidRPr="00644838">
        <w:rPr>
          <w:rFonts w:cstheme="minorHAnsi"/>
          <w:color w:val="333333"/>
          <w:sz w:val="24"/>
          <w:szCs w:val="24"/>
        </w:rPr>
        <w:t>), 3.</w:t>
      </w:r>
      <w:proofErr w:type="gramEnd"/>
      <w:r w:rsidRPr="00644838">
        <w:rPr>
          <w:rFonts w:cstheme="minorHAnsi"/>
          <w:color w:val="333333"/>
          <w:sz w:val="24"/>
          <w:szCs w:val="24"/>
        </w:rPr>
        <w:t xml:space="preserve"> st. pr. Kr. – sastavlja povijest Rima </w:t>
      </w:r>
      <w:proofErr w:type="gramStart"/>
      <w:r w:rsidRPr="00644838">
        <w:rPr>
          <w:rFonts w:cstheme="minorHAnsi"/>
          <w:color w:val="333333"/>
          <w:sz w:val="24"/>
          <w:szCs w:val="24"/>
        </w:rPr>
        <w:t>na</w:t>
      </w:r>
      <w:proofErr w:type="gramEnd"/>
      <w:r w:rsidRPr="00644838">
        <w:rPr>
          <w:rFonts w:cstheme="minorHAnsi"/>
          <w:color w:val="333333"/>
          <w:sz w:val="24"/>
          <w:szCs w:val="24"/>
        </w:rPr>
        <w:t xml:space="preserve"> grčkom (rimsku prošlost veže uz grčke legende), opisuje i Punske ratove i suvremene odnose Kartage i Rima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</w:rPr>
        <w:lastRenderedPageBreak/>
        <w:t>-Lucije Cincije Aliment (</w:t>
      </w:r>
      <w:r w:rsidRPr="00644838">
        <w:rPr>
          <w:rFonts w:cstheme="minorHAnsi"/>
          <w:i/>
          <w:iCs/>
          <w:color w:val="333333"/>
          <w:sz w:val="24"/>
          <w:szCs w:val="24"/>
        </w:rPr>
        <w:t>Lucius Cincius Alimentus</w:t>
      </w:r>
      <w:r w:rsidRPr="00644838">
        <w:rPr>
          <w:rFonts w:cstheme="minorHAnsi"/>
          <w:color w:val="333333"/>
          <w:sz w:val="24"/>
          <w:szCs w:val="24"/>
        </w:rPr>
        <w:t>), Aul Postumije Albin (</w:t>
      </w:r>
      <w:r w:rsidRPr="00644838">
        <w:rPr>
          <w:rFonts w:cstheme="minorHAnsi"/>
          <w:i/>
          <w:iCs/>
          <w:color w:val="333333"/>
          <w:sz w:val="24"/>
          <w:szCs w:val="24"/>
        </w:rPr>
        <w:t>Aulus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Postumius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Albinus</w:t>
      </w:r>
      <w:r w:rsidRPr="00644838">
        <w:rPr>
          <w:rFonts w:cstheme="minorHAnsi"/>
          <w:color w:val="333333"/>
          <w:sz w:val="24"/>
          <w:szCs w:val="24"/>
        </w:rPr>
        <w:t>), -Gaj Acilije (</w:t>
      </w:r>
      <w:r w:rsidRPr="00644838">
        <w:rPr>
          <w:rFonts w:cstheme="minorHAnsi"/>
          <w:i/>
          <w:iCs/>
          <w:color w:val="333333"/>
          <w:sz w:val="24"/>
          <w:szCs w:val="24"/>
        </w:rPr>
        <w:t>Gaius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Acilius</w:t>
      </w:r>
      <w:r w:rsidRPr="00644838">
        <w:rPr>
          <w:rFonts w:cstheme="minorHAnsi"/>
          <w:color w:val="333333"/>
          <w:sz w:val="24"/>
          <w:szCs w:val="24"/>
        </w:rPr>
        <w:t>), Lucije Kalpurnije Pizon Frugi (</w:t>
      </w:r>
      <w:r w:rsidRPr="00644838">
        <w:rPr>
          <w:rFonts w:cstheme="minorHAnsi"/>
          <w:i/>
          <w:iCs/>
          <w:color w:val="333333"/>
          <w:sz w:val="24"/>
          <w:szCs w:val="24"/>
        </w:rPr>
        <w:t>Lucius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Calpurnius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Piso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Frugi</w:t>
      </w:r>
      <w:r w:rsidRPr="00644838">
        <w:rPr>
          <w:rFonts w:cstheme="minorHAnsi"/>
          <w:color w:val="333333"/>
          <w:sz w:val="24"/>
          <w:szCs w:val="24"/>
        </w:rPr>
        <w:t>)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</w:rPr>
        <w:t xml:space="preserve">Mlađi analisti – manje precizni i pouzdani </w:t>
      </w:r>
      <w:proofErr w:type="gramStart"/>
      <w:r w:rsidRPr="00644838">
        <w:rPr>
          <w:rFonts w:cstheme="minorHAnsi"/>
          <w:color w:val="333333"/>
          <w:sz w:val="24"/>
          <w:szCs w:val="24"/>
        </w:rPr>
        <w:t>od</w:t>
      </w:r>
      <w:proofErr w:type="gramEnd"/>
      <w:r w:rsidRPr="00644838">
        <w:rPr>
          <w:rFonts w:cstheme="minorHAnsi"/>
          <w:color w:val="333333"/>
          <w:sz w:val="24"/>
          <w:szCs w:val="24"/>
        </w:rPr>
        <w:t xml:space="preserve"> starijih, novelistički prikazuju događaje; autori iz Sulina doba (Kvint Klaudije Kvadrigarije, Valerije Ancijat, Gaj Licinije Macer)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</w:rPr>
        <w:t>-Marko Porcije Katon Stariji (</w:t>
      </w:r>
      <w:r w:rsidRPr="00644838">
        <w:rPr>
          <w:rFonts w:cstheme="minorHAnsi"/>
          <w:i/>
          <w:iCs/>
          <w:color w:val="333333"/>
          <w:sz w:val="24"/>
          <w:szCs w:val="24"/>
        </w:rPr>
        <w:t>Marcus Porcius Cato Maior</w:t>
      </w:r>
      <w:r w:rsidRPr="00644838">
        <w:rPr>
          <w:rFonts w:cstheme="minorHAnsi"/>
          <w:color w:val="333333"/>
          <w:sz w:val="24"/>
          <w:szCs w:val="24"/>
        </w:rPr>
        <w:t>, 234-149. pr. Kr.) – rimski političar, govornik i književnik</w:t>
      </w:r>
      <w:r w:rsidRPr="00644838">
        <w:rPr>
          <w:rFonts w:cstheme="minorHAnsi"/>
          <w:b/>
          <w:bCs/>
          <w:color w:val="333333"/>
          <w:sz w:val="24"/>
          <w:szCs w:val="24"/>
        </w:rPr>
        <w:t>,</w:t>
      </w:r>
      <w:r w:rsidRPr="00644838">
        <w:rPr>
          <w:rStyle w:val="apple-converted-space"/>
          <w:rFonts w:cstheme="minorHAnsi"/>
          <w:b/>
          <w:bCs/>
          <w:color w:val="333333"/>
          <w:sz w:val="24"/>
          <w:szCs w:val="24"/>
        </w:rPr>
        <w:t> </w:t>
      </w:r>
      <w:r w:rsidRPr="00644838">
        <w:rPr>
          <w:rFonts w:cstheme="minorHAnsi"/>
          <w:color w:val="333333"/>
          <w:sz w:val="24"/>
          <w:szCs w:val="24"/>
        </w:rPr>
        <w:t>začetnik</w:t>
      </w:r>
      <w:r w:rsidRPr="00644838">
        <w:rPr>
          <w:rStyle w:val="apple-converted-space"/>
          <w:rFonts w:cstheme="minorHAnsi"/>
          <w:b/>
          <w:bCs/>
          <w:color w:val="333333"/>
          <w:sz w:val="24"/>
          <w:szCs w:val="24"/>
        </w:rPr>
        <w:t> </w:t>
      </w:r>
      <w:r w:rsidRPr="00644838">
        <w:rPr>
          <w:rFonts w:cstheme="minorHAnsi"/>
          <w:color w:val="333333"/>
          <w:sz w:val="24"/>
          <w:szCs w:val="24"/>
        </w:rPr>
        <w:t>rimskog proznog izraza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</w:rPr>
        <w:t>Podrijetla (</w:t>
      </w:r>
      <w:r w:rsidRPr="00644838">
        <w:rPr>
          <w:rFonts w:cstheme="minorHAnsi"/>
          <w:i/>
          <w:iCs/>
          <w:color w:val="333333"/>
          <w:sz w:val="24"/>
          <w:szCs w:val="24"/>
        </w:rPr>
        <w:t>Origines</w:t>
      </w:r>
      <w:r w:rsidRPr="00644838">
        <w:rPr>
          <w:rFonts w:cstheme="minorHAnsi"/>
          <w:color w:val="333333"/>
          <w:sz w:val="24"/>
          <w:szCs w:val="24"/>
        </w:rPr>
        <w:t xml:space="preserve">) – prvo pravo historiografsko djelo </w:t>
      </w:r>
      <w:proofErr w:type="gramStart"/>
      <w:r w:rsidRPr="00644838">
        <w:rPr>
          <w:rFonts w:cstheme="minorHAnsi"/>
          <w:color w:val="333333"/>
          <w:sz w:val="24"/>
          <w:szCs w:val="24"/>
        </w:rPr>
        <w:t>na</w:t>
      </w:r>
      <w:proofErr w:type="gramEnd"/>
      <w:r w:rsidRPr="00644838">
        <w:rPr>
          <w:rFonts w:cstheme="minorHAnsi"/>
          <w:color w:val="333333"/>
          <w:sz w:val="24"/>
          <w:szCs w:val="24"/>
        </w:rPr>
        <w:t xml:space="preserve"> latinskom; povijest Rima i italskih gradova od njihova osnutka; prekid s analistima (pisano na latinskom i podijeljeno po tematskim cjelinama, a ne po godinama)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</w:rPr>
        <w:t>O poljodjelstvu (</w:t>
      </w:r>
      <w:r w:rsidRPr="00644838">
        <w:rPr>
          <w:rFonts w:cstheme="minorHAnsi"/>
          <w:i/>
          <w:iCs/>
          <w:color w:val="333333"/>
          <w:sz w:val="24"/>
          <w:szCs w:val="24"/>
        </w:rPr>
        <w:t>De agri cultura</w:t>
      </w:r>
      <w:r w:rsidRPr="00644838">
        <w:rPr>
          <w:rFonts w:cstheme="minorHAnsi"/>
          <w:color w:val="333333"/>
          <w:sz w:val="24"/>
          <w:szCs w:val="24"/>
        </w:rPr>
        <w:t>) – najstariji očuvani rimski prozni tekst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b/>
          <w:color w:val="333333"/>
          <w:sz w:val="24"/>
          <w:szCs w:val="24"/>
        </w:rPr>
      </w:pPr>
      <w:r w:rsidRPr="00644838">
        <w:rPr>
          <w:rFonts w:cstheme="minorHAnsi"/>
          <w:b/>
          <w:color w:val="333333"/>
          <w:sz w:val="24"/>
          <w:szCs w:val="24"/>
        </w:rPr>
        <w:t>Najznačajniji historiografi:</w:t>
      </w:r>
    </w:p>
    <w:p w:rsidR="00AA1157" w:rsidRPr="00644838" w:rsidRDefault="00AA1157" w:rsidP="00AA1157">
      <w:pPr>
        <w:pStyle w:val="ListParagraph"/>
        <w:numPr>
          <w:ilvl w:val="0"/>
          <w:numId w:val="7"/>
        </w:numPr>
        <w:shd w:val="clear" w:color="auto" w:fill="FFFFFF"/>
        <w:spacing w:after="150" w:line="400" w:lineRule="atLeast"/>
        <w:rPr>
          <w:rFonts w:cstheme="minorHAnsi"/>
          <w:b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</w:rPr>
        <w:t>Gaj Julije Cezar (</w:t>
      </w:r>
      <w:r w:rsidRPr="00644838">
        <w:rPr>
          <w:rFonts w:cstheme="minorHAnsi"/>
          <w:i/>
          <w:iCs/>
          <w:color w:val="333333"/>
          <w:sz w:val="24"/>
          <w:szCs w:val="24"/>
        </w:rPr>
        <w:t>Gaius Iulius Caesar</w:t>
      </w:r>
      <w:r w:rsidRPr="00644838">
        <w:rPr>
          <w:rFonts w:cstheme="minorHAnsi"/>
          <w:color w:val="333333"/>
          <w:sz w:val="24"/>
          <w:szCs w:val="24"/>
        </w:rPr>
        <w:t>, 100.-44.) – monografije o galskom (</w:t>
      </w:r>
      <w:r w:rsidRPr="00644838">
        <w:rPr>
          <w:rFonts w:cstheme="minorHAnsi"/>
          <w:i/>
          <w:iCs/>
          <w:color w:val="333333"/>
          <w:sz w:val="24"/>
          <w:szCs w:val="24"/>
        </w:rPr>
        <w:t>Commentarii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de</w:t>
      </w:r>
      <w:r w:rsidRPr="00644838">
        <w:rPr>
          <w:rStyle w:val="apple-converted-space"/>
          <w:rFonts w:cstheme="minorHAnsi"/>
          <w:i/>
          <w:iCs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bello</w:t>
      </w:r>
      <w:r w:rsidRPr="00644838">
        <w:rPr>
          <w:rStyle w:val="apple-converted-space"/>
          <w:rFonts w:cstheme="minorHAnsi"/>
          <w:i/>
          <w:iCs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Gallico</w:t>
      </w:r>
      <w:r w:rsidRPr="00644838">
        <w:rPr>
          <w:rFonts w:cstheme="minorHAnsi"/>
          <w:color w:val="333333"/>
          <w:sz w:val="24"/>
          <w:szCs w:val="24"/>
        </w:rPr>
        <w:t>, 7 knjiga) i građanskom ratu (</w:t>
      </w:r>
      <w:r w:rsidRPr="00644838">
        <w:rPr>
          <w:rFonts w:cstheme="minorHAnsi"/>
          <w:i/>
          <w:iCs/>
          <w:color w:val="333333"/>
          <w:sz w:val="24"/>
          <w:szCs w:val="24"/>
        </w:rPr>
        <w:t>Commentarii de</w:t>
      </w:r>
      <w:r w:rsidRPr="00644838">
        <w:rPr>
          <w:rStyle w:val="apple-converted-space"/>
          <w:rFonts w:cstheme="minorHAnsi"/>
          <w:i/>
          <w:iCs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bello</w:t>
      </w:r>
      <w:r w:rsidRPr="00644838">
        <w:rPr>
          <w:rStyle w:val="apple-converted-space"/>
          <w:rFonts w:cstheme="minorHAnsi"/>
          <w:i/>
          <w:iCs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civili</w:t>
      </w:r>
      <w:r w:rsidRPr="00644838">
        <w:rPr>
          <w:rFonts w:cstheme="minorHAnsi"/>
          <w:color w:val="333333"/>
          <w:sz w:val="24"/>
          <w:szCs w:val="24"/>
        </w:rPr>
        <w:t>, 3 knjige) (u službi vlastite politike, ali s povijesno važnim podacima)</w:t>
      </w:r>
    </w:p>
    <w:p w:rsidR="00AA1157" w:rsidRPr="00644838" w:rsidRDefault="00AA1157" w:rsidP="00AA1157">
      <w:pPr>
        <w:pStyle w:val="ListParagraph"/>
        <w:numPr>
          <w:ilvl w:val="0"/>
          <w:numId w:val="7"/>
        </w:num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</w:rPr>
        <w:t>Kornelije Nepot (</w:t>
      </w:r>
      <w:r w:rsidRPr="00644838">
        <w:rPr>
          <w:rFonts w:cstheme="minorHAnsi"/>
          <w:i/>
          <w:iCs/>
          <w:color w:val="333333"/>
          <w:sz w:val="24"/>
          <w:szCs w:val="24"/>
        </w:rPr>
        <w:t>Cornelius Nepos</w:t>
      </w:r>
      <w:r w:rsidRPr="00644838">
        <w:rPr>
          <w:rFonts w:cstheme="minorHAnsi"/>
          <w:color w:val="333333"/>
          <w:sz w:val="24"/>
          <w:szCs w:val="24"/>
        </w:rPr>
        <w:t>, 1. st. pr. Kr.)– biografije slavnih ličnosti (</w:t>
      </w:r>
      <w:r w:rsidRPr="00644838">
        <w:rPr>
          <w:rFonts w:cstheme="minorHAnsi"/>
          <w:i/>
          <w:iCs/>
          <w:color w:val="333333"/>
          <w:sz w:val="24"/>
          <w:szCs w:val="24"/>
        </w:rPr>
        <w:t>De viris illustribus)</w:t>
      </w:r>
    </w:p>
    <w:p w:rsidR="00AA1157" w:rsidRPr="00644838" w:rsidRDefault="00AA1157" w:rsidP="00AA1157">
      <w:pPr>
        <w:pStyle w:val="ListParagraph"/>
        <w:numPr>
          <w:ilvl w:val="0"/>
          <w:numId w:val="7"/>
        </w:num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</w:rPr>
        <w:t>Gaj Salustije Krisp (</w:t>
      </w:r>
      <w:r w:rsidRPr="00644838">
        <w:rPr>
          <w:rFonts w:cstheme="minorHAnsi"/>
          <w:i/>
          <w:iCs/>
          <w:color w:val="333333"/>
          <w:sz w:val="24"/>
          <w:szCs w:val="24"/>
        </w:rPr>
        <w:t>Gaius Sallustius Crispus,</w:t>
      </w:r>
      <w:r w:rsidRPr="00644838">
        <w:rPr>
          <w:rStyle w:val="apple-converted-space"/>
          <w:rFonts w:cstheme="minorHAnsi"/>
          <w:i/>
          <w:iCs/>
          <w:color w:val="333333"/>
          <w:sz w:val="24"/>
          <w:szCs w:val="24"/>
        </w:rPr>
        <w:t> </w:t>
      </w:r>
      <w:r w:rsidRPr="00644838">
        <w:rPr>
          <w:rFonts w:cstheme="minorHAnsi"/>
          <w:color w:val="333333"/>
          <w:sz w:val="24"/>
          <w:szCs w:val="24"/>
        </w:rPr>
        <w:t>86.-35</w:t>
      </w:r>
      <w:proofErr w:type="gramStart"/>
      <w:r w:rsidRPr="00644838">
        <w:rPr>
          <w:rFonts w:cstheme="minorHAnsi"/>
          <w:color w:val="333333"/>
          <w:sz w:val="24"/>
          <w:szCs w:val="24"/>
        </w:rPr>
        <w:t>. )</w:t>
      </w:r>
      <w:proofErr w:type="gramEnd"/>
      <w:r w:rsidRPr="00644838">
        <w:rPr>
          <w:rFonts w:cstheme="minorHAnsi"/>
          <w:color w:val="333333"/>
          <w:sz w:val="24"/>
          <w:szCs w:val="24"/>
        </w:rPr>
        <w:t xml:space="preserve"> –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De coniuratione Catilinae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color w:val="333333"/>
          <w:sz w:val="24"/>
          <w:szCs w:val="24"/>
        </w:rPr>
        <w:t>i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Bellum Iugurthinum</w:t>
      </w:r>
    </w:p>
    <w:p w:rsidR="00AA1157" w:rsidRPr="00644838" w:rsidRDefault="00AA1157" w:rsidP="00AA1157">
      <w:pPr>
        <w:pStyle w:val="ListParagraph"/>
        <w:numPr>
          <w:ilvl w:val="0"/>
          <w:numId w:val="7"/>
        </w:num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</w:rPr>
        <w:t>Tit Livije (</w:t>
      </w:r>
      <w:r w:rsidRPr="00644838">
        <w:rPr>
          <w:rFonts w:cstheme="minorHAnsi"/>
          <w:i/>
          <w:iCs/>
          <w:color w:val="333333"/>
          <w:sz w:val="24"/>
          <w:szCs w:val="24"/>
        </w:rPr>
        <w:t>Titus Livius</w:t>
      </w:r>
      <w:r w:rsidRPr="00644838">
        <w:rPr>
          <w:rFonts w:cstheme="minorHAnsi"/>
          <w:color w:val="333333"/>
          <w:sz w:val="24"/>
          <w:szCs w:val="24"/>
        </w:rPr>
        <w:t>, 59. pr. Kr. – 17.) –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Ab Urbe condita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color w:val="333333"/>
          <w:sz w:val="24"/>
          <w:szCs w:val="24"/>
        </w:rPr>
        <w:t xml:space="preserve">– prikaz rimske povijesti </w:t>
      </w:r>
      <w:proofErr w:type="gramStart"/>
      <w:r w:rsidRPr="00644838">
        <w:rPr>
          <w:rFonts w:cstheme="minorHAnsi"/>
          <w:color w:val="333333"/>
          <w:sz w:val="24"/>
          <w:szCs w:val="24"/>
        </w:rPr>
        <w:t>od</w:t>
      </w:r>
      <w:proofErr w:type="gramEnd"/>
      <w:r w:rsidRPr="00644838">
        <w:rPr>
          <w:rFonts w:cstheme="minorHAnsi"/>
          <w:color w:val="333333"/>
          <w:sz w:val="24"/>
          <w:szCs w:val="24"/>
        </w:rPr>
        <w:t xml:space="preserve"> njezinih početaka do 9. g. pr. Kr. u 142 knjige (sačuvano 35 knjiga i nešto fragmenata)</w:t>
      </w:r>
    </w:p>
    <w:p w:rsidR="00AA1157" w:rsidRPr="00644838" w:rsidRDefault="00AA1157" w:rsidP="00AA1157">
      <w:pPr>
        <w:pStyle w:val="ListParagraph"/>
        <w:numPr>
          <w:ilvl w:val="0"/>
          <w:numId w:val="7"/>
        </w:num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</w:rPr>
        <w:t>Kornelije Tacit (</w:t>
      </w:r>
      <w:r w:rsidRPr="00644838">
        <w:rPr>
          <w:rFonts w:cstheme="minorHAnsi"/>
          <w:i/>
          <w:iCs/>
          <w:color w:val="333333"/>
          <w:sz w:val="24"/>
          <w:szCs w:val="24"/>
        </w:rPr>
        <w:t>Cornelius Tacitus</w:t>
      </w:r>
      <w:r w:rsidRPr="00644838">
        <w:rPr>
          <w:rFonts w:cstheme="minorHAnsi"/>
          <w:color w:val="333333"/>
          <w:sz w:val="24"/>
          <w:szCs w:val="24"/>
        </w:rPr>
        <w:t>, 1</w:t>
      </w:r>
      <w:proofErr w:type="gramStart"/>
      <w:r w:rsidRPr="00644838">
        <w:rPr>
          <w:rFonts w:cstheme="minorHAnsi"/>
          <w:color w:val="333333"/>
          <w:sz w:val="24"/>
          <w:szCs w:val="24"/>
        </w:rPr>
        <w:t>./</w:t>
      </w:r>
      <w:proofErr w:type="gramEnd"/>
      <w:r w:rsidRPr="00644838">
        <w:rPr>
          <w:rFonts w:cstheme="minorHAnsi"/>
          <w:color w:val="333333"/>
          <w:sz w:val="24"/>
          <w:szCs w:val="24"/>
        </w:rPr>
        <w:t>2. st.)– vrhunac historiografije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Annales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color w:val="333333"/>
          <w:sz w:val="24"/>
          <w:szCs w:val="24"/>
        </w:rPr>
        <w:t>i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Historiae</w:t>
      </w:r>
    </w:p>
    <w:p w:rsidR="00AA1157" w:rsidRPr="00644838" w:rsidRDefault="00AA1157" w:rsidP="00AA1157">
      <w:pPr>
        <w:pStyle w:val="ListParagraph"/>
        <w:numPr>
          <w:ilvl w:val="0"/>
          <w:numId w:val="7"/>
        </w:num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</w:rPr>
        <w:t>Gaj Svetonije Trankvil (</w:t>
      </w:r>
      <w:r w:rsidRPr="00644838">
        <w:rPr>
          <w:rFonts w:cstheme="minorHAnsi"/>
          <w:i/>
          <w:iCs/>
          <w:color w:val="333333"/>
          <w:sz w:val="24"/>
          <w:szCs w:val="24"/>
        </w:rPr>
        <w:t>Gaius Suetonius Tranquillus,</w:t>
      </w:r>
      <w:r w:rsidRPr="00644838">
        <w:rPr>
          <w:rStyle w:val="apple-converted-space"/>
          <w:rFonts w:cstheme="minorHAnsi"/>
          <w:i/>
          <w:iCs/>
          <w:color w:val="333333"/>
          <w:sz w:val="24"/>
          <w:szCs w:val="24"/>
        </w:rPr>
        <w:t> </w:t>
      </w:r>
      <w:r w:rsidRPr="00644838">
        <w:rPr>
          <w:rFonts w:cstheme="minorHAnsi"/>
          <w:color w:val="333333"/>
          <w:sz w:val="24"/>
          <w:szCs w:val="24"/>
        </w:rPr>
        <w:t>1./2. st.) –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De vita Caesarum</w:t>
      </w:r>
      <w:r w:rsidRPr="00644838">
        <w:rPr>
          <w:rFonts w:cstheme="minorHAnsi"/>
          <w:color w:val="333333"/>
          <w:sz w:val="24"/>
          <w:szCs w:val="24"/>
        </w:rPr>
        <w:t>- biografije rimskih careva od Cezara do Domicijana i</w:t>
      </w:r>
      <w:r w:rsidRPr="00644838">
        <w:rPr>
          <w:rStyle w:val="apple-converted-space"/>
          <w:rFonts w:cstheme="minorHAnsi"/>
          <w:color w:val="333333"/>
          <w:sz w:val="24"/>
          <w:szCs w:val="24"/>
        </w:rPr>
        <w:t> </w:t>
      </w:r>
      <w:r w:rsidRPr="00644838">
        <w:rPr>
          <w:rFonts w:cstheme="minorHAnsi"/>
          <w:i/>
          <w:iCs/>
          <w:color w:val="333333"/>
          <w:sz w:val="24"/>
          <w:szCs w:val="24"/>
        </w:rPr>
        <w:t>De viris illustribus</w:t>
      </w:r>
      <w:r w:rsidRPr="00644838">
        <w:rPr>
          <w:rStyle w:val="apple-converted-space"/>
          <w:rFonts w:cstheme="minorHAnsi"/>
          <w:i/>
          <w:iCs/>
          <w:color w:val="333333"/>
          <w:sz w:val="24"/>
          <w:szCs w:val="24"/>
        </w:rPr>
        <w:t> </w:t>
      </w:r>
      <w:r w:rsidRPr="00644838">
        <w:rPr>
          <w:rFonts w:cstheme="minorHAnsi"/>
          <w:color w:val="333333"/>
          <w:sz w:val="24"/>
          <w:szCs w:val="24"/>
        </w:rPr>
        <w:t>(sačuvane pojedine biografije)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b/>
          <w:color w:val="333333"/>
          <w:sz w:val="24"/>
          <w:szCs w:val="24"/>
        </w:rPr>
      </w:pPr>
      <w:r w:rsidRPr="00644838">
        <w:rPr>
          <w:rFonts w:cstheme="minorHAnsi"/>
          <w:b/>
          <w:color w:val="333333"/>
          <w:sz w:val="24"/>
          <w:szCs w:val="24"/>
        </w:rPr>
        <w:t>Njihove karakteristike: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bCs/>
          <w:color w:val="333333"/>
          <w:sz w:val="24"/>
          <w:szCs w:val="24"/>
          <w:lang w:val="hr-HR"/>
        </w:rPr>
        <w:t>1. Gaj Julije Cezar</w:t>
      </w:r>
      <w:r w:rsidRPr="00644838">
        <w:rPr>
          <w:rStyle w:val="apple-converted-space"/>
          <w:rFonts w:cstheme="minorHAnsi"/>
          <w:color w:val="333333"/>
          <w:sz w:val="24"/>
          <w:szCs w:val="24"/>
          <w:lang w:val="hr-HR"/>
        </w:rPr>
        <w:t> </w:t>
      </w:r>
      <w:r w:rsidRPr="00644838">
        <w:rPr>
          <w:rFonts w:cstheme="minorHAnsi"/>
          <w:color w:val="333333"/>
          <w:sz w:val="24"/>
          <w:szCs w:val="24"/>
          <w:lang w:val="hr-HR"/>
        </w:rPr>
        <w:t>– uzor piscima vojne povijesti; od Napoleona proglašen udžbenikom ratnog umijeća; sažet, jasan i jednostavan stil.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bCs/>
          <w:color w:val="333333"/>
          <w:sz w:val="24"/>
          <w:szCs w:val="24"/>
          <w:lang w:val="hr-HR"/>
        </w:rPr>
        <w:t>2. Gaj Salustije Krisp</w:t>
      </w:r>
      <w:r w:rsidRPr="00644838">
        <w:rPr>
          <w:rStyle w:val="apple-converted-space"/>
          <w:rFonts w:cstheme="minorHAnsi"/>
          <w:color w:val="333333"/>
          <w:sz w:val="24"/>
          <w:szCs w:val="24"/>
          <w:lang w:val="hr-HR"/>
        </w:rPr>
        <w:t> </w:t>
      </w:r>
      <w:r w:rsidRPr="00644838">
        <w:rPr>
          <w:rFonts w:cstheme="minorHAnsi"/>
          <w:color w:val="333333"/>
          <w:sz w:val="24"/>
          <w:szCs w:val="24"/>
          <w:lang w:val="hr-HR"/>
        </w:rPr>
        <w:t>– sljedbenik Tukidida – povijest je grana etike, odnosno govorništva; kao osnovne pokretače političkih događanja uzima moralne činitelje; utjecaj na srednjovjekovlje (osobito govori kao primjer dobra i zla)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bCs/>
          <w:color w:val="333333"/>
          <w:sz w:val="24"/>
          <w:szCs w:val="24"/>
          <w:lang w:val="hr-HR"/>
        </w:rPr>
        <w:lastRenderedPageBreak/>
        <w:t>3.</w:t>
      </w:r>
      <w:r w:rsidRPr="00644838">
        <w:rPr>
          <w:rStyle w:val="apple-converted-space"/>
          <w:rFonts w:cstheme="minorHAnsi"/>
          <w:color w:val="333333"/>
          <w:sz w:val="24"/>
          <w:szCs w:val="24"/>
          <w:lang w:val="hr-HR"/>
        </w:rPr>
        <w:t> </w:t>
      </w:r>
      <w:r w:rsidRPr="00644838">
        <w:rPr>
          <w:rFonts w:cstheme="minorHAnsi"/>
          <w:bCs/>
          <w:color w:val="333333"/>
          <w:sz w:val="24"/>
          <w:szCs w:val="24"/>
          <w:lang w:val="hr-HR"/>
        </w:rPr>
        <w:t>Tit Livije</w:t>
      </w:r>
      <w:r w:rsidRPr="00644838">
        <w:rPr>
          <w:rStyle w:val="apple-converted-space"/>
          <w:rFonts w:cstheme="minorHAnsi"/>
          <w:color w:val="333333"/>
          <w:sz w:val="24"/>
          <w:szCs w:val="24"/>
          <w:lang w:val="hr-HR"/>
        </w:rPr>
        <w:t> </w:t>
      </w:r>
      <w:r w:rsidRPr="00644838">
        <w:rPr>
          <w:rFonts w:cstheme="minorHAnsi"/>
          <w:color w:val="333333"/>
          <w:sz w:val="24"/>
          <w:szCs w:val="24"/>
          <w:lang w:val="hr-HR"/>
        </w:rPr>
        <w:t>– rodoljubno ističe vrline i postignuća rimske republike (slaveći i Augusta i Tiberija); njegovo djelo potvrđuje gledište da je antička historiografija grana govorništva; veliki uspjeh u humanizmu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  <w:lang w:val="hr-HR"/>
        </w:rPr>
        <w:t>- zbirke primjera za pouku suvremenika</w:t>
      </w:r>
      <w:r w:rsidRPr="00644838">
        <w:rPr>
          <w:rStyle w:val="apple-converted-space"/>
          <w:rFonts w:cstheme="minorHAnsi"/>
          <w:color w:val="333333"/>
          <w:sz w:val="24"/>
          <w:szCs w:val="24"/>
          <w:lang w:val="hr-HR"/>
        </w:rPr>
        <w:t> </w:t>
      </w:r>
      <w:r w:rsidRPr="00644838">
        <w:rPr>
          <w:rFonts w:cstheme="minorHAnsi"/>
          <w:color w:val="333333"/>
          <w:sz w:val="24"/>
          <w:szCs w:val="24"/>
          <w:lang w:val="hr-HR"/>
        </w:rPr>
        <w:t>pomoću prikaza moralnog i političkog držanja istaknutih pojedinaca te njihovih izmišljenih govora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bCs/>
          <w:color w:val="333333"/>
          <w:sz w:val="24"/>
          <w:szCs w:val="24"/>
          <w:lang w:val="hr-HR"/>
        </w:rPr>
        <w:t>4. Kornelije Tacit</w:t>
      </w:r>
      <w:r w:rsidRPr="00644838">
        <w:rPr>
          <w:rStyle w:val="apple-converted-space"/>
          <w:rFonts w:cstheme="minorHAnsi"/>
          <w:color w:val="333333"/>
          <w:sz w:val="24"/>
          <w:szCs w:val="24"/>
          <w:lang w:val="hr-HR"/>
        </w:rPr>
        <w:t> </w:t>
      </w:r>
      <w:r w:rsidRPr="00644838">
        <w:rPr>
          <w:rFonts w:cstheme="minorHAnsi"/>
          <w:color w:val="333333"/>
          <w:sz w:val="24"/>
          <w:szCs w:val="24"/>
          <w:lang w:val="hr-HR"/>
        </w:rPr>
        <w:t>– najveći domet historiografije za Rimskog carstva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  <w:lang w:val="hr-HR"/>
        </w:rPr>
        <w:t>- biografija svojeg tasta Agrikole i daje etnografski opis Germanije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i/>
          <w:iCs/>
          <w:color w:val="333333"/>
          <w:sz w:val="24"/>
          <w:szCs w:val="24"/>
          <w:lang w:val="hr-HR"/>
        </w:rPr>
        <w:t>historiae</w:t>
      </w:r>
      <w:r w:rsidRPr="00644838">
        <w:rPr>
          <w:rStyle w:val="apple-converted-space"/>
          <w:rFonts w:cstheme="minorHAnsi"/>
          <w:color w:val="333333"/>
          <w:sz w:val="24"/>
          <w:szCs w:val="24"/>
          <w:lang w:val="hr-HR"/>
        </w:rPr>
        <w:t> </w:t>
      </w:r>
      <w:r w:rsidRPr="00644838">
        <w:rPr>
          <w:rFonts w:cstheme="minorHAnsi"/>
          <w:color w:val="333333"/>
          <w:sz w:val="24"/>
          <w:szCs w:val="24"/>
          <w:lang w:val="hr-HR"/>
        </w:rPr>
        <w:t>– pripovijesti o različitim događajima kojima je autor sam prisustvovao ili o njima doznaje iz pouzdanih izvora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i/>
          <w:iCs/>
          <w:color w:val="333333"/>
          <w:sz w:val="24"/>
          <w:szCs w:val="24"/>
          <w:lang w:val="hr-HR"/>
        </w:rPr>
        <w:t>annales</w:t>
      </w:r>
      <w:r w:rsidRPr="00644838">
        <w:rPr>
          <w:rStyle w:val="apple-converted-space"/>
          <w:rFonts w:cstheme="minorHAnsi"/>
          <w:color w:val="333333"/>
          <w:sz w:val="24"/>
          <w:szCs w:val="24"/>
          <w:lang w:val="hr-HR"/>
        </w:rPr>
        <w:t> </w:t>
      </w:r>
      <w:r w:rsidRPr="00644838">
        <w:rPr>
          <w:rFonts w:cstheme="minorHAnsi"/>
          <w:color w:val="333333"/>
          <w:sz w:val="24"/>
          <w:szCs w:val="24"/>
          <w:lang w:val="hr-HR"/>
        </w:rPr>
        <w:t>– pregled povijesnih događanja zabilježenih po godinama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color w:val="333333"/>
          <w:sz w:val="24"/>
          <w:szCs w:val="24"/>
          <w:lang w:val="hr-HR"/>
        </w:rPr>
        <w:t>Povijesna zbivanja usmjerava sudbina, a pojedinačni događaji ovise o ljudskim strastima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i/>
          <w:iCs/>
          <w:color w:val="333333"/>
          <w:sz w:val="24"/>
          <w:szCs w:val="24"/>
          <w:lang w:val="hr-HR"/>
        </w:rPr>
        <w:t>sine ira et studio</w:t>
      </w:r>
      <w:r w:rsidRPr="00644838">
        <w:rPr>
          <w:rStyle w:val="apple-converted-space"/>
          <w:rFonts w:cstheme="minorHAnsi"/>
          <w:color w:val="333333"/>
          <w:sz w:val="24"/>
          <w:szCs w:val="24"/>
          <w:lang w:val="hr-HR"/>
        </w:rPr>
        <w:t> </w:t>
      </w:r>
      <w:r w:rsidRPr="00644838">
        <w:rPr>
          <w:rFonts w:cstheme="minorHAnsi"/>
          <w:color w:val="333333"/>
          <w:sz w:val="24"/>
          <w:szCs w:val="24"/>
          <w:lang w:val="hr-HR"/>
        </w:rPr>
        <w:t>– nije provedena u praksi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bCs/>
          <w:color w:val="333333"/>
          <w:sz w:val="24"/>
          <w:szCs w:val="24"/>
          <w:lang w:val="hr-HR"/>
        </w:rPr>
        <w:t>5. Kornelije Nepot</w:t>
      </w:r>
      <w:r w:rsidRPr="00644838">
        <w:rPr>
          <w:rFonts w:cstheme="minorHAnsi"/>
          <w:color w:val="333333"/>
          <w:sz w:val="24"/>
          <w:szCs w:val="24"/>
        </w:rPr>
        <w:t xml:space="preserve">- </w:t>
      </w:r>
      <w:r w:rsidRPr="00644838">
        <w:rPr>
          <w:rFonts w:cstheme="minorHAnsi"/>
          <w:color w:val="333333"/>
          <w:sz w:val="24"/>
          <w:szCs w:val="24"/>
          <w:lang w:val="hr-HR"/>
        </w:rPr>
        <w:t>važno mjesto u historiografiji zauzimaju biografije – želja za poučnošću; najstariji poznati pisac biografija; piše u duhu grčke tradicije; karakter čovjeka određuje njegovu sudbinu i prava se ljudska narav vidi u djelima</w:t>
      </w:r>
    </w:p>
    <w:p w:rsidR="00AA1157" w:rsidRPr="00644838" w:rsidRDefault="00AA1157" w:rsidP="00AA1157">
      <w:pPr>
        <w:shd w:val="clear" w:color="auto" w:fill="FFFFFF"/>
        <w:spacing w:after="150" w:line="400" w:lineRule="atLeast"/>
        <w:rPr>
          <w:rFonts w:cstheme="minorHAnsi"/>
          <w:color w:val="333333"/>
          <w:sz w:val="24"/>
          <w:szCs w:val="24"/>
        </w:rPr>
      </w:pPr>
      <w:r w:rsidRPr="00644838">
        <w:rPr>
          <w:rFonts w:cstheme="minorHAnsi"/>
          <w:bCs/>
          <w:color w:val="333333"/>
          <w:sz w:val="24"/>
          <w:szCs w:val="24"/>
          <w:lang w:val="hr-HR"/>
        </w:rPr>
        <w:t>6. Gaj Svetonije Trankvil</w:t>
      </w:r>
      <w:r w:rsidRPr="00644838">
        <w:rPr>
          <w:rStyle w:val="apple-converted-space"/>
          <w:rFonts w:cstheme="minorHAnsi"/>
          <w:color w:val="333333"/>
          <w:sz w:val="24"/>
          <w:szCs w:val="24"/>
          <w:lang w:val="hr-HR"/>
        </w:rPr>
        <w:t> </w:t>
      </w:r>
      <w:r w:rsidRPr="00644838">
        <w:rPr>
          <w:rFonts w:cstheme="minorHAnsi"/>
          <w:color w:val="333333"/>
          <w:sz w:val="24"/>
          <w:szCs w:val="24"/>
          <w:lang w:val="hr-HR"/>
        </w:rPr>
        <w:t>– prekid s dosadašnjom tradicijom biografija i stvaranje obrasca koji su preuzeli srednji vijek i kasnija razdoblja</w:t>
      </w:r>
    </w:p>
    <w:p w:rsidR="00AA1157" w:rsidRDefault="00AA1157" w:rsidP="003E1A2B">
      <w:pPr>
        <w:spacing w:line="240" w:lineRule="auto"/>
        <w:rPr>
          <w:rFonts w:cstheme="minorHAnsi"/>
          <w:sz w:val="28"/>
          <w:szCs w:val="28"/>
        </w:rPr>
      </w:pPr>
    </w:p>
    <w:p w:rsidR="00741F7F" w:rsidRPr="00744DD2" w:rsidRDefault="00741F7F" w:rsidP="00741F7F">
      <w:pPr>
        <w:spacing w:line="240" w:lineRule="auto"/>
        <w:rPr>
          <w:rStyle w:val="a"/>
          <w:sz w:val="24"/>
          <w:szCs w:val="24"/>
        </w:rPr>
      </w:pPr>
      <w:r w:rsidRPr="00744DD2">
        <w:rPr>
          <w:rStyle w:val="a"/>
          <w:sz w:val="24"/>
          <w:szCs w:val="24"/>
        </w:rPr>
        <w:t>RIMSKA HISTORIOGRAFIJA</w:t>
      </w:r>
      <w:r w:rsidR="00744DD2" w:rsidRPr="00744DD2">
        <w:rPr>
          <w:rStyle w:val="a"/>
          <w:sz w:val="24"/>
          <w:szCs w:val="24"/>
        </w:rPr>
        <w:t xml:space="preserve"> prezentacija:</w:t>
      </w:r>
    </w:p>
    <w:p w:rsidR="00741F7F" w:rsidRPr="00B442A1" w:rsidRDefault="00741F7F" w:rsidP="00741F7F">
      <w:pPr>
        <w:spacing w:line="240" w:lineRule="auto"/>
        <w:rPr>
          <w:rStyle w:val="a"/>
        </w:rPr>
      </w:pPr>
      <w:r w:rsidRPr="00B442A1">
        <w:rPr>
          <w:rStyle w:val="a"/>
        </w:rPr>
        <w:t>Povijest četvrtkom</w:t>
      </w:r>
    </w:p>
    <w:p w:rsidR="00000000" w:rsidRPr="00B442A1" w:rsidRDefault="00744DD2" w:rsidP="00741F7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 w:rsidRPr="00B442A1">
        <w:rPr>
          <w:rFonts w:cstheme="minorHAnsi"/>
          <w:lang w:val="hr-HR"/>
        </w:rPr>
        <w:t>Često</w:t>
      </w:r>
      <w:r w:rsidRPr="00B442A1">
        <w:rPr>
          <w:rFonts w:cstheme="minorHAnsi"/>
          <w:lang w:val="hr-HR"/>
        </w:rPr>
        <w:t xml:space="preserve"> pomislim kako je čudno što je tako dosadna, budući da je veći njezin dio zasigurno izmišljen.</w:t>
      </w:r>
    </w:p>
    <w:p w:rsidR="00000000" w:rsidRPr="00B442A1" w:rsidRDefault="00744DD2" w:rsidP="00741F7F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B442A1">
        <w:rPr>
          <w:rFonts w:cstheme="minorHAnsi"/>
          <w:lang w:val="hr-HR"/>
        </w:rPr>
        <w:t xml:space="preserve">Povijest – nešto između “objektivne kompilacije činjenica” i “subjektivnog proizvoda povjesničareva uma”. </w:t>
      </w:r>
    </w:p>
    <w:p w:rsidR="00741F7F" w:rsidRPr="00B442A1" w:rsidRDefault="00741F7F" w:rsidP="003E1A2B">
      <w:pPr>
        <w:spacing w:line="240" w:lineRule="auto"/>
        <w:rPr>
          <w:rFonts w:cstheme="minorHAnsi"/>
          <w:sz w:val="24"/>
          <w:szCs w:val="24"/>
        </w:rPr>
      </w:pPr>
      <w:r w:rsidRPr="00B442A1">
        <w:rPr>
          <w:rFonts w:cstheme="minorHAnsi"/>
          <w:sz w:val="24"/>
          <w:szCs w:val="24"/>
        </w:rPr>
        <w:t>Gaj Julije</w:t>
      </w:r>
      <w:r w:rsidR="00B442A1">
        <w:rPr>
          <w:rFonts w:cstheme="minorHAnsi"/>
          <w:sz w:val="24"/>
          <w:szCs w:val="24"/>
        </w:rPr>
        <w:t xml:space="preserve"> </w:t>
      </w:r>
      <w:r w:rsidRPr="00B442A1">
        <w:rPr>
          <w:rFonts w:cstheme="minorHAnsi"/>
          <w:sz w:val="24"/>
          <w:szCs w:val="24"/>
        </w:rPr>
        <w:t>Cezar</w:t>
      </w:r>
    </w:p>
    <w:p w:rsidR="00000000" w:rsidRPr="00B442A1" w:rsidRDefault="00744DD2" w:rsidP="00741F7F">
      <w:pPr>
        <w:numPr>
          <w:ilvl w:val="0"/>
          <w:numId w:val="12"/>
        </w:numPr>
        <w:spacing w:line="240" w:lineRule="auto"/>
        <w:rPr>
          <w:rFonts w:cstheme="minorHAnsi"/>
        </w:rPr>
      </w:pPr>
      <w:r w:rsidRPr="00B442A1">
        <w:rPr>
          <w:rFonts w:cstheme="minorHAnsi"/>
          <w:lang w:val="hr-HR"/>
        </w:rPr>
        <w:t>Alea iacta est. – Kocka je bačena.</w:t>
      </w:r>
    </w:p>
    <w:p w:rsidR="00000000" w:rsidRPr="00B442A1" w:rsidRDefault="00744DD2" w:rsidP="00741F7F">
      <w:pPr>
        <w:numPr>
          <w:ilvl w:val="0"/>
          <w:numId w:val="12"/>
        </w:numPr>
        <w:spacing w:line="240" w:lineRule="auto"/>
        <w:rPr>
          <w:rFonts w:cstheme="minorHAnsi"/>
        </w:rPr>
      </w:pPr>
      <w:r w:rsidRPr="00B442A1">
        <w:rPr>
          <w:rFonts w:cstheme="minorHAnsi"/>
          <w:lang w:val="hr-HR"/>
        </w:rPr>
        <w:t>Aut Caesar au</w:t>
      </w:r>
      <w:r w:rsidRPr="00B442A1">
        <w:rPr>
          <w:rFonts w:cstheme="minorHAnsi"/>
          <w:lang w:val="hr-HR"/>
        </w:rPr>
        <w:t>t nihil. – Ili Cezar ili ništa.</w:t>
      </w:r>
    </w:p>
    <w:p w:rsidR="00000000" w:rsidRPr="00B442A1" w:rsidRDefault="00744DD2" w:rsidP="00741F7F">
      <w:pPr>
        <w:numPr>
          <w:ilvl w:val="0"/>
          <w:numId w:val="12"/>
        </w:numPr>
        <w:spacing w:line="240" w:lineRule="auto"/>
        <w:rPr>
          <w:rFonts w:cstheme="minorHAnsi"/>
        </w:rPr>
      </w:pPr>
      <w:r w:rsidRPr="00B442A1">
        <w:rPr>
          <w:rFonts w:cstheme="minorHAnsi"/>
          <w:lang w:val="hr-HR"/>
        </w:rPr>
        <w:t>Etiam tu, mi fili Brute! – Zar i ti, sine Brute!</w:t>
      </w:r>
    </w:p>
    <w:p w:rsidR="00000000" w:rsidRPr="00B442A1" w:rsidRDefault="00744DD2" w:rsidP="00741F7F">
      <w:pPr>
        <w:numPr>
          <w:ilvl w:val="0"/>
          <w:numId w:val="12"/>
        </w:numPr>
        <w:spacing w:line="240" w:lineRule="auto"/>
        <w:rPr>
          <w:rFonts w:cstheme="minorHAnsi"/>
        </w:rPr>
      </w:pPr>
      <w:r w:rsidRPr="00B442A1">
        <w:rPr>
          <w:rFonts w:cstheme="minorHAnsi"/>
          <w:lang w:val="hr-HR"/>
        </w:rPr>
        <w:t>Libenter homines id, quod volunt, credunt. – Ljudi rado vjeruju u ono što žele.</w:t>
      </w:r>
    </w:p>
    <w:p w:rsidR="00000000" w:rsidRPr="00B442A1" w:rsidRDefault="00744DD2" w:rsidP="00741F7F">
      <w:pPr>
        <w:numPr>
          <w:ilvl w:val="0"/>
          <w:numId w:val="12"/>
        </w:numPr>
        <w:spacing w:line="240" w:lineRule="auto"/>
        <w:rPr>
          <w:rFonts w:cstheme="minorHAnsi"/>
        </w:rPr>
      </w:pPr>
      <w:r w:rsidRPr="00B442A1">
        <w:rPr>
          <w:rFonts w:cstheme="minorHAnsi"/>
          <w:lang w:val="hr-HR"/>
        </w:rPr>
        <w:t xml:space="preserve">Veni, vidi, vici! – Dođoh, vidjeh, pobjedih! </w:t>
      </w:r>
    </w:p>
    <w:p w:rsidR="00741F7F" w:rsidRPr="00B442A1" w:rsidRDefault="00741F7F" w:rsidP="003E1A2B">
      <w:pPr>
        <w:spacing w:line="240" w:lineRule="auto"/>
        <w:rPr>
          <w:rFonts w:cstheme="minorHAnsi"/>
          <w:sz w:val="24"/>
          <w:szCs w:val="24"/>
        </w:rPr>
      </w:pPr>
      <w:r w:rsidRPr="00B442A1">
        <w:rPr>
          <w:rFonts w:cstheme="minorHAnsi"/>
          <w:sz w:val="24"/>
          <w:szCs w:val="24"/>
        </w:rPr>
        <w:lastRenderedPageBreak/>
        <w:t>Gaj Salustije Krisp</w:t>
      </w:r>
    </w:p>
    <w:p w:rsidR="00000000" w:rsidRPr="00741F7F" w:rsidRDefault="00744DD2" w:rsidP="00741F7F">
      <w:pPr>
        <w:numPr>
          <w:ilvl w:val="0"/>
          <w:numId w:val="13"/>
        </w:numPr>
        <w:spacing w:line="240" w:lineRule="auto"/>
        <w:rPr>
          <w:rFonts w:cstheme="minorHAnsi"/>
        </w:rPr>
      </w:pPr>
      <w:r w:rsidRPr="00741F7F">
        <w:rPr>
          <w:rFonts w:cstheme="minorHAnsi"/>
          <w:lang w:val="hr-HR"/>
        </w:rPr>
        <w:t>Concordia parvae res crescunt, discordia maxu</w:t>
      </w:r>
      <w:r w:rsidRPr="00741F7F">
        <w:rPr>
          <w:rFonts w:cstheme="minorHAnsi"/>
          <w:lang w:val="hr-HR"/>
        </w:rPr>
        <w:t>mae dilabuntur. – Slogom rastu male stvari, a i najveće neslogom propadaju.</w:t>
      </w:r>
    </w:p>
    <w:p w:rsidR="00000000" w:rsidRPr="00741F7F" w:rsidRDefault="00744DD2" w:rsidP="00741F7F">
      <w:pPr>
        <w:numPr>
          <w:ilvl w:val="0"/>
          <w:numId w:val="13"/>
        </w:numPr>
        <w:spacing w:line="240" w:lineRule="auto"/>
        <w:rPr>
          <w:rFonts w:cstheme="minorHAnsi"/>
        </w:rPr>
      </w:pPr>
      <w:r w:rsidRPr="00741F7F">
        <w:rPr>
          <w:rFonts w:cstheme="minorHAnsi"/>
          <w:lang w:val="hr-HR"/>
        </w:rPr>
        <w:t>Idem velle atque idem nolle, ea demum firma amicitia est. – Isto željeti i isto ne željeti, to je uistinu čvrsto prijateljstvo.</w:t>
      </w:r>
    </w:p>
    <w:p w:rsidR="00000000" w:rsidRPr="00741F7F" w:rsidRDefault="00744DD2" w:rsidP="00741F7F">
      <w:pPr>
        <w:numPr>
          <w:ilvl w:val="0"/>
          <w:numId w:val="13"/>
        </w:numPr>
        <w:spacing w:line="240" w:lineRule="auto"/>
        <w:rPr>
          <w:rFonts w:cstheme="minorHAnsi"/>
        </w:rPr>
      </w:pPr>
      <w:r w:rsidRPr="00741F7F">
        <w:rPr>
          <w:rFonts w:cstheme="minorHAnsi"/>
          <w:lang w:val="hr-HR"/>
        </w:rPr>
        <w:t xml:space="preserve">Maria montesque </w:t>
      </w:r>
      <w:r w:rsidRPr="00741F7F">
        <w:rPr>
          <w:rFonts w:cstheme="minorHAnsi"/>
          <w:lang w:val="hr-HR"/>
        </w:rPr>
        <w:t>polliceri. – Obećavati brda (mora) i planine.</w:t>
      </w:r>
    </w:p>
    <w:p w:rsidR="00741F7F" w:rsidRDefault="00744DD2" w:rsidP="003E1A2B">
      <w:pPr>
        <w:numPr>
          <w:ilvl w:val="0"/>
          <w:numId w:val="13"/>
        </w:numPr>
        <w:spacing w:line="240" w:lineRule="auto"/>
        <w:rPr>
          <w:rFonts w:cstheme="minorHAnsi"/>
        </w:rPr>
      </w:pPr>
      <w:r w:rsidRPr="00741F7F">
        <w:rPr>
          <w:rFonts w:cstheme="minorHAnsi"/>
          <w:lang w:val="hr-HR"/>
        </w:rPr>
        <w:t xml:space="preserve">Non exercitus neque thesauri praesidia regni sunt, verum amici. – Nisu vojska i blago zaštita kraljevstva, nego prijatelji. </w:t>
      </w:r>
    </w:p>
    <w:p w:rsidR="00741F7F" w:rsidRPr="00B442A1" w:rsidRDefault="00741F7F" w:rsidP="00741F7F">
      <w:pPr>
        <w:spacing w:line="240" w:lineRule="auto"/>
        <w:rPr>
          <w:rFonts w:cstheme="minorHAnsi"/>
          <w:sz w:val="24"/>
          <w:szCs w:val="24"/>
        </w:rPr>
      </w:pPr>
      <w:r w:rsidRPr="00B442A1">
        <w:rPr>
          <w:rFonts w:cstheme="minorHAnsi"/>
          <w:sz w:val="24"/>
          <w:szCs w:val="24"/>
        </w:rPr>
        <w:t>Kornelije Nepot</w:t>
      </w:r>
    </w:p>
    <w:p w:rsidR="00741F7F" w:rsidRPr="00741F7F" w:rsidRDefault="00741F7F" w:rsidP="00741F7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 w:rsidRPr="00741F7F">
        <w:rPr>
          <w:rFonts w:cstheme="minorHAnsi"/>
          <w:i/>
          <w:iCs/>
          <w:lang w:val="hr-HR"/>
        </w:rPr>
        <w:t>Catulli Carmina 1</w:t>
      </w:r>
    </w:p>
    <w:p w:rsidR="00741F7F" w:rsidRPr="00741F7F" w:rsidRDefault="00741F7F" w:rsidP="00741F7F">
      <w:pPr>
        <w:spacing w:line="240" w:lineRule="auto"/>
        <w:rPr>
          <w:rFonts w:cstheme="minorHAnsi"/>
        </w:rPr>
      </w:pPr>
      <w:r w:rsidRPr="00741F7F">
        <w:rPr>
          <w:rFonts w:cstheme="minorHAnsi"/>
          <w:lang w:val="hr-HR"/>
        </w:rPr>
        <w:t>Cui dono lepidum novum libellum</w:t>
      </w:r>
      <w:r w:rsidRPr="00741F7F">
        <w:rPr>
          <w:rFonts w:cstheme="minorHAnsi"/>
          <w:lang w:val="hr-HR"/>
        </w:rPr>
        <w:br/>
        <w:t>arida modo pumice expolitum?</w:t>
      </w:r>
      <w:r w:rsidRPr="00741F7F">
        <w:rPr>
          <w:rFonts w:cstheme="minorHAnsi"/>
          <w:lang w:val="hr-HR"/>
        </w:rPr>
        <w:br/>
        <w:t>Corneli, tibi: namque tu solebas</w:t>
      </w:r>
      <w:r w:rsidRPr="00741F7F">
        <w:rPr>
          <w:rFonts w:cstheme="minorHAnsi"/>
          <w:lang w:val="hr-HR"/>
        </w:rPr>
        <w:br/>
        <w:t>meas esse aliquid putare nugas.</w:t>
      </w:r>
      <w:r w:rsidRPr="00741F7F">
        <w:rPr>
          <w:rFonts w:cstheme="minorHAnsi"/>
          <w:lang w:val="hr-HR"/>
        </w:rPr>
        <w:br/>
        <w:t>Iam tum, cum ausus es unus Italorum</w:t>
      </w:r>
      <w:r w:rsidRPr="00741F7F">
        <w:rPr>
          <w:rFonts w:cstheme="minorHAnsi"/>
          <w:lang w:val="hr-HR"/>
        </w:rPr>
        <w:br/>
        <w:t>omne aevum tribus explicare cartis...</w:t>
      </w:r>
      <w:r w:rsidRPr="00741F7F">
        <w:rPr>
          <w:rFonts w:cstheme="minorHAnsi"/>
          <w:lang w:val="hr-HR"/>
        </w:rPr>
        <w:br/>
        <w:t>Doctis, Iuppiter, et laboriosis!</w:t>
      </w:r>
      <w:r w:rsidRPr="00741F7F">
        <w:rPr>
          <w:rFonts w:cstheme="minorHAnsi"/>
          <w:lang w:val="hr-HR"/>
        </w:rPr>
        <w:br/>
        <w:t>Quare habe tibi quidquid hoc libelli—</w:t>
      </w:r>
      <w:r w:rsidRPr="00741F7F">
        <w:rPr>
          <w:rFonts w:cstheme="minorHAnsi"/>
          <w:lang w:val="hr-HR"/>
        </w:rPr>
        <w:br/>
        <w:t>qualecumque, quod, o patrona virgo,</w:t>
      </w:r>
      <w:r w:rsidRPr="00741F7F">
        <w:rPr>
          <w:rFonts w:cstheme="minorHAnsi"/>
          <w:lang w:val="hr-HR"/>
        </w:rPr>
        <w:br/>
        <w:t xml:space="preserve">plus uno maneat perenne saeclo! </w:t>
      </w:r>
    </w:p>
    <w:p w:rsidR="00B442A1" w:rsidRDefault="00B442A1" w:rsidP="00741F7F">
      <w:pPr>
        <w:spacing w:line="240" w:lineRule="auto"/>
        <w:rPr>
          <w:rFonts w:cstheme="minorHAnsi"/>
        </w:rPr>
      </w:pPr>
    </w:p>
    <w:p w:rsidR="00741F7F" w:rsidRPr="00B442A1" w:rsidRDefault="00741F7F" w:rsidP="00741F7F">
      <w:pPr>
        <w:spacing w:line="240" w:lineRule="auto"/>
        <w:rPr>
          <w:rFonts w:cstheme="minorHAnsi"/>
          <w:sz w:val="24"/>
          <w:szCs w:val="24"/>
        </w:rPr>
      </w:pPr>
      <w:r w:rsidRPr="00B442A1">
        <w:rPr>
          <w:rFonts w:cstheme="minorHAnsi"/>
          <w:sz w:val="24"/>
          <w:szCs w:val="24"/>
        </w:rPr>
        <w:t>Tit Livije</w:t>
      </w:r>
    </w:p>
    <w:p w:rsidR="00000000" w:rsidRPr="00B442A1" w:rsidRDefault="00744DD2" w:rsidP="00B442A1">
      <w:pPr>
        <w:numPr>
          <w:ilvl w:val="0"/>
          <w:numId w:val="14"/>
        </w:numPr>
        <w:spacing w:line="240" w:lineRule="auto"/>
        <w:rPr>
          <w:rFonts w:cstheme="minorHAnsi"/>
        </w:rPr>
      </w:pPr>
      <w:r w:rsidRPr="00B442A1">
        <w:rPr>
          <w:rFonts w:cstheme="minorHAnsi"/>
          <w:lang w:val="hr-HR"/>
        </w:rPr>
        <w:t>Periculum in mora. – Opasnost je u čekanju.</w:t>
      </w:r>
    </w:p>
    <w:p w:rsidR="00000000" w:rsidRPr="00B442A1" w:rsidRDefault="00744DD2" w:rsidP="00B442A1">
      <w:pPr>
        <w:numPr>
          <w:ilvl w:val="0"/>
          <w:numId w:val="14"/>
        </w:numPr>
        <w:spacing w:line="240" w:lineRule="auto"/>
        <w:rPr>
          <w:rFonts w:cstheme="minorHAnsi"/>
        </w:rPr>
      </w:pPr>
      <w:r w:rsidRPr="00B442A1">
        <w:rPr>
          <w:rFonts w:cstheme="minorHAnsi"/>
          <w:lang w:val="hr-HR"/>
        </w:rPr>
        <w:t>Potius sero quam numquam. – Radije kasno nego nikad.</w:t>
      </w:r>
    </w:p>
    <w:p w:rsidR="00000000" w:rsidRPr="00B442A1" w:rsidRDefault="00744DD2" w:rsidP="00B442A1">
      <w:pPr>
        <w:numPr>
          <w:ilvl w:val="0"/>
          <w:numId w:val="14"/>
        </w:numPr>
        <w:spacing w:line="240" w:lineRule="auto"/>
        <w:rPr>
          <w:rFonts w:cstheme="minorHAnsi"/>
        </w:rPr>
      </w:pPr>
      <w:r w:rsidRPr="00B442A1">
        <w:rPr>
          <w:rFonts w:cstheme="minorHAnsi"/>
          <w:lang w:val="hr-HR"/>
        </w:rPr>
        <w:t>Melior tutiorque est certa pax quam sperata victoria. – Bolji je i pouzdaniji siguran mir, nego pobjeda kojoj se nadamo.</w:t>
      </w:r>
    </w:p>
    <w:p w:rsidR="00B442A1" w:rsidRPr="00B442A1" w:rsidRDefault="00B442A1" w:rsidP="00B442A1">
      <w:pPr>
        <w:spacing w:line="240" w:lineRule="auto"/>
        <w:rPr>
          <w:rFonts w:cstheme="minorHAnsi"/>
          <w:sz w:val="24"/>
          <w:szCs w:val="24"/>
        </w:rPr>
      </w:pPr>
      <w:r w:rsidRPr="00B442A1">
        <w:rPr>
          <w:rFonts w:cstheme="minorHAnsi"/>
          <w:sz w:val="24"/>
          <w:szCs w:val="24"/>
        </w:rPr>
        <w:t>Kornelije Tacit</w:t>
      </w:r>
    </w:p>
    <w:p w:rsidR="00B442A1" w:rsidRPr="00B442A1" w:rsidRDefault="00B442A1" w:rsidP="00B442A1">
      <w:pPr>
        <w:spacing w:line="240" w:lineRule="auto"/>
        <w:rPr>
          <w:rFonts w:cstheme="minorHAnsi"/>
          <w:sz w:val="24"/>
          <w:szCs w:val="24"/>
        </w:rPr>
      </w:pPr>
      <w:r w:rsidRPr="00B442A1">
        <w:rPr>
          <w:rFonts w:cstheme="minorHAnsi"/>
          <w:sz w:val="24"/>
          <w:szCs w:val="24"/>
        </w:rPr>
        <w:t>Gaj Svetonije Trankvil</w:t>
      </w:r>
    </w:p>
    <w:p w:rsidR="00B442A1" w:rsidRPr="00B442A1" w:rsidRDefault="00B442A1" w:rsidP="00B442A1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 w:rsidRPr="00B442A1">
        <w:rPr>
          <w:rFonts w:cstheme="minorHAnsi"/>
          <w:lang w:val="hr-HR"/>
        </w:rPr>
        <w:t>Vulpes pilum mutat, non mores. – Vuk (lisica) dlaku mijenja, ćud nikada</w:t>
      </w:r>
    </w:p>
    <w:p w:rsidR="00B442A1" w:rsidRDefault="00B442A1" w:rsidP="00B442A1">
      <w:pPr>
        <w:spacing w:line="240" w:lineRule="auto"/>
        <w:ind w:left="360"/>
        <w:rPr>
          <w:rFonts w:cstheme="minorHAnsi"/>
        </w:rPr>
      </w:pPr>
    </w:p>
    <w:p w:rsidR="00B442A1" w:rsidRDefault="00B442A1" w:rsidP="00B442A1">
      <w:pPr>
        <w:spacing w:line="240" w:lineRule="auto"/>
        <w:rPr>
          <w:rFonts w:cstheme="minorHAnsi"/>
          <w:sz w:val="24"/>
          <w:szCs w:val="24"/>
        </w:rPr>
      </w:pPr>
      <w:r w:rsidRPr="00AA1157">
        <w:rPr>
          <w:rFonts w:cstheme="minorHAnsi"/>
          <w:sz w:val="24"/>
          <w:szCs w:val="24"/>
        </w:rPr>
        <w:t>CITATI:</w:t>
      </w:r>
    </w:p>
    <w:p w:rsidR="00B442A1" w:rsidRPr="00AA1157" w:rsidRDefault="00B442A1" w:rsidP="00B442A1">
      <w:pPr>
        <w:shd w:val="clear" w:color="auto" w:fill="FFFFFF"/>
        <w:spacing w:after="150" w:line="400" w:lineRule="atLeast"/>
        <w:rPr>
          <w:rFonts w:ascii="Arial" w:eastAsia="Times New Roman" w:hAnsi="Arial" w:cs="Arial"/>
          <w:color w:val="333333"/>
        </w:rPr>
      </w:pPr>
      <w:r w:rsidRPr="00AA1157">
        <w:rPr>
          <w:rFonts w:ascii="Arial" w:eastAsia="Times New Roman" w:hAnsi="Arial" w:cs="Arial"/>
          <w:b/>
          <w:bCs/>
          <w:color w:val="333333"/>
          <w:lang w:val="hr-HR"/>
        </w:rPr>
        <w:t>SALUSTIJE</w:t>
      </w:r>
    </w:p>
    <w:p w:rsidR="00B442A1" w:rsidRPr="00AA1157" w:rsidRDefault="00B442A1" w:rsidP="00B442A1">
      <w:pPr>
        <w:shd w:val="clear" w:color="auto" w:fill="FFFFFF"/>
        <w:spacing w:after="150" w:line="4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A1157">
        <w:rPr>
          <w:rFonts w:ascii="Arial" w:eastAsia="Times New Roman" w:hAnsi="Arial" w:cs="Arial"/>
          <w:color w:val="333333"/>
          <w:sz w:val="20"/>
          <w:szCs w:val="20"/>
          <w:lang w:val="hr-HR"/>
        </w:rPr>
        <w:t>a) Marijev govor u «Ratu s Jugurtom» (</w:t>
      </w:r>
      <w:r w:rsidRPr="00B442A1">
        <w:rPr>
          <w:rFonts w:ascii="Arial" w:eastAsia="Times New Roman" w:hAnsi="Arial" w:cs="Arial"/>
          <w:i/>
          <w:iCs/>
          <w:color w:val="333333"/>
          <w:sz w:val="20"/>
          <w:szCs w:val="20"/>
          <w:lang w:val="hr-HR"/>
        </w:rPr>
        <w:t>Bellum Iugurthinum)</w:t>
      </w:r>
      <w:r w:rsidRPr="00B442A1">
        <w:rPr>
          <w:rFonts w:ascii="Arial" w:eastAsia="Times New Roman" w:hAnsi="Arial" w:cs="Arial"/>
          <w:color w:val="333333"/>
          <w:sz w:val="20"/>
          <w:szCs w:val="20"/>
          <w:lang w:val="hr-HR"/>
        </w:rPr>
        <w:t> </w:t>
      </w:r>
      <w:r w:rsidRPr="00AA1157">
        <w:rPr>
          <w:rFonts w:ascii="Arial" w:eastAsia="Times New Roman" w:hAnsi="Arial" w:cs="Arial"/>
          <w:color w:val="333333"/>
          <w:sz w:val="20"/>
          <w:szCs w:val="20"/>
          <w:lang w:val="hr-HR"/>
        </w:rPr>
        <w:t>(C.85) – Marije suprotstavlja vlastite zasluge i dostignuća naslijeđenim povlasticama ljudi višeg staleža i predstavlja se kao običan čovjek iz puka:</w:t>
      </w:r>
    </w:p>
    <w:p w:rsidR="00B442A1" w:rsidRPr="00AA1157" w:rsidRDefault="00B442A1" w:rsidP="00B442A1">
      <w:pPr>
        <w:shd w:val="clear" w:color="auto" w:fill="FFFFFF"/>
        <w:spacing w:after="150" w:line="4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A1157">
        <w:rPr>
          <w:rFonts w:ascii="Arial" w:eastAsia="Times New Roman" w:hAnsi="Arial" w:cs="Arial"/>
          <w:color w:val="333333"/>
          <w:sz w:val="20"/>
          <w:szCs w:val="20"/>
        </w:rPr>
        <w:lastRenderedPageBreak/>
        <w:t xml:space="preserve">Ne mogu tome za dokaz pokazati obrazine niti trijumfe niti konzulate svojih predaka, </w:t>
      </w: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ali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, zahtijeva li stvar, mogu pokazati koplja, zastavu, kolajne i druga vojnička odlikovanja, a pored toga i ožiljke na prsima. To su moje obrazine, to je plemstvo, ne ostavljeno meni u nasljedstvo, kao njihovo njima, nego ono što sam </w:t>
      </w: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ja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 svojim vlastitim naporima i pogibeljima priskrbio. Nisu kićene moje riječi: malo </w:t>
      </w: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ja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 to cijenim. </w:t>
      </w: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Njima se hoće vještine, da sramotna djela prikriju govorom.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 Nisam proučio niti grčkih knjiga, slabo mi se sviđalo učiti ih jer za vrlinu nisu nimalo koristile </w:t>
      </w: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ni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 njihovim učiteljima (...) Kažu da sam prostak i čovjek neotesana ponašanja jer premalo znalački priređujem gozbu, a nemam ni bilo kakva glumca</w:t>
      </w:r>
      <w:r w:rsidRPr="00B442A1">
        <w:rPr>
          <w:rFonts w:ascii="Arial" w:eastAsia="Times New Roman" w:hAnsi="Arial" w:cs="Arial"/>
          <w:color w:val="333333"/>
          <w:sz w:val="20"/>
          <w:szCs w:val="20"/>
        </w:rPr>
        <w:t xml:space="preserve"> ili kuhara koji bi me stajao </w:t>
      </w:r>
      <w:r w:rsidRPr="00AA1157">
        <w:rPr>
          <w:rFonts w:ascii="Arial" w:eastAsia="Times New Roman" w:hAnsi="Arial" w:cs="Arial"/>
          <w:color w:val="333333"/>
          <w:sz w:val="20"/>
          <w:szCs w:val="20"/>
        </w:rPr>
        <w:t>više nego upravitelj imanja.</w:t>
      </w:r>
      <w:r w:rsidRPr="00AA1157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B442A1" w:rsidRPr="00AA1157" w:rsidRDefault="00B442A1" w:rsidP="00B442A1">
      <w:pPr>
        <w:shd w:val="clear" w:color="auto" w:fill="FFFFFF"/>
        <w:spacing w:after="150" w:line="4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A1157">
        <w:rPr>
          <w:rFonts w:ascii="Arial" w:eastAsia="Times New Roman" w:hAnsi="Arial" w:cs="Arial"/>
          <w:color w:val="333333"/>
          <w:sz w:val="20"/>
          <w:szCs w:val="20"/>
        </w:rPr>
        <w:t>b) "Rat s Katilinom"</w:t>
      </w:r>
      <w:r w:rsidRPr="00B442A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B442A1">
        <w:rPr>
          <w:rFonts w:ascii="Arial" w:eastAsia="Times New Roman" w:hAnsi="Arial" w:cs="Arial"/>
          <w:i/>
          <w:iCs/>
          <w:color w:val="333333"/>
          <w:sz w:val="20"/>
          <w:szCs w:val="20"/>
        </w:rPr>
        <w:t>Bellum Catilinae</w:t>
      </w:r>
      <w:r w:rsidRPr="00B442A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AA1157">
        <w:rPr>
          <w:rFonts w:ascii="Arial" w:eastAsia="Times New Roman" w:hAnsi="Arial" w:cs="Arial"/>
          <w:color w:val="333333"/>
          <w:sz w:val="20"/>
          <w:szCs w:val="20"/>
        </w:rPr>
        <w:t>(C.10)</w:t>
      </w:r>
    </w:p>
    <w:p w:rsidR="00B442A1" w:rsidRPr="00AA1157" w:rsidRDefault="00B442A1" w:rsidP="00B442A1">
      <w:p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Najprije je, stoga, porasla žudnja za vlašću, potom za novcem: to je postalo kao kakav uzrok svih zala. Jer lakomost je uništila vjeru, poštenje i ostale dobre osobine; umjesto njih naučila je ljude oholosti, okrutnosti, prezirati bogove, sve držati </w:t>
      </w: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 prodaju. Država se preobrazila, a vlast se </w:t>
      </w: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 vrlo pravedne i čestite pretvorila u okrutnu i nepodnošljivu.</w:t>
      </w:r>
    </w:p>
    <w:p w:rsidR="00B442A1" w:rsidRPr="00AA1157" w:rsidRDefault="00B442A1" w:rsidP="00B442A1">
      <w:p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333333"/>
        </w:rPr>
      </w:pPr>
      <w:r w:rsidRPr="00AA1157">
        <w:rPr>
          <w:rFonts w:ascii="Arial" w:eastAsia="Times New Roman" w:hAnsi="Arial" w:cs="Arial"/>
          <w:b/>
          <w:bCs/>
          <w:color w:val="333333"/>
        </w:rPr>
        <w:t>CEZAR</w:t>
      </w:r>
    </w:p>
    <w:p w:rsidR="00B442A1" w:rsidRPr="00AA1157" w:rsidRDefault="00B442A1" w:rsidP="00B442A1">
      <w:pPr>
        <w:shd w:val="clear" w:color="auto" w:fill="FFFFFF"/>
        <w:spacing w:after="150" w:line="4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A1157">
        <w:rPr>
          <w:rFonts w:ascii="Arial" w:eastAsia="Times New Roman" w:hAnsi="Arial" w:cs="Arial"/>
          <w:color w:val="333333"/>
          <w:sz w:val="20"/>
          <w:szCs w:val="20"/>
        </w:rPr>
        <w:t>a) "O galskom ratu"</w:t>
      </w:r>
      <w:r w:rsidRPr="00741F7F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741F7F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De </w:t>
      </w:r>
      <w:proofErr w:type="gramStart"/>
      <w:r w:rsidRPr="00741F7F">
        <w:rPr>
          <w:rFonts w:ascii="Arial" w:eastAsia="Times New Roman" w:hAnsi="Arial" w:cs="Arial"/>
          <w:i/>
          <w:iCs/>
          <w:color w:val="333333"/>
          <w:sz w:val="20"/>
          <w:szCs w:val="20"/>
        </w:rPr>
        <w:t>bello</w:t>
      </w:r>
      <w:proofErr w:type="gramEnd"/>
      <w:r w:rsidRPr="00741F7F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Gallico</w:t>
      </w:r>
    </w:p>
    <w:p w:rsidR="00B442A1" w:rsidRPr="00AA1157" w:rsidRDefault="00B442A1" w:rsidP="00B442A1">
      <w:pPr>
        <w:shd w:val="clear" w:color="auto" w:fill="FFFFFF"/>
        <w:spacing w:after="150" w:line="400" w:lineRule="atLeast"/>
        <w:rPr>
          <w:rFonts w:ascii="Arial" w:eastAsia="Times New Roman" w:hAnsi="Arial" w:cs="Arial"/>
          <w:b/>
          <w:color w:val="333333"/>
        </w:rPr>
      </w:pPr>
      <w:r w:rsidRPr="00AA1157">
        <w:rPr>
          <w:rFonts w:ascii="Arial" w:eastAsia="Times New Roman" w:hAnsi="Arial" w:cs="Arial"/>
          <w:b/>
          <w:color w:val="333333"/>
        </w:rPr>
        <w:t>KORENLIJE NEPOT</w:t>
      </w:r>
    </w:p>
    <w:p w:rsidR="00B442A1" w:rsidRPr="00AA1157" w:rsidRDefault="00B442A1" w:rsidP="00B442A1">
      <w:pPr>
        <w:shd w:val="clear" w:color="auto" w:fill="FFFFFF"/>
        <w:spacing w:after="150" w:line="4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41F7F">
        <w:rPr>
          <w:rFonts w:ascii="Arial" w:eastAsia="Times New Roman" w:hAnsi="Arial" w:cs="Arial"/>
          <w:i/>
          <w:iCs/>
          <w:color w:val="333333"/>
          <w:sz w:val="20"/>
          <w:szCs w:val="20"/>
        </w:rPr>
        <w:t>De viris illustribus</w:t>
      </w:r>
    </w:p>
    <w:p w:rsidR="00B442A1" w:rsidRPr="00AA1157" w:rsidRDefault="00B442A1" w:rsidP="00B442A1">
      <w:pPr>
        <w:shd w:val="clear" w:color="auto" w:fill="FFFFFF"/>
        <w:spacing w:after="150" w:line="400" w:lineRule="atLeast"/>
        <w:rPr>
          <w:rFonts w:ascii="Arial" w:eastAsia="Times New Roman" w:hAnsi="Arial" w:cs="Arial"/>
          <w:b/>
          <w:color w:val="333333"/>
        </w:rPr>
      </w:pPr>
      <w:r w:rsidRPr="00AA1157">
        <w:rPr>
          <w:rFonts w:ascii="Arial" w:eastAsia="Times New Roman" w:hAnsi="Arial" w:cs="Arial"/>
          <w:b/>
          <w:color w:val="333333"/>
        </w:rPr>
        <w:t>LIVIJE</w:t>
      </w:r>
    </w:p>
    <w:p w:rsidR="00B442A1" w:rsidRPr="00AA1157" w:rsidRDefault="00B442A1" w:rsidP="00B442A1">
      <w:pPr>
        <w:shd w:val="clear" w:color="auto" w:fill="FFFFFF"/>
        <w:spacing w:after="150" w:line="400" w:lineRule="atLeast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 osnutka grada -</w:t>
      </w:r>
      <w:r w:rsidRPr="00741F7F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741F7F">
        <w:rPr>
          <w:rFonts w:ascii="Arial" w:eastAsia="Times New Roman" w:hAnsi="Arial" w:cs="Arial"/>
          <w:i/>
          <w:iCs/>
          <w:color w:val="333333"/>
          <w:sz w:val="20"/>
          <w:szCs w:val="20"/>
        </w:rPr>
        <w:t>Ab Urbe condita</w:t>
      </w:r>
    </w:p>
    <w:p w:rsidR="00B442A1" w:rsidRPr="00AA1157" w:rsidRDefault="00B442A1" w:rsidP="00B442A1">
      <w:p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Žene su zbog odijevanja izašle </w:t>
      </w: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 ulične prosvjede 195. </w:t>
      </w: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pr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>. Kr. Predloženo je da se opozove</w:t>
      </w:r>
      <w:r w:rsidRPr="00741F7F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741F7F">
        <w:rPr>
          <w:rFonts w:ascii="Arial" w:eastAsia="Times New Roman" w:hAnsi="Arial" w:cs="Arial"/>
          <w:i/>
          <w:iCs/>
          <w:color w:val="333333"/>
          <w:sz w:val="20"/>
          <w:szCs w:val="20"/>
        </w:rPr>
        <w:t>Lex Oppia</w:t>
      </w:r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, zakon o rakoši nametnut ženama za punskih ratova, ali tribuni su to spriječili. Žene izlaze </w:t>
      </w: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 ulice, a Marko Katon (u Livijevoj interpretaciji) drži govor:</w:t>
      </w:r>
    </w:p>
    <w:p w:rsidR="00B442A1" w:rsidRPr="00AA1157" w:rsidRDefault="00B442A1" w:rsidP="00B442A1">
      <w:pPr>
        <w:shd w:val="clear" w:color="auto" w:fill="FFFFFF"/>
        <w:spacing w:after="150" w:line="4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Građani Rima, kad bi se svaki </w:t>
      </w: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 nas potrudio da zadrži prava i dostojanstvo muža prema vlastitoj ženi, imali bismo manje teškoća s cijelim ženskim rodom. Kako stvari stoje, naša je sloboda, koju je u domovima svrgnula ženska neposlušnost, sada prigušena i zgažena i ovdje </w:t>
      </w: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 Forumu. Zbog toga što ih nismo držali pod paskom pojedinačno, sad nas zastrašuju zajedno.</w:t>
      </w:r>
      <w:r w:rsidRPr="00AA1157">
        <w:rPr>
          <w:rFonts w:ascii="Arial" w:eastAsia="Times New Roman" w:hAnsi="Arial" w:cs="Arial"/>
          <w:color w:val="333333"/>
          <w:sz w:val="20"/>
          <w:szCs w:val="20"/>
        </w:rPr>
        <w:br/>
        <w:t xml:space="preserve">Naši su preci svim ženama branili da sklapaju čak i privatne poslove bez skrbnika koji </w:t>
      </w: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će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 ih zastupati; žene su morale biti pod paskom očeva, braće ili muževa. Ali mi im (neka nas bogovi sačuvaju) dopuštamo čak i da sudjeluju u državnim poslovima, da se pojavljuju i </w:t>
      </w: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 Forumu i sudjeluju na našim skupovima i skupštinama! Što li sada rade na ulicama i na uličnim uglovima</w:t>
      </w: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?...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 dajete slobodu njihovoj </w:t>
      </w:r>
      <w:r w:rsidRPr="00AA1157">
        <w:rPr>
          <w:rFonts w:ascii="Arial" w:eastAsia="Times New Roman" w:hAnsi="Arial" w:cs="Arial"/>
          <w:color w:val="333333"/>
          <w:sz w:val="20"/>
          <w:szCs w:val="20"/>
        </w:rPr>
        <w:lastRenderedPageBreak/>
        <w:t xml:space="preserve">razularenoj prirodi, toj neukroćenoj životinji, i onda očekujete od njih da same ograniče svoju razularenost! Ako im ne nametnete tu granicu, ona je posljednja prepreka koju ženama nameće zakon </w:t>
      </w: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ili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 običaji na koje su ogorčene. Ono što žele jest potpuna sloboda, </w:t>
      </w:r>
      <w:proofErr w:type="gramStart"/>
      <w:r w:rsidRPr="00AA1157">
        <w:rPr>
          <w:rFonts w:ascii="Arial" w:eastAsia="Times New Roman" w:hAnsi="Arial" w:cs="Arial"/>
          <w:color w:val="333333"/>
          <w:sz w:val="20"/>
          <w:szCs w:val="20"/>
        </w:rPr>
        <w:t>ili</w:t>
      </w:r>
      <w:proofErr w:type="gramEnd"/>
      <w:r w:rsidRPr="00AA1157">
        <w:rPr>
          <w:rFonts w:ascii="Arial" w:eastAsia="Times New Roman" w:hAnsi="Arial" w:cs="Arial"/>
          <w:color w:val="333333"/>
          <w:sz w:val="20"/>
          <w:szCs w:val="20"/>
        </w:rPr>
        <w:t xml:space="preserve"> - ako ćemo govoriti iskreno - potpuna razularenost.</w:t>
      </w:r>
    </w:p>
    <w:p w:rsidR="00B442A1" w:rsidRDefault="00B442A1" w:rsidP="00B442A1">
      <w:pPr>
        <w:spacing w:line="240" w:lineRule="auto"/>
        <w:rPr>
          <w:rFonts w:cstheme="minorHAnsi"/>
          <w:sz w:val="24"/>
          <w:szCs w:val="24"/>
        </w:rPr>
      </w:pPr>
    </w:p>
    <w:p w:rsidR="00B442A1" w:rsidRDefault="00B442A1" w:rsidP="00B442A1">
      <w:pPr>
        <w:spacing w:line="240" w:lineRule="auto"/>
        <w:rPr>
          <w:rFonts w:cstheme="minorHAnsi"/>
          <w:b/>
        </w:rPr>
      </w:pPr>
      <w:r w:rsidRPr="00741F7F">
        <w:rPr>
          <w:rFonts w:cstheme="minorHAnsi"/>
          <w:b/>
        </w:rPr>
        <w:t>TACIT</w:t>
      </w:r>
    </w:p>
    <w:p w:rsidR="00B442A1" w:rsidRDefault="00B442A1" w:rsidP="00B442A1">
      <w:pPr>
        <w:spacing w:line="240" w:lineRule="auto"/>
        <w:rPr>
          <w:rFonts w:cstheme="minorHAnsi"/>
        </w:rPr>
      </w:pPr>
      <w:r>
        <w:rPr>
          <w:rFonts w:cstheme="minorHAnsi"/>
        </w:rPr>
        <w:t>Historiae</w:t>
      </w:r>
    </w:p>
    <w:p w:rsidR="00B442A1" w:rsidRPr="00741F7F" w:rsidRDefault="00B442A1" w:rsidP="00B442A1">
      <w:pPr>
        <w:spacing w:line="240" w:lineRule="auto"/>
        <w:rPr>
          <w:rStyle w:val="a"/>
          <w:sz w:val="20"/>
          <w:szCs w:val="20"/>
        </w:rPr>
      </w:pPr>
      <w:r w:rsidRPr="00741F7F">
        <w:rPr>
          <w:rStyle w:val="a"/>
          <w:sz w:val="20"/>
          <w:szCs w:val="20"/>
        </w:rPr>
        <w:t>2. Prihvaćam se djela bogata nesrećama, puna strašnih bitaka, razdora i buna, čak i u miru užasna.Četiri cara smaknuta mačem, tri građanska rata</w:t>
      </w:r>
      <w:proofErr w:type="gramStart"/>
      <w:r w:rsidRPr="00741F7F">
        <w:rPr>
          <w:rStyle w:val="a"/>
          <w:sz w:val="20"/>
          <w:szCs w:val="20"/>
        </w:rPr>
        <w:t>,više</w:t>
      </w:r>
      <w:proofErr w:type="gramEnd"/>
      <w:r w:rsidRPr="00741F7F">
        <w:rPr>
          <w:rStyle w:val="a"/>
          <w:sz w:val="20"/>
          <w:szCs w:val="20"/>
        </w:rPr>
        <w:t xml:space="preserve"> vanjskih ratova, a ponajčešće i jednih i drugih istovremeno. Uspjesi </w:t>
      </w:r>
      <w:proofErr w:type="gramStart"/>
      <w:r w:rsidRPr="00741F7F">
        <w:rPr>
          <w:rStyle w:val="a"/>
          <w:sz w:val="20"/>
          <w:szCs w:val="20"/>
        </w:rPr>
        <w:t>na</w:t>
      </w:r>
      <w:proofErr w:type="gramEnd"/>
      <w:r w:rsidRPr="00741F7F">
        <w:rPr>
          <w:rStyle w:val="a"/>
          <w:sz w:val="20"/>
          <w:szCs w:val="20"/>
        </w:rPr>
        <w:t xml:space="preserve"> Istoku, neuspjesi na Zapadu, uznemiren Ilirik, Galije nepouzdane, Britanija pokorena i smjesta napuštena; podigla se na nas plemena Sarmata i Sveba, proslavio se svojim i našim porazima Dačanin.Umalo se na oružje ne digoše i Parti, zavedeni vještom varkom lažnoga Nerona. Italija sasvim dotučena novim nesrećama </w:t>
      </w:r>
      <w:proofErr w:type="gramStart"/>
      <w:r w:rsidRPr="00741F7F">
        <w:rPr>
          <w:rStyle w:val="a"/>
          <w:sz w:val="20"/>
          <w:szCs w:val="20"/>
        </w:rPr>
        <w:t>ili</w:t>
      </w:r>
      <w:proofErr w:type="gramEnd"/>
      <w:r w:rsidRPr="00741F7F">
        <w:rPr>
          <w:rStyle w:val="a"/>
          <w:sz w:val="20"/>
          <w:szCs w:val="20"/>
        </w:rPr>
        <w:t xml:space="preserve"> onima koje se ponoviše nakon dugog niza vjekova. Progutana ili zatrpana preplodna obala Kampanije i grad opustošen požarima u kojima su uništena najstarija svetišta, a i sam Kapitolij spaljen rukama građana</w:t>
      </w:r>
      <w:proofErr w:type="gramStart"/>
      <w:r w:rsidRPr="00741F7F">
        <w:rPr>
          <w:rStyle w:val="a"/>
          <w:sz w:val="20"/>
          <w:szCs w:val="20"/>
        </w:rPr>
        <w:t>;oskrvnjeni</w:t>
      </w:r>
      <w:proofErr w:type="gramEnd"/>
      <w:r w:rsidRPr="00741F7F">
        <w:rPr>
          <w:rStyle w:val="a"/>
          <w:sz w:val="20"/>
          <w:szCs w:val="20"/>
        </w:rPr>
        <w:t xml:space="preserve"> sveti obredi, nečuvena preljubništva, more puno prognanika, školjevi okaljani prolivenom krvlju. </w:t>
      </w:r>
      <w:proofErr w:type="gramStart"/>
      <w:r w:rsidRPr="00741F7F">
        <w:rPr>
          <w:rStyle w:val="a"/>
          <w:sz w:val="20"/>
          <w:szCs w:val="20"/>
        </w:rPr>
        <w:t>U gradu još groznije mahnitanje.</w:t>
      </w:r>
      <w:proofErr w:type="gramEnd"/>
      <w:r w:rsidRPr="00741F7F">
        <w:rPr>
          <w:rStyle w:val="a"/>
          <w:sz w:val="20"/>
          <w:szCs w:val="20"/>
        </w:rPr>
        <w:t xml:space="preserve"> </w:t>
      </w:r>
      <w:proofErr w:type="gramStart"/>
      <w:r w:rsidRPr="00741F7F">
        <w:rPr>
          <w:rStyle w:val="a"/>
          <w:sz w:val="20"/>
          <w:szCs w:val="20"/>
        </w:rPr>
        <w:t>Plemstvo, bogatstvo, počasti -i skrivane i pokazivane - krivice, a zbog vrlina -najizvjesnija smrt.</w:t>
      </w:r>
      <w:proofErr w:type="gramEnd"/>
      <w:r w:rsidRPr="00741F7F">
        <w:rPr>
          <w:rStyle w:val="a"/>
          <w:sz w:val="20"/>
          <w:szCs w:val="20"/>
        </w:rPr>
        <w:t xml:space="preserve"> </w:t>
      </w:r>
      <w:proofErr w:type="gramStart"/>
      <w:r w:rsidRPr="00741F7F">
        <w:rPr>
          <w:rStyle w:val="a"/>
          <w:sz w:val="20"/>
          <w:szCs w:val="20"/>
        </w:rPr>
        <w:t>Nagrade prokazivačima ne manje omražene negoli njihovi zločini.</w:t>
      </w:r>
      <w:proofErr w:type="gramEnd"/>
      <w:r w:rsidRPr="00741F7F">
        <w:rPr>
          <w:rStyle w:val="a"/>
          <w:sz w:val="20"/>
          <w:szCs w:val="20"/>
        </w:rPr>
        <w:t xml:space="preserve"> </w:t>
      </w:r>
      <w:proofErr w:type="gramStart"/>
      <w:r w:rsidRPr="00741F7F">
        <w:rPr>
          <w:rStyle w:val="a"/>
          <w:sz w:val="20"/>
          <w:szCs w:val="20"/>
        </w:rPr>
        <w:t>Jedni se dokopali kao plijena svećeništva i konzulata, drugi upraviteljstava i tajnog utjecaja i sve progonili i upropaštavali iz mržnje i straha.</w:t>
      </w:r>
      <w:proofErr w:type="gramEnd"/>
      <w:r w:rsidRPr="00741F7F">
        <w:rPr>
          <w:rStyle w:val="a"/>
          <w:sz w:val="20"/>
          <w:szCs w:val="20"/>
        </w:rPr>
        <w:t xml:space="preserve"> Robovi podmićeni protiv gospodara, oslobođenici protiv zaštitnika</w:t>
      </w:r>
      <w:proofErr w:type="gramStart"/>
      <w:r w:rsidRPr="00741F7F">
        <w:rPr>
          <w:rStyle w:val="a"/>
          <w:sz w:val="20"/>
          <w:szCs w:val="20"/>
        </w:rPr>
        <w:t>,napokon</w:t>
      </w:r>
      <w:proofErr w:type="gramEnd"/>
      <w:r w:rsidRPr="00741F7F">
        <w:rPr>
          <w:rStyle w:val="a"/>
          <w:sz w:val="20"/>
          <w:szCs w:val="20"/>
        </w:rPr>
        <w:t>, i one koji nisu imali neprijatelja upropastiše prijatelji.</w:t>
      </w:r>
    </w:p>
    <w:p w:rsidR="00B442A1" w:rsidRDefault="00B442A1" w:rsidP="00B442A1">
      <w:pPr>
        <w:spacing w:line="240" w:lineRule="auto"/>
        <w:rPr>
          <w:rStyle w:val="a"/>
          <w:sz w:val="20"/>
          <w:szCs w:val="20"/>
        </w:rPr>
      </w:pPr>
      <w:r w:rsidRPr="00741F7F">
        <w:rPr>
          <w:rStyle w:val="a"/>
          <w:sz w:val="20"/>
          <w:szCs w:val="20"/>
        </w:rPr>
        <w:t>3. Ne bijaše vijek ipak tako lišen vrlina da ne bi pokazao i dobrih primjera. Pratile su izbjeglu djecu majke, išle za muževima u progonstvo žene</w:t>
      </w:r>
      <w:proofErr w:type="gramStart"/>
      <w:r w:rsidRPr="00741F7F">
        <w:rPr>
          <w:rStyle w:val="a"/>
          <w:sz w:val="20"/>
          <w:szCs w:val="20"/>
        </w:rPr>
        <w:t>;smioni</w:t>
      </w:r>
      <w:proofErr w:type="gramEnd"/>
      <w:r w:rsidRPr="00741F7F">
        <w:rPr>
          <w:rStyle w:val="a"/>
          <w:sz w:val="20"/>
          <w:szCs w:val="20"/>
        </w:rPr>
        <w:t xml:space="preserve"> srodnici, postojani zetovi, nepokolebiva,čak i na mukama, vjernost robova; krajnje nevolje i smrtne opasnosti znamenitih muževa hrabro podnesene, a svršeci života dostojni proslavljenih smrti pradjedova. Pored mnogovrsnih nesreća čovječanstva kobna znamenja </w:t>
      </w:r>
      <w:proofErr w:type="gramStart"/>
      <w:r w:rsidRPr="00741F7F">
        <w:rPr>
          <w:rStyle w:val="a"/>
          <w:sz w:val="20"/>
          <w:szCs w:val="20"/>
        </w:rPr>
        <w:t>na</w:t>
      </w:r>
      <w:proofErr w:type="gramEnd"/>
      <w:r w:rsidRPr="00741F7F">
        <w:rPr>
          <w:rStyle w:val="a"/>
          <w:sz w:val="20"/>
          <w:szCs w:val="20"/>
        </w:rPr>
        <w:t xml:space="preserve"> nebu i zemlji, i opomene munja i proročanstva budućih događaja, radosna i žalosna, dvosmislena i očita. I nikad naime nije strašnijim porazima rimskog naroda i jasnijim znakovima potvrđeno da bogovima nije </w:t>
      </w:r>
      <w:proofErr w:type="gramStart"/>
      <w:r w:rsidRPr="00741F7F">
        <w:rPr>
          <w:rStyle w:val="a"/>
          <w:sz w:val="20"/>
          <w:szCs w:val="20"/>
        </w:rPr>
        <w:t>na</w:t>
      </w:r>
      <w:proofErr w:type="gramEnd"/>
      <w:r w:rsidRPr="00741F7F">
        <w:rPr>
          <w:rStyle w:val="a"/>
          <w:sz w:val="20"/>
          <w:szCs w:val="20"/>
        </w:rPr>
        <w:t> brizi naša sigurnost nego osveta.</w:t>
      </w:r>
    </w:p>
    <w:p w:rsidR="00B442A1" w:rsidRDefault="00B442A1" w:rsidP="00B442A1">
      <w:pPr>
        <w:spacing w:line="240" w:lineRule="auto"/>
        <w:rPr>
          <w:rStyle w:val="a"/>
          <w:sz w:val="20"/>
          <w:szCs w:val="20"/>
        </w:rPr>
      </w:pPr>
    </w:p>
    <w:p w:rsidR="00B442A1" w:rsidRDefault="00B442A1" w:rsidP="00B442A1">
      <w:pPr>
        <w:spacing w:line="240" w:lineRule="auto"/>
        <w:rPr>
          <w:rStyle w:val="a"/>
          <w:sz w:val="28"/>
          <w:szCs w:val="28"/>
        </w:rPr>
      </w:pPr>
      <w:r w:rsidRPr="00B442A1">
        <w:rPr>
          <w:rStyle w:val="a"/>
          <w:sz w:val="28"/>
          <w:szCs w:val="28"/>
        </w:rPr>
        <w:t>TEMA 12</w:t>
      </w:r>
    </w:p>
    <w:p w:rsidR="00744DD2" w:rsidRDefault="00744DD2" w:rsidP="00B442A1">
      <w:pPr>
        <w:shd w:val="clear" w:color="auto" w:fill="FFFFFF"/>
        <w:spacing w:after="150" w:line="315" w:lineRule="atLeast"/>
        <w:rPr>
          <w:rFonts w:ascii="Arial" w:eastAsia="Times New Roman" w:hAnsi="Arial" w:cs="Arial"/>
          <w:bCs/>
          <w:color w:val="333333"/>
        </w:rPr>
      </w:pPr>
      <w:r>
        <w:rPr>
          <w:rFonts w:ascii="Arial" w:eastAsia="Times New Roman" w:hAnsi="Arial" w:cs="Arial"/>
          <w:bCs/>
          <w:color w:val="333333"/>
        </w:rPr>
        <w:t>MARCIJAL I RIMSKI EPIGRAM</w:t>
      </w:r>
    </w:p>
    <w:p w:rsidR="00B442A1" w:rsidRPr="00B442A1" w:rsidRDefault="00B442A1" w:rsidP="00B442A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333333"/>
        </w:rPr>
      </w:pPr>
      <w:r w:rsidRPr="00B442A1">
        <w:rPr>
          <w:rFonts w:ascii="Arial" w:eastAsia="Times New Roman" w:hAnsi="Arial" w:cs="Arial"/>
          <w:color w:val="333333"/>
        </w:rPr>
        <w:t>- </w:t>
      </w:r>
      <w:proofErr w:type="gramStart"/>
      <w:r w:rsidRPr="00B442A1">
        <w:rPr>
          <w:rFonts w:ascii="Arial" w:eastAsia="Times New Roman" w:hAnsi="Arial" w:cs="Arial"/>
          <w:color w:val="333333"/>
        </w:rPr>
        <w:t>grč</w:t>
      </w:r>
      <w:proofErr w:type="gramEnd"/>
      <w:r w:rsidRPr="00B442A1">
        <w:rPr>
          <w:rFonts w:ascii="Arial" w:eastAsia="Times New Roman" w:hAnsi="Arial" w:cs="Arial"/>
          <w:color w:val="333333"/>
        </w:rPr>
        <w:t>. </w:t>
      </w:r>
      <w:proofErr w:type="gramStart"/>
      <w:r w:rsidRPr="00B442A1">
        <w:rPr>
          <w:rFonts w:ascii="Arial" w:eastAsia="Times New Roman" w:hAnsi="Arial" w:cs="Arial"/>
          <w:i/>
          <w:iCs/>
          <w:color w:val="333333"/>
        </w:rPr>
        <w:t>epigramma</w:t>
      </w:r>
      <w:proofErr w:type="gramEnd"/>
      <w:r w:rsidRPr="00B442A1">
        <w:rPr>
          <w:rFonts w:ascii="Arial" w:eastAsia="Times New Roman" w:hAnsi="Arial" w:cs="Arial"/>
          <w:color w:val="333333"/>
        </w:rPr>
        <w:t> (natpis); prvotno natpis u stihu na nadgrobnim pločama, zavjetnim darovima i sl. </w:t>
      </w:r>
    </w:p>
    <w:p w:rsidR="00B442A1" w:rsidRPr="00B442A1" w:rsidRDefault="00B442A1" w:rsidP="00B442A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333333"/>
        </w:rPr>
      </w:pPr>
      <w:r w:rsidRPr="00B442A1">
        <w:rPr>
          <w:rFonts w:ascii="Arial" w:eastAsia="Times New Roman" w:hAnsi="Arial" w:cs="Arial"/>
          <w:color w:val="333333"/>
        </w:rPr>
        <w:t xml:space="preserve">- </w:t>
      </w:r>
      <w:proofErr w:type="gramStart"/>
      <w:r w:rsidRPr="00B442A1">
        <w:rPr>
          <w:rFonts w:ascii="Arial" w:eastAsia="Times New Roman" w:hAnsi="Arial" w:cs="Arial"/>
          <w:color w:val="333333"/>
        </w:rPr>
        <w:t>u</w:t>
      </w:r>
      <w:proofErr w:type="gramEnd"/>
      <w:r w:rsidRPr="00B442A1">
        <w:rPr>
          <w:rFonts w:ascii="Arial" w:eastAsia="Times New Roman" w:hAnsi="Arial" w:cs="Arial"/>
          <w:color w:val="333333"/>
        </w:rPr>
        <w:t xml:space="preserve"> Grčkoj je epigram vrlo rano dobio književni oblik kratke lirske pjesme najraznovrsnije tematike (didaktička, ljubavna, invektivna, pohvalna, itd.)</w:t>
      </w:r>
    </w:p>
    <w:p w:rsidR="00B442A1" w:rsidRPr="00B442A1" w:rsidRDefault="00B442A1" w:rsidP="00B442A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333333"/>
        </w:rPr>
      </w:pPr>
      <w:r w:rsidRPr="00B442A1">
        <w:rPr>
          <w:rFonts w:ascii="Arial" w:eastAsia="Times New Roman" w:hAnsi="Arial" w:cs="Arial"/>
          <w:color w:val="333333"/>
        </w:rPr>
        <w:t>- </w:t>
      </w:r>
      <w:proofErr w:type="gramStart"/>
      <w:r w:rsidRPr="00B442A1">
        <w:rPr>
          <w:rFonts w:ascii="Arial" w:eastAsia="Times New Roman" w:hAnsi="Arial" w:cs="Arial"/>
          <w:color w:val="333333"/>
        </w:rPr>
        <w:t>epigram</w:t>
      </w:r>
      <w:proofErr w:type="gramEnd"/>
      <w:r w:rsidRPr="00B442A1">
        <w:rPr>
          <w:rFonts w:ascii="Arial" w:eastAsia="Times New Roman" w:hAnsi="Arial" w:cs="Arial"/>
          <w:color w:val="333333"/>
        </w:rPr>
        <w:t xml:space="preserve"> je izvorna i jedinstvena grčka tvorevina, čiji razvoj nije dovršen u Grčkoj, nego u Rimu</w:t>
      </w:r>
    </w:p>
    <w:p w:rsidR="00B442A1" w:rsidRPr="00B442A1" w:rsidRDefault="00B442A1" w:rsidP="00B442A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333333"/>
        </w:rPr>
      </w:pPr>
      <w:r w:rsidRPr="00B442A1">
        <w:rPr>
          <w:rFonts w:ascii="Arial" w:eastAsia="Times New Roman" w:hAnsi="Arial" w:cs="Arial"/>
          <w:color w:val="333333"/>
        </w:rPr>
        <w:t>- </w:t>
      </w:r>
      <w:proofErr w:type="gramStart"/>
      <w:r w:rsidRPr="00B442A1">
        <w:rPr>
          <w:rFonts w:ascii="Arial" w:eastAsia="Times New Roman" w:hAnsi="Arial" w:cs="Arial"/>
          <w:color w:val="333333"/>
        </w:rPr>
        <w:t>prvi</w:t>
      </w:r>
      <w:proofErr w:type="gramEnd"/>
      <w:r w:rsidRPr="00B442A1">
        <w:rPr>
          <w:rFonts w:ascii="Arial" w:eastAsia="Times New Roman" w:hAnsi="Arial" w:cs="Arial"/>
          <w:color w:val="333333"/>
        </w:rPr>
        <w:t xml:space="preserve"> veći epigramatičar Simonid s Keja (glasoviti korski liričar, 6/5 st.pr.Kr.), čiji su epigrami još uvijek bili namijenjeni izvornoj svrsi.</w:t>
      </w:r>
    </w:p>
    <w:p w:rsidR="00B442A1" w:rsidRPr="00B442A1" w:rsidRDefault="00B442A1" w:rsidP="00B442A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333333"/>
        </w:rPr>
      </w:pPr>
      <w:r w:rsidRPr="00B442A1">
        <w:rPr>
          <w:rFonts w:ascii="Arial" w:eastAsia="Times New Roman" w:hAnsi="Arial" w:cs="Arial"/>
          <w:color w:val="333333"/>
        </w:rPr>
        <w:t xml:space="preserve">- Marko Argentarije - Rimljanin Augustova doba koji je pisao epigrame </w:t>
      </w:r>
      <w:proofErr w:type="gramStart"/>
      <w:r w:rsidRPr="00B442A1">
        <w:rPr>
          <w:rFonts w:ascii="Arial" w:eastAsia="Times New Roman" w:hAnsi="Arial" w:cs="Arial"/>
          <w:color w:val="333333"/>
        </w:rPr>
        <w:t>na</w:t>
      </w:r>
      <w:proofErr w:type="gramEnd"/>
      <w:r w:rsidRPr="00B442A1">
        <w:rPr>
          <w:rFonts w:ascii="Arial" w:eastAsia="Times New Roman" w:hAnsi="Arial" w:cs="Arial"/>
          <w:color w:val="333333"/>
        </w:rPr>
        <w:t xml:space="preserve"> grčkome</w:t>
      </w:r>
    </w:p>
    <w:p w:rsidR="00B442A1" w:rsidRPr="00B442A1" w:rsidRDefault="00B442A1" w:rsidP="00B442A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333333"/>
        </w:rPr>
      </w:pPr>
      <w:r w:rsidRPr="00B442A1">
        <w:rPr>
          <w:rFonts w:ascii="Arial" w:eastAsia="Times New Roman" w:hAnsi="Arial" w:cs="Arial"/>
          <w:color w:val="333333"/>
        </w:rPr>
        <w:lastRenderedPageBreak/>
        <w:t>- Lukilije - neznatno stariji Marcijalov suvremenik i autor grčkoga rugalačkog (skoptičkog) epigrama</w:t>
      </w:r>
    </w:p>
    <w:p w:rsidR="00B442A1" w:rsidRPr="00B442A1" w:rsidRDefault="00B442A1" w:rsidP="00B442A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333333"/>
        </w:rPr>
      </w:pPr>
      <w:r w:rsidRPr="00B442A1">
        <w:rPr>
          <w:rFonts w:ascii="Arial" w:eastAsia="Times New Roman" w:hAnsi="Arial" w:cs="Arial"/>
          <w:color w:val="333333"/>
        </w:rPr>
        <w:t xml:space="preserve">- Katul (1.st.pr.Kr.) - </w:t>
      </w:r>
      <w:proofErr w:type="gramStart"/>
      <w:r w:rsidRPr="00B442A1">
        <w:rPr>
          <w:rFonts w:ascii="Arial" w:eastAsia="Times New Roman" w:hAnsi="Arial" w:cs="Arial"/>
          <w:color w:val="333333"/>
        </w:rPr>
        <w:t>prethodnik</w:t>
      </w:r>
      <w:proofErr w:type="gramEnd"/>
      <w:r w:rsidRPr="00B442A1">
        <w:rPr>
          <w:rFonts w:ascii="Arial" w:eastAsia="Times New Roman" w:hAnsi="Arial" w:cs="Arial"/>
          <w:color w:val="333333"/>
        </w:rPr>
        <w:t xml:space="preserve"> o kojem Marcijal govori s najviše poštovanja, ali ne i njegov izravni uzor</w:t>
      </w:r>
    </w:p>
    <w:p w:rsidR="00076C29" w:rsidRDefault="00B442A1" w:rsidP="00B442A1">
      <w:pPr>
        <w:shd w:val="clear" w:color="auto" w:fill="FFFFFF"/>
        <w:spacing w:after="150" w:line="315" w:lineRule="atLeast"/>
        <w:rPr>
          <w:rFonts w:ascii="Arial" w:eastAsia="Times New Roman" w:hAnsi="Arial" w:cs="Arial"/>
          <w:b/>
          <w:color w:val="333333"/>
        </w:rPr>
      </w:pPr>
      <w:r w:rsidRPr="00B442A1">
        <w:rPr>
          <w:rFonts w:ascii="Arial" w:eastAsia="Times New Roman" w:hAnsi="Arial" w:cs="Arial"/>
          <w:color w:val="333333"/>
        </w:rPr>
        <w:t> </w:t>
      </w:r>
      <w:r w:rsidRPr="00B442A1">
        <w:rPr>
          <w:rFonts w:ascii="Arial" w:eastAsia="Times New Roman" w:hAnsi="Arial" w:cs="Arial"/>
          <w:b/>
          <w:color w:val="333333"/>
        </w:rPr>
        <w:t xml:space="preserve">Marcijal </w:t>
      </w:r>
    </w:p>
    <w:p w:rsidR="00B442A1" w:rsidRPr="00B442A1" w:rsidRDefault="00076C29" w:rsidP="00B442A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333333"/>
        </w:rPr>
      </w:pPr>
      <w:proofErr w:type="gramStart"/>
      <w:r>
        <w:rPr>
          <w:rFonts w:ascii="Arial" w:eastAsia="Times New Roman" w:hAnsi="Arial" w:cs="Arial"/>
          <w:b/>
          <w:color w:val="333333"/>
        </w:rPr>
        <w:t>-</w:t>
      </w:r>
      <w:r w:rsidR="00B442A1" w:rsidRPr="00B442A1">
        <w:rPr>
          <w:rFonts w:ascii="Arial" w:eastAsia="Times New Roman" w:hAnsi="Arial" w:cs="Arial"/>
          <w:color w:val="333333"/>
        </w:rPr>
        <w:t>(</w:t>
      </w:r>
      <w:proofErr w:type="gramEnd"/>
      <w:r w:rsidR="00B442A1" w:rsidRPr="00B442A1">
        <w:rPr>
          <w:rFonts w:ascii="Arial" w:eastAsia="Times New Roman" w:hAnsi="Arial" w:cs="Arial"/>
          <w:color w:val="333333"/>
        </w:rPr>
        <w:t>Marko Valerije Marcijal – </w:t>
      </w:r>
      <w:r w:rsidR="00B442A1" w:rsidRPr="00B442A1">
        <w:rPr>
          <w:rFonts w:ascii="Arial" w:eastAsia="Times New Roman" w:hAnsi="Arial" w:cs="Arial"/>
          <w:i/>
          <w:iCs/>
          <w:color w:val="333333"/>
        </w:rPr>
        <w:t>Marcus Valerius Martialis</w:t>
      </w:r>
      <w:r w:rsidR="00B442A1" w:rsidRPr="00B442A1">
        <w:rPr>
          <w:rFonts w:ascii="Arial" w:eastAsia="Times New Roman" w:hAnsi="Arial" w:cs="Arial"/>
          <w:color w:val="333333"/>
        </w:rPr>
        <w:t xml:space="preserve">, oko 40 – 102 god.) nije tvorac ove pjesničke vrste, međutim on je utjecao </w:t>
      </w:r>
      <w:proofErr w:type="gramStart"/>
      <w:r w:rsidR="00B442A1" w:rsidRPr="00B442A1">
        <w:rPr>
          <w:rFonts w:ascii="Arial" w:eastAsia="Times New Roman" w:hAnsi="Arial" w:cs="Arial"/>
          <w:color w:val="333333"/>
        </w:rPr>
        <w:t>na</w:t>
      </w:r>
      <w:proofErr w:type="gramEnd"/>
      <w:r w:rsidR="00B442A1" w:rsidRPr="00B442A1">
        <w:rPr>
          <w:rFonts w:ascii="Arial" w:eastAsia="Times New Roman" w:hAnsi="Arial" w:cs="Arial"/>
          <w:color w:val="333333"/>
        </w:rPr>
        <w:t xml:space="preserve"> percepciju žanra u suvremenika, a i na njegovu sudbinu u novom vijeku.</w:t>
      </w:r>
    </w:p>
    <w:p w:rsidR="00B442A1" w:rsidRPr="00B442A1" w:rsidRDefault="00076C29" w:rsidP="00B442A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-</w:t>
      </w:r>
      <w:r w:rsidR="00B442A1" w:rsidRPr="00B442A1">
        <w:rPr>
          <w:rFonts w:ascii="Arial" w:eastAsia="Times New Roman" w:hAnsi="Arial" w:cs="Arial"/>
          <w:color w:val="333333"/>
        </w:rPr>
        <w:t> </w:t>
      </w:r>
      <w:proofErr w:type="gramStart"/>
      <w:r>
        <w:rPr>
          <w:rFonts w:ascii="Arial" w:eastAsia="Times New Roman" w:hAnsi="Arial" w:cs="Arial"/>
          <w:color w:val="333333"/>
        </w:rPr>
        <w:t>d</w:t>
      </w:r>
      <w:r w:rsidR="00B442A1" w:rsidRPr="00B442A1">
        <w:rPr>
          <w:rFonts w:ascii="Arial" w:eastAsia="Times New Roman" w:hAnsi="Arial" w:cs="Arial"/>
          <w:color w:val="333333"/>
        </w:rPr>
        <w:t>jela</w:t>
      </w:r>
      <w:proofErr w:type="gramEnd"/>
      <w:r w:rsidR="00B442A1" w:rsidRPr="00B442A1">
        <w:rPr>
          <w:rFonts w:ascii="Arial" w:eastAsia="Times New Roman" w:hAnsi="Arial" w:cs="Arial"/>
          <w:color w:val="333333"/>
        </w:rPr>
        <w:t>: </w:t>
      </w:r>
      <w:r w:rsidR="00B442A1" w:rsidRPr="00B442A1">
        <w:rPr>
          <w:rFonts w:ascii="Arial" w:eastAsia="Times New Roman" w:hAnsi="Arial" w:cs="Arial"/>
          <w:i/>
          <w:iCs/>
          <w:color w:val="333333"/>
        </w:rPr>
        <w:t>Liber de spectaculis</w:t>
      </w:r>
      <w:r w:rsidR="00B442A1" w:rsidRPr="00B442A1">
        <w:rPr>
          <w:rFonts w:ascii="Arial" w:eastAsia="Times New Roman" w:hAnsi="Arial" w:cs="Arial"/>
          <w:color w:val="333333"/>
        </w:rPr>
        <w:t> </w:t>
      </w:r>
      <w:r w:rsidR="00744DD2">
        <w:rPr>
          <w:rFonts w:ascii="Arial" w:eastAsia="Times New Roman" w:hAnsi="Arial" w:cs="Arial"/>
          <w:color w:val="333333"/>
        </w:rPr>
        <w:t xml:space="preserve">, </w:t>
      </w:r>
      <w:r w:rsidR="00B442A1" w:rsidRPr="00B442A1">
        <w:rPr>
          <w:rFonts w:ascii="Arial" w:eastAsia="Times New Roman" w:hAnsi="Arial" w:cs="Arial"/>
          <w:i/>
          <w:iCs/>
          <w:color w:val="333333"/>
        </w:rPr>
        <w:t>Xenia</w:t>
      </w:r>
      <w:r w:rsidR="00744DD2">
        <w:rPr>
          <w:rFonts w:ascii="Arial" w:eastAsia="Times New Roman" w:hAnsi="Arial" w:cs="Arial"/>
          <w:color w:val="333333"/>
        </w:rPr>
        <w:t xml:space="preserve">, </w:t>
      </w:r>
      <w:r w:rsidR="00B442A1" w:rsidRPr="00B442A1">
        <w:rPr>
          <w:rFonts w:ascii="Arial" w:eastAsia="Times New Roman" w:hAnsi="Arial" w:cs="Arial"/>
          <w:i/>
          <w:iCs/>
          <w:color w:val="333333"/>
        </w:rPr>
        <w:t>Apophoret</w:t>
      </w:r>
      <w:r>
        <w:rPr>
          <w:rFonts w:ascii="Arial" w:eastAsia="Times New Roman" w:hAnsi="Arial" w:cs="Arial"/>
          <w:i/>
          <w:iCs/>
          <w:color w:val="333333"/>
        </w:rPr>
        <w:t xml:space="preserve"> </w:t>
      </w:r>
      <w:r w:rsidR="00B442A1" w:rsidRPr="00B442A1">
        <w:rPr>
          <w:rFonts w:ascii="Arial" w:eastAsia="Times New Roman" w:hAnsi="Arial" w:cs="Arial"/>
          <w:color w:val="333333"/>
        </w:rPr>
        <w:t> i još dvanaest knjiga epigrama bez posebnog naslova (</w:t>
      </w:r>
      <w:r w:rsidR="00B442A1" w:rsidRPr="00B442A1">
        <w:rPr>
          <w:rFonts w:ascii="Arial" w:eastAsia="Times New Roman" w:hAnsi="Arial" w:cs="Arial"/>
          <w:i/>
          <w:iCs/>
          <w:color w:val="333333"/>
        </w:rPr>
        <w:t>Epigrammata</w:t>
      </w:r>
      <w:r w:rsidR="00B442A1" w:rsidRPr="00B442A1">
        <w:rPr>
          <w:rFonts w:ascii="Arial" w:eastAsia="Times New Roman" w:hAnsi="Arial" w:cs="Arial"/>
          <w:color w:val="333333"/>
        </w:rPr>
        <w:t>).</w:t>
      </w:r>
    </w:p>
    <w:p w:rsidR="00B442A1" w:rsidRPr="00B442A1" w:rsidRDefault="00CB0BA1" w:rsidP="00B442A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--k</w:t>
      </w:r>
      <w:r w:rsidR="00B442A1" w:rsidRPr="00B442A1">
        <w:rPr>
          <w:rFonts w:ascii="Arial" w:eastAsia="Times New Roman" w:hAnsi="Arial" w:cs="Arial"/>
          <w:color w:val="333333"/>
        </w:rPr>
        <w:t>arakteristike Marcijalovih epigrama:</w:t>
      </w:r>
    </w:p>
    <w:p w:rsidR="00B442A1" w:rsidRPr="00B442A1" w:rsidRDefault="00076C29" w:rsidP="00B442A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-t</w:t>
      </w:r>
      <w:r w:rsidR="00B442A1" w:rsidRPr="00B442A1">
        <w:rPr>
          <w:rFonts w:ascii="Arial" w:eastAsia="Times New Roman" w:hAnsi="Arial" w:cs="Arial"/>
          <w:color w:val="333333"/>
        </w:rPr>
        <w:t xml:space="preserve">rodjelna struktura: uvod </w:t>
      </w:r>
      <w:proofErr w:type="gramStart"/>
      <w:r w:rsidR="00B442A1" w:rsidRPr="00B442A1">
        <w:rPr>
          <w:rFonts w:ascii="Arial" w:eastAsia="Times New Roman" w:hAnsi="Arial" w:cs="Arial"/>
          <w:color w:val="333333"/>
        </w:rPr>
        <w:t>ili</w:t>
      </w:r>
      <w:proofErr w:type="gramEnd"/>
      <w:r w:rsidR="00B442A1" w:rsidRPr="00B442A1">
        <w:rPr>
          <w:rFonts w:ascii="Arial" w:eastAsia="Times New Roman" w:hAnsi="Arial" w:cs="Arial"/>
          <w:color w:val="333333"/>
        </w:rPr>
        <w:t xml:space="preserve"> čvrsta formula; usporavanje, poenta</w:t>
      </w:r>
    </w:p>
    <w:p w:rsidR="00B442A1" w:rsidRPr="00B442A1" w:rsidRDefault="00076C29" w:rsidP="00B442A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-k</w:t>
      </w:r>
      <w:r w:rsidR="00B442A1" w:rsidRPr="00B442A1">
        <w:rPr>
          <w:rFonts w:ascii="Arial" w:eastAsia="Times New Roman" w:hAnsi="Arial" w:cs="Arial"/>
          <w:color w:val="333333"/>
        </w:rPr>
        <w:t>arakteristike: kratkoća, sažetost, efekt začudnosti, poenta</w:t>
      </w:r>
    </w:p>
    <w:p w:rsidR="00B442A1" w:rsidRPr="00B442A1" w:rsidRDefault="00076C29" w:rsidP="00B442A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-</w:t>
      </w:r>
      <w:proofErr w:type="gramStart"/>
      <w:r>
        <w:rPr>
          <w:rFonts w:ascii="Arial" w:eastAsia="Times New Roman" w:hAnsi="Arial" w:cs="Arial"/>
          <w:color w:val="333333"/>
        </w:rPr>
        <w:t>d</w:t>
      </w:r>
      <w:r w:rsidR="00B442A1" w:rsidRPr="00B442A1">
        <w:rPr>
          <w:rFonts w:ascii="Arial" w:eastAsia="Times New Roman" w:hAnsi="Arial" w:cs="Arial"/>
          <w:color w:val="333333"/>
        </w:rPr>
        <w:t>ijaloška</w:t>
      </w:r>
      <w:proofErr w:type="gramEnd"/>
      <w:r w:rsidR="00B442A1" w:rsidRPr="00B442A1">
        <w:rPr>
          <w:rFonts w:ascii="Arial" w:eastAsia="Times New Roman" w:hAnsi="Arial" w:cs="Arial"/>
          <w:color w:val="333333"/>
        </w:rPr>
        <w:t xml:space="preserve"> razina – dva komunikacijska akta (unutar epigrama; izvan epigrama; pošiljalac poruke isti – miješanje realnosti i fikcije – poznato iz stare atičke komedije</w:t>
      </w:r>
    </w:p>
    <w:p w:rsidR="00076C29" w:rsidRDefault="00B442A1" w:rsidP="00076C29">
      <w:pPr>
        <w:shd w:val="clear" w:color="auto" w:fill="FFFFFF"/>
        <w:spacing w:after="150" w:line="315" w:lineRule="atLeast"/>
        <w:ind w:left="720" w:hanging="360"/>
        <w:rPr>
          <w:rFonts w:ascii="Arial" w:eastAsia="Times New Roman" w:hAnsi="Arial" w:cs="Arial"/>
          <w:color w:val="333333"/>
        </w:rPr>
      </w:pPr>
      <w:r w:rsidRPr="00B442A1">
        <w:rPr>
          <w:rFonts w:ascii="Arial" w:eastAsia="Times New Roman" w:hAnsi="Arial" w:cs="Arial"/>
          <w:color w:val="333333"/>
        </w:rPr>
        <w:t xml:space="preserve">- </w:t>
      </w:r>
      <w:proofErr w:type="gramStart"/>
      <w:r w:rsidRPr="00B442A1">
        <w:rPr>
          <w:rFonts w:ascii="Arial" w:eastAsia="Times New Roman" w:hAnsi="Arial" w:cs="Arial"/>
          <w:color w:val="333333"/>
        </w:rPr>
        <w:t>pis</w:t>
      </w:r>
      <w:r w:rsidR="00076C29">
        <w:rPr>
          <w:rFonts w:ascii="Arial" w:eastAsia="Times New Roman" w:hAnsi="Arial" w:cs="Arial"/>
          <w:color w:val="333333"/>
        </w:rPr>
        <w:t>ac</w:t>
      </w:r>
      <w:proofErr w:type="gramEnd"/>
      <w:r w:rsidR="00076C29">
        <w:rPr>
          <w:rFonts w:ascii="Arial" w:eastAsia="Times New Roman" w:hAnsi="Arial" w:cs="Arial"/>
          <w:color w:val="333333"/>
        </w:rPr>
        <w:t xml:space="preserve"> se i direktno obraća publici</w:t>
      </w:r>
    </w:p>
    <w:p w:rsidR="00B442A1" w:rsidRPr="00B442A1" w:rsidRDefault="00B442A1" w:rsidP="00076C29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333333"/>
        </w:rPr>
      </w:pPr>
      <w:r w:rsidRPr="00B442A1">
        <w:rPr>
          <w:rFonts w:ascii="Arial" w:eastAsia="Times New Roman" w:hAnsi="Arial" w:cs="Arial"/>
          <w:color w:val="333333"/>
        </w:rPr>
        <w:t>- </w:t>
      </w:r>
      <w:proofErr w:type="gramStart"/>
      <w:r w:rsidRPr="00B442A1">
        <w:rPr>
          <w:rFonts w:ascii="Arial" w:eastAsia="Times New Roman" w:hAnsi="Arial" w:cs="Arial"/>
          <w:color w:val="333333"/>
        </w:rPr>
        <w:t>većina</w:t>
      </w:r>
      <w:proofErr w:type="gramEnd"/>
      <w:r w:rsidRPr="00B442A1">
        <w:rPr>
          <w:rFonts w:ascii="Arial" w:eastAsia="Times New Roman" w:hAnsi="Arial" w:cs="Arial"/>
          <w:color w:val="333333"/>
        </w:rPr>
        <w:t xml:space="preserve"> epigrama je pisana u elegijskom distihu, zatim u falečkom jedanaestercu, povremeno se javljaju holijambi, tri jampske epode.</w:t>
      </w:r>
    </w:p>
    <w:p w:rsidR="00CB0BA1" w:rsidRDefault="00CB0BA1" w:rsidP="00CB0BA1">
      <w:pPr>
        <w:rPr>
          <w:b/>
        </w:rPr>
      </w:pPr>
    </w:p>
    <w:p w:rsidR="00CB0BA1" w:rsidRPr="00CB0BA1" w:rsidRDefault="00CB0BA1" w:rsidP="00CB0BA1">
      <w:pPr>
        <w:shd w:val="clear" w:color="auto" w:fill="FFFFFF"/>
        <w:spacing w:after="150" w:line="420" w:lineRule="atLeast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B0BA1">
        <w:rPr>
          <w:rFonts w:ascii="Arial" w:eastAsia="Times New Roman" w:hAnsi="Arial" w:cs="Arial"/>
          <w:b/>
          <w:color w:val="333333"/>
          <w:sz w:val="24"/>
          <w:szCs w:val="24"/>
        </w:rPr>
        <w:t>Skoptički epigram</w:t>
      </w:r>
      <w:r w:rsidR="00744DD2" w:rsidRPr="00744DD2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prezentacija:</w:t>
      </w:r>
    </w:p>
    <w:p w:rsidR="00CB0BA1" w:rsidRPr="00744DD2" w:rsidRDefault="00CB0BA1" w:rsidP="00644838">
      <w:pPr>
        <w:pStyle w:val="ListParagraph"/>
        <w:numPr>
          <w:ilvl w:val="0"/>
          <w:numId w:val="10"/>
        </w:num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</w:rPr>
      </w:pPr>
      <w:r w:rsidRPr="00744DD2">
        <w:rPr>
          <w:rFonts w:ascii="Arial" w:eastAsia="Times New Roman" w:hAnsi="Arial" w:cs="Arial"/>
          <w:color w:val="333333"/>
        </w:rPr>
        <w:t>izrugivanje u osnovi, komika, smiješno</w:t>
      </w:r>
    </w:p>
    <w:p w:rsidR="00CB0BA1" w:rsidRPr="00744DD2" w:rsidRDefault="00CB0BA1" w:rsidP="00644838">
      <w:pPr>
        <w:pStyle w:val="ListParagraph"/>
        <w:numPr>
          <w:ilvl w:val="0"/>
          <w:numId w:val="10"/>
        </w:num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</w:rPr>
      </w:pPr>
      <w:r w:rsidRPr="00744DD2">
        <w:rPr>
          <w:rFonts w:ascii="Arial" w:eastAsia="Times New Roman" w:hAnsi="Arial" w:cs="Arial"/>
          <w:color w:val="333333"/>
        </w:rPr>
        <w:t>ismijavanje raznih tipova ljudi, moralnih i tjelesnih mana, određenih pojava iz društvenog i privatnog života</w:t>
      </w:r>
    </w:p>
    <w:p w:rsidR="00B442A1" w:rsidRPr="00744DD2" w:rsidRDefault="00644838" w:rsidP="00B442A1">
      <w:p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</w:rPr>
        <w:t>Humor u antici</w:t>
      </w:r>
    </w:p>
    <w:p w:rsidR="00000000" w:rsidRPr="00744DD2" w:rsidRDefault="00744DD2" w:rsidP="00644838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“Filogel” – “Ljubitelj smijeha” – zbirka nastala vjerojatno u 4. st. (s mnogo različitih slojeva) – pripisuje se Hijeroklu i Filagriju – proširili zbir</w:t>
      </w:r>
      <w:r w:rsidRPr="00744DD2">
        <w:rPr>
          <w:sz w:val="24"/>
          <w:szCs w:val="24"/>
          <w:lang w:val="hr-HR"/>
        </w:rPr>
        <w:t>ku koju je sastavio mimograf Filistion – 263 vica napisana na starogrčkom</w:t>
      </w:r>
    </w:p>
    <w:p w:rsidR="00000000" w:rsidRPr="00744DD2" w:rsidRDefault="00744DD2" w:rsidP="00644838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- vicevi podijeljeni na nekoliko skupina</w:t>
      </w:r>
    </w:p>
    <w:p w:rsidR="00000000" w:rsidRPr="00744DD2" w:rsidRDefault="00744DD2" w:rsidP="00644838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a) 103 vica – skholastikós – pametnjaković</w:t>
      </w:r>
    </w:p>
    <w:p w:rsidR="00000000" w:rsidRPr="00744DD2" w:rsidRDefault="00744DD2" w:rsidP="00644838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 xml:space="preserve">b) karakterne osobine </w:t>
      </w:r>
    </w:p>
    <w:p w:rsidR="00000000" w:rsidRPr="00744DD2" w:rsidRDefault="00744DD2" w:rsidP="00644838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c) pripadnost gradu</w:t>
      </w:r>
    </w:p>
    <w:p w:rsidR="00000000" w:rsidRPr="00744DD2" w:rsidRDefault="00744DD2" w:rsidP="00644838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lastRenderedPageBreak/>
        <w:t xml:space="preserve">d) tjelesne i duhovne osobine </w:t>
      </w:r>
    </w:p>
    <w:p w:rsidR="00644838" w:rsidRPr="00744DD2" w:rsidRDefault="00644838" w:rsidP="00B442A1">
      <w:pPr>
        <w:spacing w:line="240" w:lineRule="auto"/>
        <w:rPr>
          <w:sz w:val="24"/>
          <w:szCs w:val="24"/>
        </w:rPr>
      </w:pPr>
      <w:proofErr w:type="gramStart"/>
      <w:r w:rsidRPr="00744DD2">
        <w:rPr>
          <w:sz w:val="24"/>
          <w:szCs w:val="24"/>
        </w:rPr>
        <w:t>Književna obrada.</w:t>
      </w:r>
      <w:proofErr w:type="gramEnd"/>
      <w:r w:rsidRPr="00744DD2">
        <w:rPr>
          <w:sz w:val="24"/>
          <w:szCs w:val="24"/>
        </w:rPr>
        <w:t xml:space="preserve"> </w:t>
      </w:r>
      <w:proofErr w:type="gramStart"/>
      <w:r w:rsidRPr="00744DD2">
        <w:rPr>
          <w:sz w:val="24"/>
          <w:szCs w:val="24"/>
        </w:rPr>
        <w:t>skopički</w:t>
      </w:r>
      <w:proofErr w:type="gramEnd"/>
      <w:r w:rsidRPr="00744DD2">
        <w:rPr>
          <w:sz w:val="24"/>
          <w:szCs w:val="24"/>
        </w:rPr>
        <w:t xml:space="preserve"> epigram</w:t>
      </w:r>
    </w:p>
    <w:p w:rsidR="00644838" w:rsidRPr="00744DD2" w:rsidRDefault="00644838" w:rsidP="00644838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744DD2">
        <w:rPr>
          <w:b/>
          <w:bCs/>
          <w:i/>
          <w:iCs/>
          <w:sz w:val="24"/>
          <w:szCs w:val="24"/>
          <w:lang w:val="hr-HR"/>
        </w:rPr>
        <w:t xml:space="preserve">Marcus Valerius Martialis </w:t>
      </w:r>
      <w:r w:rsidRPr="00744DD2">
        <w:rPr>
          <w:sz w:val="24"/>
          <w:szCs w:val="24"/>
          <w:lang w:val="hr-HR"/>
        </w:rPr>
        <w:t>(38./40.- 102./104. n.e.)</w:t>
      </w:r>
    </w:p>
    <w:p w:rsidR="00644838" w:rsidRPr="00744DD2" w:rsidRDefault="00644838" w:rsidP="00644838">
      <w:p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Sve je Likorida već sahranila znanice svoje.</w:t>
      </w:r>
    </w:p>
    <w:p w:rsidR="00644838" w:rsidRPr="00744DD2" w:rsidRDefault="00644838" w:rsidP="00644838">
      <w:p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Sretan bio bih muž moju da suprugu zna.  (IV,24)</w:t>
      </w:r>
    </w:p>
    <w:p w:rsidR="00644838" w:rsidRPr="00744DD2" w:rsidRDefault="00644838" w:rsidP="00644838">
      <w:p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Vješto Dazije broji kupače: od sisate one</w:t>
      </w:r>
    </w:p>
    <w:p w:rsidR="00644838" w:rsidRPr="00744DD2" w:rsidRDefault="00644838" w:rsidP="00644838">
      <w:p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ab/>
        <w:t>karte je tražio tri. Mirno je platila sve!  (II,52)</w:t>
      </w:r>
    </w:p>
    <w:p w:rsidR="00644838" w:rsidRPr="00744DD2" w:rsidRDefault="00644838" w:rsidP="00644838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744DD2">
        <w:rPr>
          <w:b/>
          <w:bCs/>
          <w:i/>
          <w:iCs/>
          <w:sz w:val="24"/>
          <w:szCs w:val="24"/>
          <w:lang w:val="hr-HR"/>
        </w:rPr>
        <w:t xml:space="preserve">Raymundus Cunichius </w:t>
      </w:r>
      <w:r w:rsidRPr="00744DD2">
        <w:rPr>
          <w:sz w:val="24"/>
          <w:szCs w:val="24"/>
          <w:lang w:val="hr-HR"/>
        </w:rPr>
        <w:t>(Dubrovnik, 1719. – Rim, 1794.)</w:t>
      </w:r>
    </w:p>
    <w:p w:rsidR="00644838" w:rsidRPr="00744DD2" w:rsidRDefault="00644838" w:rsidP="00644838">
      <w:p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Nitko ne uzima ženu bez miraza. Pitaš me zašto.</w:t>
      </w:r>
    </w:p>
    <w:p w:rsidR="00644838" w:rsidRPr="00744DD2" w:rsidRDefault="00644838" w:rsidP="00644838">
      <w:p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ab/>
        <w:t>Nitko jer nije lud mukte da uzima zlo. (XXVII)</w:t>
      </w:r>
    </w:p>
    <w:p w:rsidR="00644838" w:rsidRPr="00744DD2" w:rsidRDefault="00644838" w:rsidP="00644838">
      <w:p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Napokon našli smo dijel od cjeline veći, jer veća</w:t>
      </w:r>
    </w:p>
    <w:p w:rsidR="00644838" w:rsidRPr="00744DD2" w:rsidRDefault="00644838" w:rsidP="00644838">
      <w:p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ab/>
        <w:t>Negoli Hermokrat cijel njegova grba je baš. (XIII)</w:t>
      </w:r>
    </w:p>
    <w:p w:rsidR="00744DD2" w:rsidRDefault="00744DD2" w:rsidP="00B442A1">
      <w:pPr>
        <w:spacing w:line="240" w:lineRule="auto"/>
        <w:rPr>
          <w:sz w:val="24"/>
          <w:szCs w:val="24"/>
        </w:rPr>
      </w:pPr>
    </w:p>
    <w:p w:rsidR="00644838" w:rsidRPr="00744DD2" w:rsidRDefault="00644838" w:rsidP="00B442A1">
      <w:p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</w:rPr>
        <w:t>Vic i skopički epigram</w:t>
      </w:r>
    </w:p>
    <w:p w:rsidR="00644838" w:rsidRPr="00744DD2" w:rsidRDefault="00644838" w:rsidP="00644838">
      <w:p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 xml:space="preserve">Sličnosti: </w:t>
      </w:r>
    </w:p>
    <w:p w:rsidR="00000000" w:rsidRPr="00744DD2" w:rsidRDefault="00744DD2" w:rsidP="00644838">
      <w:pPr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sad</w:t>
      </w:r>
      <w:r w:rsidRPr="00744DD2">
        <w:rPr>
          <w:sz w:val="24"/>
          <w:szCs w:val="24"/>
          <w:lang w:val="hr-HR"/>
        </w:rPr>
        <w:t>ržaj</w:t>
      </w:r>
    </w:p>
    <w:p w:rsidR="00000000" w:rsidRPr="00744DD2" w:rsidRDefault="00744DD2" w:rsidP="00644838">
      <w:pPr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struktura (trodjelna)</w:t>
      </w:r>
    </w:p>
    <w:p w:rsidR="00000000" w:rsidRPr="00744DD2" w:rsidRDefault="00744DD2" w:rsidP="00644838">
      <w:pPr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dijaloška forma</w:t>
      </w:r>
    </w:p>
    <w:p w:rsidR="00000000" w:rsidRPr="00744DD2" w:rsidRDefault="00744DD2" w:rsidP="00644838">
      <w:pPr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neizravna formuliranost poente</w:t>
      </w:r>
    </w:p>
    <w:p w:rsidR="00000000" w:rsidRPr="00744DD2" w:rsidRDefault="00644838" w:rsidP="00644838">
      <w:p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 xml:space="preserve">-  u </w:t>
      </w:r>
      <w:r w:rsidR="00744DD2" w:rsidRPr="00744DD2">
        <w:rPr>
          <w:sz w:val="24"/>
          <w:szCs w:val="24"/>
          <w:lang w:val="hr-HR"/>
        </w:rPr>
        <w:t xml:space="preserve">životu u širokoj skali mogućnosti </w:t>
      </w:r>
    </w:p>
    <w:p w:rsidR="00000000" w:rsidRPr="00744DD2" w:rsidRDefault="00644838" w:rsidP="00644838">
      <w:pPr>
        <w:spacing w:line="240" w:lineRule="auto"/>
        <w:ind w:left="360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k</w:t>
      </w:r>
      <w:r w:rsidR="00744DD2" w:rsidRPr="00744DD2">
        <w:rPr>
          <w:sz w:val="24"/>
          <w:szCs w:val="24"/>
          <w:lang w:val="hr-HR"/>
        </w:rPr>
        <w:t>omično – dan tip ostvarenja smiješnog u dimenziji umjetničkog doživljaja</w:t>
      </w:r>
    </w:p>
    <w:p w:rsidR="00000000" w:rsidRPr="00744DD2" w:rsidRDefault="00644838" w:rsidP="00644838">
      <w:pPr>
        <w:spacing w:line="240" w:lineRule="auto"/>
        <w:ind w:left="360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k</w:t>
      </w:r>
      <w:r w:rsidR="00744DD2" w:rsidRPr="00744DD2">
        <w:rPr>
          <w:sz w:val="24"/>
          <w:szCs w:val="24"/>
          <w:lang w:val="hr-HR"/>
        </w:rPr>
        <w:t>omika svakodnevice – narušavanje nekog poretka koje predstavlja d</w:t>
      </w:r>
      <w:r w:rsidR="00744DD2" w:rsidRPr="00744DD2">
        <w:rPr>
          <w:sz w:val="24"/>
          <w:szCs w:val="24"/>
          <w:lang w:val="hr-HR"/>
        </w:rPr>
        <w:t>io svakodnevnog života</w:t>
      </w:r>
    </w:p>
    <w:p w:rsidR="00000000" w:rsidRPr="00744DD2" w:rsidRDefault="00644838" w:rsidP="00644838">
      <w:pPr>
        <w:spacing w:line="240" w:lineRule="auto"/>
        <w:ind w:left="360"/>
        <w:rPr>
          <w:sz w:val="24"/>
          <w:szCs w:val="24"/>
          <w:lang w:val="hr-HR"/>
        </w:rPr>
      </w:pPr>
      <w:r w:rsidRPr="00744DD2">
        <w:rPr>
          <w:sz w:val="24"/>
          <w:szCs w:val="24"/>
          <w:lang w:val="hr-HR"/>
        </w:rPr>
        <w:t>s</w:t>
      </w:r>
      <w:r w:rsidR="00744DD2" w:rsidRPr="00744DD2">
        <w:rPr>
          <w:sz w:val="24"/>
          <w:szCs w:val="24"/>
          <w:lang w:val="hr-HR"/>
        </w:rPr>
        <w:t xml:space="preserve">miješno – sve što izaziva smijeh i pojavljuje se u </w:t>
      </w:r>
    </w:p>
    <w:p w:rsidR="00644838" w:rsidRPr="00744DD2" w:rsidRDefault="00644838" w:rsidP="00644838">
      <w:pPr>
        <w:spacing w:line="240" w:lineRule="auto"/>
        <w:rPr>
          <w:sz w:val="24"/>
          <w:szCs w:val="24"/>
          <w:lang w:val="hr-HR"/>
        </w:rPr>
      </w:pPr>
      <w:r w:rsidRPr="00744DD2">
        <w:rPr>
          <w:sz w:val="24"/>
          <w:szCs w:val="24"/>
          <w:lang w:val="hr-HR"/>
        </w:rPr>
        <w:t>-teorija</w:t>
      </w:r>
    </w:p>
    <w:p w:rsidR="00000000" w:rsidRPr="00744DD2" w:rsidRDefault="00744DD2" w:rsidP="00644838">
      <w:pPr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Izgubljena djela: Aristotel i Teofrast</w:t>
      </w:r>
    </w:p>
    <w:p w:rsidR="00000000" w:rsidRPr="00744DD2" w:rsidRDefault="00744DD2" w:rsidP="00644838">
      <w:pPr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Predsokratovci  - osuđuju smijeh uperen protiv nesretnika (reakcija na “homerski svijet bogova”)</w:t>
      </w:r>
    </w:p>
    <w:p w:rsidR="00000000" w:rsidRPr="00744DD2" w:rsidRDefault="00744DD2" w:rsidP="00644838">
      <w:pPr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lastRenderedPageBreak/>
        <w:t xml:space="preserve">Aristotel  </w:t>
      </w:r>
      <w:r w:rsidRPr="00744DD2">
        <w:rPr>
          <w:sz w:val="24"/>
          <w:szCs w:val="24"/>
          <w:lang w:val="hr-HR"/>
        </w:rPr>
        <w:t>- smijeh je poticaj duhu i izaziva sretno raspoloženje i dobrohotnost – sudjelovanje drugih u tom sretnom raspoloženje</w:t>
      </w:r>
    </w:p>
    <w:p w:rsidR="00000000" w:rsidRPr="00744DD2" w:rsidRDefault="00744DD2" w:rsidP="00644838">
      <w:pPr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kritizira invektivu i prostački govor iz stare komedije Aristofanova tipa</w:t>
      </w:r>
    </w:p>
    <w:p w:rsidR="00000000" w:rsidRPr="00744DD2" w:rsidRDefault="00744DD2" w:rsidP="00644838">
      <w:pPr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 xml:space="preserve">Ciceron – osuđuje invektivu, za humor je potreban </w:t>
      </w:r>
      <w:r w:rsidRPr="00744DD2">
        <w:rPr>
          <w:i/>
          <w:iCs/>
          <w:sz w:val="24"/>
          <w:szCs w:val="24"/>
          <w:lang w:val="hr-HR"/>
        </w:rPr>
        <w:t>ingenium</w:t>
      </w:r>
    </w:p>
    <w:p w:rsidR="00000000" w:rsidRPr="00744DD2" w:rsidRDefault="00744DD2" w:rsidP="00644838">
      <w:pPr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G</w:t>
      </w:r>
      <w:r w:rsidRPr="00744DD2">
        <w:rPr>
          <w:sz w:val="24"/>
          <w:szCs w:val="24"/>
          <w:lang w:val="hr-HR"/>
        </w:rPr>
        <w:t>ovornika treba poučiti što ne treba činiti, odnosno kako se ne treba ismijavati</w:t>
      </w:r>
    </w:p>
    <w:p w:rsidR="00000000" w:rsidRPr="00744DD2" w:rsidRDefault="00744DD2" w:rsidP="00644838">
      <w:pPr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Kvintilijan – odvaja “prikladan” od “neprikladna” smijeha</w:t>
      </w:r>
    </w:p>
    <w:p w:rsidR="00000000" w:rsidRPr="00744DD2" w:rsidRDefault="00744DD2" w:rsidP="00644838">
      <w:pPr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744DD2">
        <w:rPr>
          <w:sz w:val="24"/>
          <w:szCs w:val="24"/>
          <w:lang w:val="hr-HR"/>
        </w:rPr>
        <w:t>Nesuglasje između teorije i prakse</w:t>
      </w:r>
    </w:p>
    <w:p w:rsidR="00644838" w:rsidRPr="00744DD2" w:rsidRDefault="00744DD2" w:rsidP="00644838">
      <w:pPr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744DD2">
        <w:rPr>
          <w:b/>
          <w:bCs/>
          <w:sz w:val="24"/>
          <w:szCs w:val="24"/>
          <w:lang w:val="hr-HR"/>
        </w:rPr>
        <w:t>Osnovni zahtjev: bezbolnost ismijavanja - neodrživ</w:t>
      </w:r>
    </w:p>
    <w:p w:rsidR="00744DD2" w:rsidRDefault="00744DD2" w:rsidP="00644838">
      <w:pPr>
        <w:spacing w:line="240" w:lineRule="auto"/>
        <w:rPr>
          <w:sz w:val="28"/>
          <w:szCs w:val="28"/>
        </w:rPr>
      </w:pPr>
    </w:p>
    <w:p w:rsidR="00644838" w:rsidRDefault="00644838" w:rsidP="00644838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Treba li nam još filologija?</w:t>
      </w:r>
      <w:proofErr w:type="gramEnd"/>
    </w:p>
    <w:p w:rsidR="00644838" w:rsidRPr="00644838" w:rsidRDefault="00644838" w:rsidP="00644838">
      <w:pPr>
        <w:spacing w:line="240" w:lineRule="auto"/>
        <w:rPr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Nervozna uznemirenost našeg suvremenog svijeta, njegova obuzetost samim sobom i prezentnim problemima, koji se neprestano obnavljaju, rastu i gomilaju, nesumnjivo je antiku i antičku civilizaciju u cjelini gurnula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na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margine društvenog interesa; a kad je riječ o nama i našem društvu, antika je i na marginama društvene svijesti. I doista, što može biti marginalnije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od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jednog davno prohujalog svijeta, nadiđenog i djelomično nespoznatog, svijeta doslovno u ruševinama, čiji nam ostaci - bar na prvi pogled - uopće ne pomažu da pronađemo odgovore na pitanja što nam ih tako intenzivno postavlja naša sadašnjost? Ali, odnos bi se mogao - ne samo iz težnje da se izvede retorički paradoks - postaviti i sasvim drugačije: premda to zvuči odviše evropocentrično (no za nas je svakako točno), moglo bi se - u određenoj perspektivi - reći da je cijela naša evropska ("zapadna"?) civilizacija izrasla zapravo na marginama antike, jer je gotovo sva svoja dostignuća i spoznaje nadograđivala na jezgro koje su oblikovali Grci i Rimljani. Na taj način mi bismo se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sami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našli na marginama, s kojih više i ne nastojimo prići bliže središtu</w:t>
      </w:r>
    </w:p>
    <w:p w:rsidR="00744DD2" w:rsidRDefault="00744DD2" w:rsidP="00744DD2">
      <w:pPr>
        <w:rPr>
          <w:b/>
          <w:sz w:val="20"/>
          <w:szCs w:val="20"/>
        </w:rPr>
      </w:pPr>
    </w:p>
    <w:p w:rsidR="00744DD2" w:rsidRDefault="00744DD2" w:rsidP="00744DD2">
      <w:pPr>
        <w:rPr>
          <w:b/>
          <w:sz w:val="20"/>
          <w:szCs w:val="20"/>
        </w:rPr>
      </w:pPr>
    </w:p>
    <w:p w:rsidR="00744DD2" w:rsidRDefault="00744DD2" w:rsidP="00744DD2">
      <w:pPr>
        <w:rPr>
          <w:b/>
          <w:sz w:val="20"/>
          <w:szCs w:val="20"/>
        </w:rPr>
      </w:pPr>
    </w:p>
    <w:p w:rsidR="00744DD2" w:rsidRDefault="00744DD2" w:rsidP="00744DD2">
      <w:pPr>
        <w:rPr>
          <w:b/>
          <w:sz w:val="20"/>
          <w:szCs w:val="20"/>
        </w:rPr>
      </w:pPr>
    </w:p>
    <w:p w:rsidR="00744DD2" w:rsidRDefault="00744DD2" w:rsidP="00744DD2">
      <w:pPr>
        <w:rPr>
          <w:b/>
          <w:sz w:val="20"/>
          <w:szCs w:val="20"/>
        </w:rPr>
      </w:pPr>
    </w:p>
    <w:p w:rsidR="00744DD2" w:rsidRDefault="00744DD2" w:rsidP="00744DD2">
      <w:pPr>
        <w:rPr>
          <w:b/>
          <w:sz w:val="20"/>
          <w:szCs w:val="20"/>
        </w:rPr>
      </w:pPr>
    </w:p>
    <w:p w:rsidR="00744DD2" w:rsidRDefault="00744DD2" w:rsidP="00744DD2">
      <w:pPr>
        <w:rPr>
          <w:b/>
          <w:sz w:val="20"/>
          <w:szCs w:val="20"/>
        </w:rPr>
      </w:pPr>
    </w:p>
    <w:p w:rsidR="00744DD2" w:rsidRDefault="00744DD2" w:rsidP="00744DD2">
      <w:pPr>
        <w:rPr>
          <w:b/>
          <w:sz w:val="20"/>
          <w:szCs w:val="20"/>
        </w:rPr>
      </w:pPr>
    </w:p>
    <w:p w:rsidR="00744DD2" w:rsidRDefault="00744DD2" w:rsidP="00744DD2">
      <w:pPr>
        <w:rPr>
          <w:b/>
          <w:sz w:val="20"/>
          <w:szCs w:val="20"/>
        </w:rPr>
      </w:pPr>
    </w:p>
    <w:p w:rsidR="00744DD2" w:rsidRDefault="00744DD2" w:rsidP="00744DD2">
      <w:pPr>
        <w:rPr>
          <w:b/>
          <w:sz w:val="20"/>
          <w:szCs w:val="20"/>
        </w:rPr>
      </w:pPr>
    </w:p>
    <w:p w:rsidR="00744DD2" w:rsidRDefault="00744DD2" w:rsidP="00744DD2">
      <w:pPr>
        <w:rPr>
          <w:b/>
          <w:sz w:val="20"/>
          <w:szCs w:val="20"/>
        </w:rPr>
      </w:pPr>
    </w:p>
    <w:p w:rsidR="00744DD2" w:rsidRDefault="00744DD2" w:rsidP="00744DD2">
      <w:pPr>
        <w:rPr>
          <w:b/>
          <w:sz w:val="20"/>
          <w:szCs w:val="20"/>
        </w:rPr>
      </w:pPr>
    </w:p>
    <w:p w:rsidR="00744DD2" w:rsidRPr="00744DD2" w:rsidRDefault="00744DD2" w:rsidP="00744DD2">
      <w:pPr>
        <w:rPr>
          <w:b/>
          <w:sz w:val="20"/>
          <w:szCs w:val="20"/>
        </w:rPr>
      </w:pPr>
      <w:r w:rsidRPr="00744DD2">
        <w:rPr>
          <w:b/>
          <w:sz w:val="20"/>
          <w:szCs w:val="20"/>
        </w:rPr>
        <w:lastRenderedPageBreak/>
        <w:t>MARCIJAL I RIMSKI EPIGRAM</w:t>
      </w:r>
    </w:p>
    <w:p w:rsidR="00744DD2" w:rsidRPr="00744DD2" w:rsidRDefault="00744DD2" w:rsidP="00744DD2">
      <w:pPr>
        <w:rPr>
          <w:b/>
          <w:sz w:val="20"/>
          <w:szCs w:val="20"/>
        </w:rPr>
        <w:sectPr w:rsidR="00744DD2" w:rsidRPr="00744DD2" w:rsidSect="00FE3E8C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744DD2" w:rsidRPr="00744DD2" w:rsidRDefault="00744DD2" w:rsidP="00744DD2">
      <w:pPr>
        <w:rPr>
          <w:sz w:val="20"/>
          <w:szCs w:val="20"/>
        </w:rPr>
      </w:pPr>
      <w:r w:rsidRPr="00744DD2">
        <w:rPr>
          <w:sz w:val="20"/>
          <w:szCs w:val="20"/>
        </w:rPr>
        <w:lastRenderedPageBreak/>
        <w:t xml:space="preserve">Hic </w:t>
      </w:r>
      <w:proofErr w:type="gramStart"/>
      <w:r w:rsidRPr="00744DD2">
        <w:rPr>
          <w:sz w:val="20"/>
          <w:szCs w:val="20"/>
        </w:rPr>
        <w:t>est</w:t>
      </w:r>
      <w:proofErr w:type="gramEnd"/>
      <w:r w:rsidRPr="00744DD2">
        <w:rPr>
          <w:sz w:val="20"/>
          <w:szCs w:val="20"/>
        </w:rPr>
        <w:t xml:space="preserve"> quem legis ille, quem requiris, </w:t>
      </w:r>
    </w:p>
    <w:p w:rsidR="00744DD2" w:rsidRPr="00744DD2" w:rsidRDefault="00744DD2" w:rsidP="00744DD2">
      <w:pPr>
        <w:rPr>
          <w:sz w:val="20"/>
          <w:szCs w:val="20"/>
        </w:rPr>
      </w:pPr>
      <w:proofErr w:type="gramStart"/>
      <w:r w:rsidRPr="00744DD2">
        <w:rPr>
          <w:sz w:val="20"/>
          <w:szCs w:val="20"/>
        </w:rPr>
        <w:t>toto</w:t>
      </w:r>
      <w:proofErr w:type="gramEnd"/>
      <w:r w:rsidRPr="00744DD2">
        <w:rPr>
          <w:sz w:val="20"/>
          <w:szCs w:val="20"/>
        </w:rPr>
        <w:t xml:space="preserve"> notus in orbe Martialis </w:t>
      </w:r>
    </w:p>
    <w:p w:rsidR="00744DD2" w:rsidRPr="00744DD2" w:rsidRDefault="00744DD2" w:rsidP="00744DD2">
      <w:pPr>
        <w:rPr>
          <w:sz w:val="20"/>
          <w:szCs w:val="20"/>
        </w:rPr>
      </w:pPr>
      <w:proofErr w:type="gramStart"/>
      <w:r w:rsidRPr="00744DD2">
        <w:rPr>
          <w:sz w:val="20"/>
          <w:szCs w:val="20"/>
        </w:rPr>
        <w:t>argutis</w:t>
      </w:r>
      <w:proofErr w:type="gramEnd"/>
      <w:r w:rsidRPr="00744DD2">
        <w:rPr>
          <w:sz w:val="20"/>
          <w:szCs w:val="20"/>
        </w:rPr>
        <w:t xml:space="preserve"> epigrammaton libellis: </w:t>
      </w:r>
    </w:p>
    <w:p w:rsidR="00744DD2" w:rsidRPr="00744DD2" w:rsidRDefault="00744DD2" w:rsidP="00744DD2">
      <w:pPr>
        <w:rPr>
          <w:sz w:val="20"/>
          <w:szCs w:val="20"/>
        </w:rPr>
      </w:pPr>
      <w:proofErr w:type="gramStart"/>
      <w:r w:rsidRPr="00744DD2">
        <w:rPr>
          <w:sz w:val="20"/>
          <w:szCs w:val="20"/>
        </w:rPr>
        <w:t>cui</w:t>
      </w:r>
      <w:proofErr w:type="gramEnd"/>
      <w:r w:rsidRPr="00744DD2">
        <w:rPr>
          <w:sz w:val="20"/>
          <w:szCs w:val="20"/>
        </w:rPr>
        <w:t xml:space="preserve">, lector studiose, quod dedisti </w:t>
      </w:r>
    </w:p>
    <w:p w:rsidR="00744DD2" w:rsidRPr="00744DD2" w:rsidRDefault="00744DD2" w:rsidP="00744DD2">
      <w:pPr>
        <w:rPr>
          <w:sz w:val="20"/>
          <w:szCs w:val="20"/>
        </w:rPr>
      </w:pPr>
      <w:proofErr w:type="gramStart"/>
      <w:r w:rsidRPr="00744DD2">
        <w:rPr>
          <w:sz w:val="20"/>
          <w:szCs w:val="20"/>
        </w:rPr>
        <w:t>viventi</w:t>
      </w:r>
      <w:proofErr w:type="gramEnd"/>
      <w:r w:rsidRPr="00744DD2">
        <w:rPr>
          <w:sz w:val="20"/>
          <w:szCs w:val="20"/>
        </w:rPr>
        <w:t xml:space="preserve"> decus atque sentienti, </w:t>
      </w:r>
    </w:p>
    <w:p w:rsidR="00744DD2" w:rsidRPr="00744DD2" w:rsidRDefault="00744DD2" w:rsidP="00744DD2">
      <w:pPr>
        <w:rPr>
          <w:sz w:val="20"/>
          <w:szCs w:val="20"/>
        </w:rPr>
      </w:pPr>
      <w:proofErr w:type="gramStart"/>
      <w:r w:rsidRPr="00744DD2">
        <w:rPr>
          <w:sz w:val="20"/>
          <w:szCs w:val="20"/>
        </w:rPr>
        <w:t>rari</w:t>
      </w:r>
      <w:proofErr w:type="gramEnd"/>
      <w:r w:rsidRPr="00744DD2">
        <w:rPr>
          <w:sz w:val="20"/>
          <w:szCs w:val="20"/>
        </w:rPr>
        <w:t xml:space="preserve"> post cineres habent poetae. </w:t>
      </w:r>
    </w:p>
    <w:p w:rsidR="00744DD2" w:rsidRPr="00744DD2" w:rsidRDefault="00744DD2" w:rsidP="00744DD2">
      <w:pPr>
        <w:rPr>
          <w:sz w:val="20"/>
          <w:szCs w:val="20"/>
        </w:rPr>
      </w:pPr>
    </w:p>
    <w:p w:rsidR="00744DD2" w:rsidRPr="00744DD2" w:rsidRDefault="00744DD2" w:rsidP="00744DD2">
      <w:pPr>
        <w:rPr>
          <w:sz w:val="20"/>
          <w:szCs w:val="20"/>
        </w:rPr>
      </w:pPr>
      <w:r w:rsidRPr="00744DD2">
        <w:rPr>
          <w:sz w:val="20"/>
          <w:szCs w:val="20"/>
        </w:rPr>
        <w:lastRenderedPageBreak/>
        <w:t>To je onaj kog čitaš, kojeg tražiš,</w:t>
      </w:r>
    </w:p>
    <w:p w:rsidR="00744DD2" w:rsidRPr="00744DD2" w:rsidRDefault="00744DD2" w:rsidP="00744DD2">
      <w:pPr>
        <w:rPr>
          <w:sz w:val="20"/>
          <w:szCs w:val="20"/>
        </w:rPr>
      </w:pPr>
      <w:proofErr w:type="gramStart"/>
      <w:r w:rsidRPr="00744DD2">
        <w:rPr>
          <w:sz w:val="20"/>
          <w:szCs w:val="20"/>
        </w:rPr>
        <w:t>poznat</w:t>
      </w:r>
      <w:proofErr w:type="gramEnd"/>
      <w:r w:rsidRPr="00744DD2">
        <w:rPr>
          <w:sz w:val="20"/>
          <w:szCs w:val="20"/>
        </w:rPr>
        <w:t xml:space="preserve"> posvud po svijetu već Marcijal</w:t>
      </w:r>
    </w:p>
    <w:p w:rsidR="00744DD2" w:rsidRPr="00744DD2" w:rsidRDefault="00744DD2" w:rsidP="00744DD2">
      <w:pPr>
        <w:rPr>
          <w:sz w:val="20"/>
          <w:szCs w:val="20"/>
        </w:rPr>
      </w:pPr>
      <w:proofErr w:type="gramStart"/>
      <w:r w:rsidRPr="00744DD2">
        <w:rPr>
          <w:sz w:val="20"/>
          <w:szCs w:val="20"/>
        </w:rPr>
        <w:t>po</w:t>
      </w:r>
      <w:proofErr w:type="gramEnd"/>
      <w:r w:rsidRPr="00744DD2">
        <w:rPr>
          <w:sz w:val="20"/>
          <w:szCs w:val="20"/>
        </w:rPr>
        <w:t xml:space="preserve"> epigramu britkom, punom duha.</w:t>
      </w:r>
    </w:p>
    <w:p w:rsidR="00744DD2" w:rsidRPr="00744DD2" w:rsidRDefault="00744DD2" w:rsidP="00744DD2">
      <w:pPr>
        <w:rPr>
          <w:sz w:val="20"/>
          <w:szCs w:val="20"/>
        </w:rPr>
      </w:pPr>
      <w:r w:rsidRPr="00744DD2">
        <w:rPr>
          <w:sz w:val="20"/>
          <w:szCs w:val="20"/>
        </w:rPr>
        <w:t xml:space="preserve">Njemu dao si, revni čitaoče, </w:t>
      </w:r>
    </w:p>
    <w:p w:rsidR="00744DD2" w:rsidRPr="00744DD2" w:rsidRDefault="00744DD2" w:rsidP="00744DD2">
      <w:pPr>
        <w:rPr>
          <w:sz w:val="20"/>
          <w:szCs w:val="20"/>
        </w:rPr>
      </w:pPr>
      <w:proofErr w:type="gramStart"/>
      <w:r w:rsidRPr="00744DD2">
        <w:rPr>
          <w:sz w:val="20"/>
          <w:szCs w:val="20"/>
        </w:rPr>
        <w:t>slavu</w:t>
      </w:r>
      <w:proofErr w:type="gramEnd"/>
      <w:r w:rsidRPr="00744DD2">
        <w:rPr>
          <w:sz w:val="20"/>
          <w:szCs w:val="20"/>
        </w:rPr>
        <w:t xml:space="preserve"> još za života kakvu steknu</w:t>
      </w:r>
    </w:p>
    <w:p w:rsidR="00744DD2" w:rsidRPr="00744DD2" w:rsidRDefault="00744DD2" w:rsidP="00744DD2">
      <w:pPr>
        <w:rPr>
          <w:sz w:val="20"/>
          <w:szCs w:val="20"/>
        </w:rPr>
        <w:sectPr w:rsidR="00744DD2" w:rsidRPr="00744DD2" w:rsidSect="00FE3E8C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proofErr w:type="gramStart"/>
      <w:r w:rsidRPr="00744DD2">
        <w:rPr>
          <w:sz w:val="20"/>
          <w:szCs w:val="20"/>
        </w:rPr>
        <w:t>rijetki</w:t>
      </w:r>
      <w:proofErr w:type="gramEnd"/>
      <w:r w:rsidRPr="00744DD2">
        <w:rPr>
          <w:sz w:val="20"/>
          <w:szCs w:val="20"/>
        </w:rPr>
        <w:t xml:space="preserve"> pjesnici čak i poslije smrti!</w:t>
      </w:r>
    </w:p>
    <w:p w:rsidR="00744DD2" w:rsidRPr="00744DD2" w:rsidRDefault="00744DD2" w:rsidP="00744DD2">
      <w:pPr>
        <w:rPr>
          <w:sz w:val="20"/>
          <w:szCs w:val="20"/>
        </w:rPr>
      </w:pPr>
      <w:r w:rsidRPr="00744DD2">
        <w:rPr>
          <w:sz w:val="20"/>
          <w:szCs w:val="20"/>
        </w:rPr>
        <w:lastRenderedPageBreak/>
        <w:t xml:space="preserve">Sunt bona, sunt quaedam mediocria, sunt mala </w:t>
      </w:r>
      <w:proofErr w:type="gramStart"/>
      <w:r w:rsidRPr="00744DD2">
        <w:rPr>
          <w:sz w:val="20"/>
          <w:szCs w:val="20"/>
        </w:rPr>
        <w:t>plura  quae</w:t>
      </w:r>
      <w:proofErr w:type="gramEnd"/>
      <w:r w:rsidRPr="00744DD2">
        <w:rPr>
          <w:sz w:val="20"/>
          <w:szCs w:val="20"/>
        </w:rPr>
        <w:t xml:space="preserve"> legis hic: aliter non fit, Avite, liber. </w:t>
      </w:r>
    </w:p>
    <w:p w:rsidR="00744DD2" w:rsidRPr="00744DD2" w:rsidRDefault="00744DD2" w:rsidP="00744DD2">
      <w:pPr>
        <w:rPr>
          <w:sz w:val="20"/>
          <w:szCs w:val="20"/>
        </w:rPr>
      </w:pPr>
      <w:proofErr w:type="gramStart"/>
      <w:r w:rsidRPr="00744DD2">
        <w:rPr>
          <w:sz w:val="20"/>
          <w:szCs w:val="20"/>
        </w:rPr>
        <w:lastRenderedPageBreak/>
        <w:t>Ima epigrama dobrih i osrednjih, Avite, ovdje.</w:t>
      </w:r>
      <w:proofErr w:type="gramEnd"/>
    </w:p>
    <w:p w:rsidR="00744DD2" w:rsidRPr="00744DD2" w:rsidRDefault="00744DD2" w:rsidP="00744DD2">
      <w:pPr>
        <w:ind w:right="-248"/>
        <w:rPr>
          <w:sz w:val="20"/>
          <w:szCs w:val="20"/>
        </w:rPr>
        <w:sectPr w:rsidR="00744DD2" w:rsidRPr="00744DD2" w:rsidSect="00FE3E8C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  <w:r w:rsidRPr="00744DD2">
        <w:rPr>
          <w:sz w:val="20"/>
          <w:szCs w:val="20"/>
        </w:rPr>
        <w:t xml:space="preserve">     </w:t>
      </w:r>
      <w:proofErr w:type="gramStart"/>
      <w:r w:rsidRPr="00744DD2">
        <w:rPr>
          <w:sz w:val="20"/>
          <w:szCs w:val="20"/>
        </w:rPr>
        <w:t>Loših je više, znam.</w:t>
      </w:r>
      <w:proofErr w:type="gramEnd"/>
      <w:r w:rsidRPr="00744DD2">
        <w:rPr>
          <w:sz w:val="20"/>
          <w:szCs w:val="20"/>
        </w:rPr>
        <w:t xml:space="preserve"> </w:t>
      </w:r>
      <w:proofErr w:type="gramStart"/>
      <w:r w:rsidRPr="00744DD2">
        <w:rPr>
          <w:sz w:val="20"/>
          <w:szCs w:val="20"/>
        </w:rPr>
        <w:t>Knjigama takva je kob.</w:t>
      </w:r>
      <w:proofErr w:type="gramEnd"/>
      <w:r w:rsidRPr="00744DD2">
        <w:rPr>
          <w:sz w:val="20"/>
          <w:szCs w:val="20"/>
        </w:rPr>
        <w:t xml:space="preserve"> </w:t>
      </w:r>
    </w:p>
    <w:p w:rsidR="00744DD2" w:rsidRPr="00744DD2" w:rsidRDefault="00744DD2" w:rsidP="00744DD2">
      <w:pPr>
        <w:rPr>
          <w:i/>
          <w:sz w:val="20"/>
          <w:szCs w:val="20"/>
          <w:u w:val="single"/>
        </w:rPr>
      </w:pPr>
      <w:r w:rsidRPr="00744DD2">
        <w:rPr>
          <w:i/>
          <w:sz w:val="20"/>
          <w:szCs w:val="20"/>
          <w:u w:val="single"/>
        </w:rPr>
        <w:lastRenderedPageBreak/>
        <w:t>Načini postizanja komičnog i smiješnog</w:t>
      </w:r>
    </w:p>
    <w:p w:rsidR="00744DD2" w:rsidRPr="00744DD2" w:rsidRDefault="00744DD2" w:rsidP="00744DD2">
      <w:pPr>
        <w:rPr>
          <w:b/>
          <w:sz w:val="20"/>
          <w:szCs w:val="20"/>
        </w:rPr>
      </w:pPr>
      <w:r w:rsidRPr="00744DD2">
        <w:rPr>
          <w:b/>
          <w:sz w:val="20"/>
          <w:szCs w:val="20"/>
        </w:rPr>
        <w:t>I Komika karaktera</w:t>
      </w:r>
    </w:p>
    <w:p w:rsidR="00744DD2" w:rsidRPr="00744DD2" w:rsidRDefault="00744DD2" w:rsidP="00744DD2">
      <w:pPr>
        <w:rPr>
          <w:b/>
          <w:sz w:val="20"/>
          <w:szCs w:val="20"/>
        </w:rPr>
        <w:sectPr w:rsidR="00744DD2" w:rsidRPr="00744DD2" w:rsidSect="00FE3E8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4DD2" w:rsidRPr="00744DD2" w:rsidRDefault="00744DD2" w:rsidP="00744DD2">
      <w:pPr>
        <w:numPr>
          <w:ilvl w:val="12"/>
          <w:numId w:val="0"/>
        </w:numPr>
        <w:rPr>
          <w:sz w:val="20"/>
          <w:szCs w:val="20"/>
        </w:rPr>
      </w:pPr>
      <w:r w:rsidRPr="00744DD2">
        <w:rPr>
          <w:sz w:val="20"/>
          <w:szCs w:val="20"/>
        </w:rPr>
        <w:lastRenderedPageBreak/>
        <w:t xml:space="preserve">Unguentum fuerat, quod onyx modo parva gerebat:  olfecit postquam Papylus, ecce, garum </w:t>
      </w:r>
      <w:proofErr w:type="gramStart"/>
      <w:r w:rsidRPr="00744DD2">
        <w:rPr>
          <w:sz w:val="20"/>
          <w:szCs w:val="20"/>
        </w:rPr>
        <w:t>est</w:t>
      </w:r>
      <w:proofErr w:type="gramEnd"/>
      <w:r w:rsidRPr="00744DD2">
        <w:rPr>
          <w:sz w:val="20"/>
          <w:szCs w:val="20"/>
        </w:rPr>
        <w:t>.</w:t>
      </w:r>
    </w:p>
    <w:p w:rsidR="00744DD2" w:rsidRPr="00744DD2" w:rsidRDefault="00744DD2" w:rsidP="00744DD2">
      <w:pPr>
        <w:numPr>
          <w:ilvl w:val="12"/>
          <w:numId w:val="0"/>
        </w:numPr>
        <w:rPr>
          <w:sz w:val="20"/>
          <w:szCs w:val="20"/>
        </w:rPr>
      </w:pPr>
      <w:proofErr w:type="gramStart"/>
      <w:r w:rsidRPr="00744DD2">
        <w:rPr>
          <w:sz w:val="20"/>
          <w:szCs w:val="20"/>
        </w:rPr>
        <w:lastRenderedPageBreak/>
        <w:t>Parfem je nedavno bio u oniksnoj bočici.</w:t>
      </w:r>
      <w:proofErr w:type="gramEnd"/>
      <w:r w:rsidRPr="00744DD2">
        <w:rPr>
          <w:sz w:val="20"/>
          <w:szCs w:val="20"/>
        </w:rPr>
        <w:t xml:space="preserve"> U nju Papil je gurnuo nos: smrdi po ribama sad!</w:t>
      </w:r>
    </w:p>
    <w:p w:rsidR="00744DD2" w:rsidRPr="00744DD2" w:rsidRDefault="00744DD2" w:rsidP="00744DD2">
      <w:pPr>
        <w:numPr>
          <w:ilvl w:val="12"/>
          <w:numId w:val="0"/>
        </w:numPr>
        <w:rPr>
          <w:sz w:val="20"/>
          <w:szCs w:val="20"/>
        </w:rPr>
        <w:sectPr w:rsidR="00744DD2" w:rsidRPr="00744DD2" w:rsidSect="00FE3E8C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744DD2" w:rsidRPr="00744DD2" w:rsidRDefault="00744DD2" w:rsidP="00744DD2">
      <w:pPr>
        <w:numPr>
          <w:ilvl w:val="12"/>
          <w:numId w:val="0"/>
        </w:numPr>
        <w:rPr>
          <w:b/>
          <w:sz w:val="20"/>
          <w:szCs w:val="20"/>
        </w:rPr>
      </w:pPr>
      <w:r w:rsidRPr="00744DD2">
        <w:rPr>
          <w:b/>
          <w:sz w:val="20"/>
          <w:szCs w:val="20"/>
        </w:rPr>
        <w:lastRenderedPageBreak/>
        <w:t>II Komika situacije</w:t>
      </w:r>
    </w:p>
    <w:p w:rsidR="00744DD2" w:rsidRPr="00744DD2" w:rsidRDefault="00744DD2" w:rsidP="00744DD2">
      <w:pPr>
        <w:rPr>
          <w:sz w:val="20"/>
          <w:szCs w:val="20"/>
        </w:rPr>
      </w:pPr>
      <w:r w:rsidRPr="00744DD2">
        <w:rPr>
          <w:sz w:val="20"/>
          <w:szCs w:val="20"/>
        </w:rPr>
        <w:t>Ventris onus misero, nec te pudet, excipis auro</w:t>
      </w:r>
      <w:proofErr w:type="gramStart"/>
      <w:r w:rsidRPr="00744DD2">
        <w:rPr>
          <w:sz w:val="20"/>
          <w:szCs w:val="20"/>
        </w:rPr>
        <w:t>,  Basse</w:t>
      </w:r>
      <w:proofErr w:type="gramEnd"/>
      <w:r w:rsidRPr="00744DD2">
        <w:rPr>
          <w:sz w:val="20"/>
          <w:szCs w:val="20"/>
        </w:rPr>
        <w:t xml:space="preserve">, bibis vitro: carius ergo cacas. </w:t>
      </w:r>
    </w:p>
    <w:p w:rsidR="00744DD2" w:rsidRPr="00744DD2" w:rsidRDefault="00744DD2" w:rsidP="00744DD2">
      <w:pPr>
        <w:rPr>
          <w:sz w:val="20"/>
          <w:szCs w:val="20"/>
        </w:rPr>
      </w:pPr>
    </w:p>
    <w:p w:rsidR="00744DD2" w:rsidRPr="00744DD2" w:rsidRDefault="00744DD2" w:rsidP="00744DD2">
      <w:pPr>
        <w:rPr>
          <w:sz w:val="20"/>
          <w:szCs w:val="20"/>
        </w:rPr>
        <w:sectPr w:rsidR="00744DD2" w:rsidRPr="00744DD2" w:rsidSect="00FE3E8C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 w:rsidRPr="00744DD2">
        <w:rPr>
          <w:sz w:val="20"/>
          <w:szCs w:val="20"/>
        </w:rPr>
        <w:t>Crijeva olakšavaš, Baso, bez stida u posudu zlatnu</w:t>
      </w:r>
      <w:proofErr w:type="gramStart"/>
      <w:r w:rsidRPr="00744DD2">
        <w:rPr>
          <w:sz w:val="20"/>
          <w:szCs w:val="20"/>
        </w:rPr>
        <w:t>,  staklenu</w:t>
      </w:r>
      <w:proofErr w:type="gramEnd"/>
      <w:r w:rsidRPr="00744DD2">
        <w:rPr>
          <w:sz w:val="20"/>
          <w:szCs w:val="20"/>
        </w:rPr>
        <w:t xml:space="preserve"> imaš za žeđ! Ulažeš više u drek! </w:t>
      </w:r>
    </w:p>
    <w:p w:rsidR="00744DD2" w:rsidRPr="00744DD2" w:rsidRDefault="00744DD2" w:rsidP="00744DD2">
      <w:pPr>
        <w:jc w:val="both"/>
        <w:rPr>
          <w:b/>
          <w:sz w:val="20"/>
          <w:szCs w:val="20"/>
        </w:rPr>
      </w:pPr>
      <w:r w:rsidRPr="00744DD2">
        <w:rPr>
          <w:b/>
          <w:sz w:val="20"/>
          <w:szCs w:val="20"/>
        </w:rPr>
        <w:lastRenderedPageBreak/>
        <w:t>III Komika riječi</w:t>
      </w:r>
    </w:p>
    <w:p w:rsidR="00744DD2" w:rsidRPr="00744DD2" w:rsidRDefault="00744DD2" w:rsidP="00744DD2">
      <w:pPr>
        <w:numPr>
          <w:ilvl w:val="12"/>
          <w:numId w:val="0"/>
        </w:numPr>
        <w:rPr>
          <w:sz w:val="20"/>
          <w:szCs w:val="20"/>
        </w:rPr>
        <w:sectPr w:rsidR="00744DD2" w:rsidRPr="00744DD2" w:rsidSect="00FE3E8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4DD2" w:rsidRPr="00744DD2" w:rsidRDefault="00744DD2" w:rsidP="00744DD2">
      <w:pPr>
        <w:numPr>
          <w:ilvl w:val="12"/>
          <w:numId w:val="0"/>
        </w:numPr>
        <w:rPr>
          <w:sz w:val="20"/>
          <w:szCs w:val="20"/>
        </w:rPr>
      </w:pPr>
      <w:r w:rsidRPr="00744DD2">
        <w:rPr>
          <w:sz w:val="20"/>
          <w:szCs w:val="20"/>
        </w:rPr>
        <w:lastRenderedPageBreak/>
        <w:t xml:space="preserve">Cinnam, Cinname, </w:t>
      </w:r>
      <w:proofErr w:type="gramStart"/>
      <w:r w:rsidRPr="00744DD2">
        <w:rPr>
          <w:sz w:val="20"/>
          <w:szCs w:val="20"/>
        </w:rPr>
        <w:t>te</w:t>
      </w:r>
      <w:proofErr w:type="gramEnd"/>
      <w:r w:rsidRPr="00744DD2">
        <w:rPr>
          <w:sz w:val="20"/>
          <w:szCs w:val="20"/>
        </w:rPr>
        <w:t xml:space="preserve"> iubes vocari. Non </w:t>
      </w:r>
      <w:proofErr w:type="gramStart"/>
      <w:r w:rsidRPr="00744DD2">
        <w:rPr>
          <w:sz w:val="20"/>
          <w:szCs w:val="20"/>
        </w:rPr>
        <w:t>est</w:t>
      </w:r>
      <w:proofErr w:type="gramEnd"/>
      <w:r w:rsidRPr="00744DD2">
        <w:rPr>
          <w:sz w:val="20"/>
          <w:szCs w:val="20"/>
        </w:rPr>
        <w:t xml:space="preserve"> hic, rogo, Cinna, barbarismus? </w:t>
      </w:r>
    </w:p>
    <w:p w:rsidR="00744DD2" w:rsidRPr="00744DD2" w:rsidRDefault="00744DD2" w:rsidP="00744DD2">
      <w:pPr>
        <w:numPr>
          <w:ilvl w:val="12"/>
          <w:numId w:val="0"/>
        </w:numPr>
        <w:rPr>
          <w:sz w:val="20"/>
          <w:szCs w:val="20"/>
        </w:rPr>
      </w:pPr>
      <w:r w:rsidRPr="00744DD2">
        <w:rPr>
          <w:sz w:val="20"/>
          <w:szCs w:val="20"/>
        </w:rPr>
        <w:t xml:space="preserve">Tu si Furius ante dictus esses, </w:t>
      </w:r>
    </w:p>
    <w:p w:rsidR="00744DD2" w:rsidRPr="00744DD2" w:rsidRDefault="00744DD2" w:rsidP="00744DD2">
      <w:pPr>
        <w:numPr>
          <w:ilvl w:val="12"/>
          <w:numId w:val="0"/>
        </w:numPr>
        <w:rPr>
          <w:sz w:val="20"/>
          <w:szCs w:val="20"/>
        </w:rPr>
      </w:pPr>
      <w:proofErr w:type="gramStart"/>
      <w:r w:rsidRPr="00744DD2">
        <w:rPr>
          <w:sz w:val="20"/>
          <w:szCs w:val="20"/>
        </w:rPr>
        <w:t>Fur ista ratione dicereris.</w:t>
      </w:r>
      <w:proofErr w:type="gramEnd"/>
      <w:r w:rsidRPr="00744DD2">
        <w:rPr>
          <w:sz w:val="20"/>
          <w:szCs w:val="20"/>
        </w:rPr>
        <w:t xml:space="preserve"> </w:t>
      </w:r>
    </w:p>
    <w:p w:rsidR="00744DD2" w:rsidRPr="00744DD2" w:rsidRDefault="00744DD2" w:rsidP="00744DD2">
      <w:pPr>
        <w:numPr>
          <w:ilvl w:val="12"/>
          <w:numId w:val="0"/>
        </w:numPr>
        <w:rPr>
          <w:sz w:val="20"/>
          <w:szCs w:val="20"/>
        </w:rPr>
      </w:pPr>
    </w:p>
    <w:p w:rsidR="00744DD2" w:rsidRPr="00744DD2" w:rsidRDefault="00744DD2" w:rsidP="00744DD2">
      <w:pPr>
        <w:numPr>
          <w:ilvl w:val="12"/>
          <w:numId w:val="0"/>
        </w:numPr>
        <w:rPr>
          <w:sz w:val="20"/>
          <w:szCs w:val="20"/>
        </w:rPr>
      </w:pPr>
      <w:r w:rsidRPr="00744DD2">
        <w:rPr>
          <w:sz w:val="20"/>
          <w:szCs w:val="20"/>
        </w:rPr>
        <w:lastRenderedPageBreak/>
        <w:t xml:space="preserve">Tražiš, Ciname, da </w:t>
      </w:r>
      <w:proofErr w:type="gramStart"/>
      <w:r w:rsidRPr="00744DD2">
        <w:rPr>
          <w:sz w:val="20"/>
          <w:szCs w:val="20"/>
        </w:rPr>
        <w:t>te</w:t>
      </w:r>
      <w:proofErr w:type="gramEnd"/>
      <w:r w:rsidRPr="00744DD2">
        <w:rPr>
          <w:sz w:val="20"/>
          <w:szCs w:val="20"/>
        </w:rPr>
        <w:t xml:space="preserve"> »Cinom« zovu.</w:t>
      </w:r>
    </w:p>
    <w:p w:rsidR="00744DD2" w:rsidRPr="00744DD2" w:rsidRDefault="00744DD2" w:rsidP="00744DD2">
      <w:pPr>
        <w:numPr>
          <w:ilvl w:val="12"/>
          <w:numId w:val="0"/>
        </w:numPr>
        <w:rPr>
          <w:sz w:val="20"/>
          <w:szCs w:val="20"/>
        </w:rPr>
      </w:pPr>
      <w:r w:rsidRPr="00744DD2">
        <w:rPr>
          <w:sz w:val="20"/>
          <w:szCs w:val="20"/>
        </w:rPr>
        <w:t>Cina, zaboga, to je barbarizam!</w:t>
      </w:r>
    </w:p>
    <w:p w:rsidR="00744DD2" w:rsidRPr="00744DD2" w:rsidRDefault="00744DD2" w:rsidP="00744DD2">
      <w:pPr>
        <w:numPr>
          <w:ilvl w:val="12"/>
          <w:numId w:val="0"/>
        </w:numPr>
        <w:rPr>
          <w:sz w:val="20"/>
          <w:szCs w:val="20"/>
        </w:rPr>
      </w:pPr>
      <w:r w:rsidRPr="00744DD2">
        <w:rPr>
          <w:sz w:val="20"/>
          <w:szCs w:val="20"/>
        </w:rPr>
        <w:t>Po toj logici, da je tvoje ime</w:t>
      </w:r>
    </w:p>
    <w:p w:rsidR="00744DD2" w:rsidRPr="00744DD2" w:rsidRDefault="00744DD2" w:rsidP="00744DD2">
      <w:pPr>
        <w:numPr>
          <w:ilvl w:val="12"/>
          <w:numId w:val="0"/>
        </w:numPr>
        <w:rPr>
          <w:sz w:val="20"/>
          <w:szCs w:val="20"/>
        </w:rPr>
      </w:pPr>
      <w:proofErr w:type="gramStart"/>
      <w:r w:rsidRPr="00744DD2">
        <w:rPr>
          <w:sz w:val="20"/>
          <w:szCs w:val="20"/>
        </w:rPr>
        <w:t>bilo</w:t>
      </w:r>
      <w:proofErr w:type="gramEnd"/>
      <w:r w:rsidRPr="00744DD2">
        <w:rPr>
          <w:sz w:val="20"/>
          <w:szCs w:val="20"/>
        </w:rPr>
        <w:t xml:space="preserve"> Tatije, sad bi »Tat« se zvao!</w:t>
      </w:r>
    </w:p>
    <w:p w:rsidR="00744DD2" w:rsidRDefault="00744DD2" w:rsidP="00744DD2">
      <w:pPr>
        <w:numPr>
          <w:ilvl w:val="12"/>
          <w:numId w:val="0"/>
        </w:numPr>
        <w:rPr>
          <w:sz w:val="20"/>
          <w:szCs w:val="20"/>
        </w:rPr>
      </w:pPr>
    </w:p>
    <w:p w:rsidR="00744DD2" w:rsidRPr="00744DD2" w:rsidRDefault="00744DD2" w:rsidP="00744DD2">
      <w:pPr>
        <w:numPr>
          <w:ilvl w:val="12"/>
          <w:numId w:val="0"/>
        </w:numPr>
        <w:rPr>
          <w:sz w:val="20"/>
          <w:szCs w:val="20"/>
        </w:rPr>
        <w:sectPr w:rsidR="00744DD2" w:rsidRPr="00744DD2" w:rsidSect="00FE3E8C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744DD2" w:rsidRDefault="00744DD2" w:rsidP="00744DD2">
      <w:pPr>
        <w:rPr>
          <w:sz w:val="20"/>
          <w:szCs w:val="20"/>
        </w:rPr>
      </w:pPr>
      <w:r w:rsidRPr="00744DD2">
        <w:rPr>
          <w:sz w:val="20"/>
          <w:szCs w:val="20"/>
        </w:rPr>
        <w:lastRenderedPageBreak/>
        <w:t xml:space="preserve">Novit loturos Dasius numerare: poposcit </w:t>
      </w:r>
    </w:p>
    <w:p w:rsidR="00744DD2" w:rsidRPr="00744DD2" w:rsidRDefault="00744DD2" w:rsidP="00744DD2">
      <w:pPr>
        <w:rPr>
          <w:sz w:val="20"/>
          <w:szCs w:val="20"/>
        </w:rPr>
      </w:pPr>
      <w:r w:rsidRPr="00744DD2">
        <w:rPr>
          <w:sz w:val="20"/>
          <w:szCs w:val="20"/>
        </w:rPr>
        <w:t xml:space="preserve"> Mammosam Spatalen pro tribus: illa dedit. </w:t>
      </w:r>
    </w:p>
    <w:p w:rsidR="00744DD2" w:rsidRPr="00744DD2" w:rsidRDefault="00744DD2" w:rsidP="00744DD2">
      <w:pPr>
        <w:rPr>
          <w:sz w:val="20"/>
          <w:szCs w:val="20"/>
        </w:rPr>
      </w:pPr>
      <w:r w:rsidRPr="00744DD2">
        <w:rPr>
          <w:sz w:val="20"/>
          <w:szCs w:val="20"/>
        </w:rPr>
        <w:t>Vješto Dazije broji kupače: od sisate one karte je tražio tri. Mirno je platila sve!</w:t>
      </w:r>
    </w:p>
    <w:p w:rsidR="00744DD2" w:rsidRPr="00744DD2" w:rsidRDefault="00744DD2" w:rsidP="00744DD2">
      <w:pPr>
        <w:numPr>
          <w:ilvl w:val="12"/>
          <w:numId w:val="0"/>
        </w:numPr>
        <w:rPr>
          <w:b/>
          <w:sz w:val="20"/>
          <w:szCs w:val="20"/>
        </w:rPr>
        <w:sectPr w:rsidR="00744DD2" w:rsidRPr="00744DD2" w:rsidSect="00FE3E8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4DD2" w:rsidRDefault="00744DD2" w:rsidP="00744DD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</w:p>
    <w:p w:rsidR="00644838" w:rsidRPr="00B442A1" w:rsidRDefault="00644838" w:rsidP="00644838">
      <w:pPr>
        <w:spacing w:line="240" w:lineRule="auto"/>
        <w:rPr>
          <w:sz w:val="28"/>
          <w:szCs w:val="28"/>
        </w:rPr>
      </w:pPr>
    </w:p>
    <w:p w:rsidR="00644838" w:rsidRPr="00B442A1" w:rsidRDefault="00644838">
      <w:pPr>
        <w:spacing w:line="240" w:lineRule="auto"/>
        <w:rPr>
          <w:sz w:val="28"/>
          <w:szCs w:val="28"/>
        </w:rPr>
      </w:pPr>
    </w:p>
    <w:sectPr w:rsidR="00644838" w:rsidRPr="00B442A1" w:rsidSect="006151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AB5"/>
    <w:multiLevelType w:val="hybridMultilevel"/>
    <w:tmpl w:val="701AF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9A0F29"/>
    <w:multiLevelType w:val="hybridMultilevel"/>
    <w:tmpl w:val="B2AE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E65AC"/>
    <w:multiLevelType w:val="hybridMultilevel"/>
    <w:tmpl w:val="28163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40FDA"/>
    <w:multiLevelType w:val="hybridMultilevel"/>
    <w:tmpl w:val="A6745DEC"/>
    <w:lvl w:ilvl="0" w:tplc="C2887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85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A1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E7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60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6E3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4F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A2A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04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530406"/>
    <w:multiLevelType w:val="hybridMultilevel"/>
    <w:tmpl w:val="0A6C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328F"/>
    <w:multiLevelType w:val="hybridMultilevel"/>
    <w:tmpl w:val="4F10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3385A"/>
    <w:multiLevelType w:val="hybridMultilevel"/>
    <w:tmpl w:val="494A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67FF8"/>
    <w:multiLevelType w:val="hybridMultilevel"/>
    <w:tmpl w:val="2B0238B2"/>
    <w:lvl w:ilvl="0" w:tplc="5E8A6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09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C7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EB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AD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988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EC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06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05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7C7DBA"/>
    <w:multiLevelType w:val="hybridMultilevel"/>
    <w:tmpl w:val="59D23BBA"/>
    <w:lvl w:ilvl="0" w:tplc="CF36D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63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EE4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02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87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2C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85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C7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CD21D8"/>
    <w:multiLevelType w:val="hybridMultilevel"/>
    <w:tmpl w:val="0BA89B40"/>
    <w:lvl w:ilvl="0" w:tplc="87EC0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E8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4A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8C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E2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4F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2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6C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49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0C1012"/>
    <w:multiLevelType w:val="hybridMultilevel"/>
    <w:tmpl w:val="744E4A08"/>
    <w:lvl w:ilvl="0" w:tplc="6448A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C1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8C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09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CC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0D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69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05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42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DF11D5"/>
    <w:multiLevelType w:val="hybridMultilevel"/>
    <w:tmpl w:val="82FEC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64C45"/>
    <w:multiLevelType w:val="hybridMultilevel"/>
    <w:tmpl w:val="90F2409C"/>
    <w:lvl w:ilvl="0" w:tplc="F7727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66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4A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2D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2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EE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44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ED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4C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9F5053C"/>
    <w:multiLevelType w:val="hybridMultilevel"/>
    <w:tmpl w:val="15EC7A5E"/>
    <w:lvl w:ilvl="0" w:tplc="E42A9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E8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66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E3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6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E1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0B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6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F2E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D975FCF"/>
    <w:multiLevelType w:val="hybridMultilevel"/>
    <w:tmpl w:val="BF84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70FB4"/>
    <w:multiLevelType w:val="hybridMultilevel"/>
    <w:tmpl w:val="5950DFDA"/>
    <w:lvl w:ilvl="0" w:tplc="4A8C4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CF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A7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00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6E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09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AB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67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6F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D6A001D"/>
    <w:multiLevelType w:val="hybridMultilevel"/>
    <w:tmpl w:val="AAFE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517364"/>
    <w:multiLevelType w:val="hybridMultilevel"/>
    <w:tmpl w:val="1BEA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A21243"/>
    <w:multiLevelType w:val="hybridMultilevel"/>
    <w:tmpl w:val="A7C853FC"/>
    <w:lvl w:ilvl="0" w:tplc="66B00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04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A5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4F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4D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C5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05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8C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2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3C235AF"/>
    <w:multiLevelType w:val="hybridMultilevel"/>
    <w:tmpl w:val="6682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14"/>
  </w:num>
  <w:num w:numId="9">
    <w:abstractNumId w:val="13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8"/>
  </w:num>
  <w:num w:numId="15">
    <w:abstractNumId w:val="9"/>
  </w:num>
  <w:num w:numId="16">
    <w:abstractNumId w:val="5"/>
  </w:num>
  <w:num w:numId="17">
    <w:abstractNumId w:val="15"/>
  </w:num>
  <w:num w:numId="18">
    <w:abstractNumId w:val="10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F1FAC"/>
    <w:rsid w:val="00076C29"/>
    <w:rsid w:val="00114846"/>
    <w:rsid w:val="003E1A2B"/>
    <w:rsid w:val="004F1FAC"/>
    <w:rsid w:val="00557085"/>
    <w:rsid w:val="006151BE"/>
    <w:rsid w:val="00644838"/>
    <w:rsid w:val="006D5F0E"/>
    <w:rsid w:val="00701A3D"/>
    <w:rsid w:val="00741F7F"/>
    <w:rsid w:val="00744DD2"/>
    <w:rsid w:val="008E176F"/>
    <w:rsid w:val="00AA1157"/>
    <w:rsid w:val="00B442A1"/>
    <w:rsid w:val="00CB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1BE"/>
  </w:style>
  <w:style w:type="paragraph" w:styleId="Heading2">
    <w:name w:val="heading 2"/>
    <w:basedOn w:val="Normal"/>
    <w:link w:val="Heading2Char"/>
    <w:uiPriority w:val="9"/>
    <w:qFormat/>
    <w:rsid w:val="003E1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A11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FA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E1A2B"/>
  </w:style>
  <w:style w:type="character" w:styleId="Hyperlink">
    <w:name w:val="Hyperlink"/>
    <w:basedOn w:val="DefaultParagraphFont"/>
    <w:uiPriority w:val="99"/>
    <w:semiHidden/>
    <w:unhideWhenUsed/>
    <w:rsid w:val="003E1A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E1A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rsid w:val="00AA11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t">
    <w:name w:val="st"/>
    <w:basedOn w:val="DefaultParagraphFont"/>
    <w:rsid w:val="00AA1157"/>
  </w:style>
  <w:style w:type="character" w:styleId="Emphasis">
    <w:name w:val="Emphasis"/>
    <w:basedOn w:val="DefaultParagraphFont"/>
    <w:uiPriority w:val="20"/>
    <w:qFormat/>
    <w:rsid w:val="00AA1157"/>
    <w:rPr>
      <w:i/>
      <w:iCs/>
    </w:rPr>
  </w:style>
  <w:style w:type="character" w:styleId="Strong">
    <w:name w:val="Strong"/>
    <w:basedOn w:val="DefaultParagraphFont"/>
    <w:uiPriority w:val="22"/>
    <w:qFormat/>
    <w:rsid w:val="00AA1157"/>
    <w:rPr>
      <w:b/>
      <w:bCs/>
    </w:rPr>
  </w:style>
  <w:style w:type="character" w:customStyle="1" w:styleId="a">
    <w:name w:val="a"/>
    <w:basedOn w:val="DefaultParagraphFont"/>
    <w:rsid w:val="00741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9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9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5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5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8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8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2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9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6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2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srce.hr/2016-2017/mod/url/view.php?id=248070" TargetMode="External"/><Relationship Id="rId5" Type="http://schemas.openxmlformats.org/officeDocument/2006/relationships/hyperlink" Target="http://moodle.srce.hr/2016-2017/mod/url/view.php?id=248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2017-01-03T11:33:00Z</dcterms:created>
  <dcterms:modified xsi:type="dcterms:W3CDTF">2017-01-21T13:40:00Z</dcterms:modified>
</cp:coreProperties>
</file>