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33984" w14:textId="77777777" w:rsidR="00AB69F4" w:rsidRDefault="003B1795">
      <w:r>
        <w:t>MIKROEKONOMIJA</w:t>
      </w:r>
    </w:p>
    <w:p w14:paraId="50D273F0" w14:textId="77777777" w:rsidR="00AB69F4" w:rsidRDefault="003B1795">
      <w:r>
        <w:t>TEMA 1</w:t>
      </w:r>
      <w:r>
        <w:br/>
      </w:r>
      <w:r>
        <w:rPr>
          <w:b/>
          <w:color w:val="FF0000"/>
        </w:rPr>
        <w:t>ANALIZA PONUDE I POTRAŽNJE</w:t>
      </w:r>
      <w:r>
        <w:rPr>
          <w:b/>
          <w:color w:val="FF0000"/>
        </w:rPr>
        <w:br/>
      </w:r>
      <w:r>
        <w:rPr>
          <w:b/>
        </w:rPr>
        <w:t xml:space="preserve">- tržište parcijalne ravnoteže! </w:t>
      </w:r>
    </w:p>
    <w:p w14:paraId="34B6A91C" w14:textId="77777777" w:rsidR="00AB69F4" w:rsidRDefault="003B1795">
      <w:pPr>
        <w:rPr>
          <w:b/>
          <w:sz w:val="16"/>
          <w:szCs w:val="16"/>
        </w:rPr>
      </w:pPr>
      <w:r>
        <w:rPr>
          <w:b/>
        </w:rPr>
        <w:t xml:space="preserve">KRIVULJA </w:t>
      </w:r>
      <w:r>
        <w:rPr>
          <w:b/>
          <w:color w:val="FF0000"/>
        </w:rPr>
        <w:t>PONUDE</w:t>
      </w:r>
      <w:r>
        <w:rPr>
          <w:b/>
          <w:color w:val="FF0000"/>
        </w:rPr>
        <w:br/>
      </w:r>
      <w:r>
        <w:t xml:space="preserve">Krivulja ponude pokazuje količinu dobara i usluga koju su proizvođači </w:t>
      </w:r>
      <w:r>
        <w:rPr>
          <w:color w:val="00B050"/>
        </w:rPr>
        <w:t xml:space="preserve">voljni prodati </w:t>
      </w:r>
      <w:r>
        <w:t xml:space="preserve">po određenoj </w:t>
      </w:r>
      <w:r>
        <w:rPr>
          <w:color w:val="00B050"/>
        </w:rPr>
        <w:t>cijeni</w:t>
      </w:r>
      <w:r>
        <w:t xml:space="preserve">, na određenom </w:t>
      </w:r>
      <w:r>
        <w:rPr>
          <w:color w:val="00B050"/>
        </w:rPr>
        <w:t>tržištu</w:t>
      </w:r>
      <w:r>
        <w:t xml:space="preserve"> i u određenom </w:t>
      </w:r>
      <w:r>
        <w:rPr>
          <w:color w:val="00B050"/>
        </w:rPr>
        <w:t>vremenu</w:t>
      </w:r>
      <w:r>
        <w:t xml:space="preserve">, uz nepromijenjene ostale čimbenike koji mogu utjecati na količinu ponude (uz uvjete </w:t>
      </w:r>
      <w:r>
        <w:rPr>
          <w:color w:val="00B050"/>
        </w:rPr>
        <w:t>ceteris paribus</w:t>
      </w:r>
      <w:r>
        <w:t xml:space="preserve">). </w:t>
      </w:r>
      <w:r>
        <w:t>🡪</w:t>
      </w:r>
      <w:r>
        <w:t xml:space="preserve"> </w:t>
      </w:r>
      <w:r>
        <w:rPr>
          <w:sz w:val="16"/>
          <w:szCs w:val="16"/>
        </w:rPr>
        <w:t>dolazi do izražaja na tržištu parcijalne ravoteže za razliku od tržišta opće ravnoteže gdje ceteris paribus nema svoje „mjesto,težinu ni smisao“</w:t>
      </w:r>
    </w:p>
    <w:p w14:paraId="5E8278BA" w14:textId="77777777" w:rsidR="00AB69F4" w:rsidRDefault="003B1795">
      <w:pPr>
        <w:rPr>
          <w:b/>
        </w:rPr>
      </w:pPr>
      <w:r>
        <w:rPr>
          <w:b/>
        </w:rPr>
        <w:t>Zako</w:t>
      </w:r>
      <w:r>
        <w:rPr>
          <w:b/>
        </w:rPr>
        <w:t>n ponude</w:t>
      </w:r>
      <w:r>
        <w:rPr>
          <w:b/>
        </w:rPr>
        <w:br/>
      </w:r>
      <w:r>
        <w:t xml:space="preserve">Između </w:t>
      </w:r>
      <w:r>
        <w:rPr>
          <w:color w:val="00B050"/>
        </w:rPr>
        <w:t>cijene</w:t>
      </w:r>
      <w:r>
        <w:t xml:space="preserve"> i </w:t>
      </w:r>
      <w:r>
        <w:rPr>
          <w:color w:val="00B050"/>
        </w:rPr>
        <w:t xml:space="preserve">ponuđene količine </w:t>
      </w:r>
      <w:r>
        <w:t xml:space="preserve">postoji </w:t>
      </w:r>
      <w:r>
        <w:rPr>
          <w:u w:val="single"/>
        </w:rPr>
        <w:t>međusobna</w:t>
      </w:r>
      <w:r>
        <w:rPr>
          <w:b/>
          <w:u w:val="single"/>
        </w:rPr>
        <w:t xml:space="preserve"> </w:t>
      </w:r>
      <w:r>
        <w:rPr>
          <w:u w:val="single"/>
        </w:rPr>
        <w:t>ovisnost</w:t>
      </w:r>
      <w:r>
        <w:t xml:space="preserve">. Tako će, u pravilu, proizvođači nuditi </w:t>
      </w:r>
      <w:r>
        <w:rPr>
          <w:u w:val="single"/>
        </w:rPr>
        <w:t>veću količinu</w:t>
      </w:r>
      <w:r>
        <w:t xml:space="preserve"> određenog dobra kada mu je, ceteris paribus, </w:t>
      </w:r>
      <w:r>
        <w:rPr>
          <w:u w:val="single"/>
        </w:rPr>
        <w:t>cijena veća, i obrnuto</w:t>
      </w:r>
      <w:r>
        <w:t>.</w:t>
      </w:r>
      <w:r>
        <w:rPr>
          <w:b/>
        </w:rPr>
        <w:br/>
      </w:r>
      <w:r>
        <w:t>Prvu matematičku formulaciju zakona ponude dao je A. A.</w:t>
      </w:r>
      <w:r>
        <w:rPr>
          <w:b/>
        </w:rPr>
        <w:br/>
      </w:r>
      <w:r>
        <w:t>Cournot</w:t>
      </w:r>
      <w:r>
        <w:t>, 1838.g.:</w:t>
      </w:r>
    </w:p>
    <w:p w14:paraId="4E5E6471" w14:textId="77777777" w:rsidR="00AB69F4" w:rsidRDefault="003B1795">
      <w:pPr>
        <w:rPr>
          <w:sz w:val="16"/>
          <w:szCs w:val="16"/>
        </w:rPr>
      </w:pPr>
      <w:r>
        <w:rPr>
          <w:color w:val="FF0000"/>
        </w:rPr>
        <w:t>QS = f(p), uz uvjet f '(p) &gt; 0</w:t>
      </w:r>
      <w:r>
        <w:rPr>
          <w:b/>
          <w:color w:val="FF0000"/>
        </w:rPr>
        <w:br/>
      </w:r>
      <w:r>
        <w:rPr>
          <w:sz w:val="16"/>
          <w:szCs w:val="16"/>
        </w:rPr>
        <w:t xml:space="preserve">Qs- zavisna, f(p)- nezavisna varijabla= </w:t>
      </w:r>
      <w:r>
        <w:rPr>
          <w:b/>
          <w:sz w:val="16"/>
          <w:szCs w:val="16"/>
        </w:rPr>
        <w:t>istosmjesno gibanje</w:t>
      </w:r>
      <w:r>
        <w:rPr>
          <w:sz w:val="16"/>
          <w:szCs w:val="16"/>
        </w:rPr>
        <w:t xml:space="preserve"> zavisne i nezavisne varijable</w:t>
      </w:r>
      <w:r>
        <w:rPr>
          <w:sz w:val="16"/>
          <w:szCs w:val="16"/>
        </w:rPr>
        <w:t>🡪</w:t>
      </w:r>
      <w:r>
        <w:rPr>
          <w:sz w:val="16"/>
          <w:szCs w:val="16"/>
        </w:rPr>
        <w:t xml:space="preserve"> +,+=+   -,-=- </w:t>
      </w:r>
    </w:p>
    <w:p w14:paraId="164019F8" w14:textId="77777777" w:rsidR="00AB69F4" w:rsidRDefault="003B1795">
      <w:r>
        <w:t>Objašnjenje:</w:t>
      </w:r>
      <w:r>
        <w:br/>
        <w:t xml:space="preserve">Ponuđena količina dobra je funkcija cijene tog dobra, čija je prva derivacija po cijeni &gt; 0 </w:t>
      </w:r>
      <w:r>
        <w:br/>
      </w:r>
      <w:r>
        <w:t>🡪</w:t>
      </w:r>
      <w:r>
        <w:t xml:space="preserve"> što znači da je </w:t>
      </w:r>
      <w:r>
        <w:rPr>
          <w:u w:val="single"/>
        </w:rPr>
        <w:t>koeficijent smjera</w:t>
      </w:r>
      <w:r>
        <w:t xml:space="preserve"> funkcije  ponude </w:t>
      </w:r>
      <w:r>
        <w:rPr>
          <w:color w:val="00B050"/>
        </w:rPr>
        <w:t>pozitivan</w:t>
      </w:r>
      <w:r>
        <w:br/>
      </w:r>
      <w:r>
        <w:t>🡪</w:t>
      </w:r>
      <w:r>
        <w:t xml:space="preserve"> kako </w:t>
      </w:r>
      <w:r>
        <w:rPr>
          <w:u w:val="single"/>
        </w:rPr>
        <w:t>raste cijena</w:t>
      </w:r>
      <w:r>
        <w:t xml:space="preserve"> dobra, tako </w:t>
      </w:r>
      <w:r>
        <w:rPr>
          <w:u w:val="single"/>
        </w:rPr>
        <w:t>raste i ponuđena količina</w:t>
      </w:r>
      <w:r>
        <w:t xml:space="preserve"> dobra</w:t>
      </w:r>
      <w:r>
        <w:br/>
      </w:r>
      <w:r>
        <w:t>🡪</w:t>
      </w:r>
      <w:r>
        <w:t xml:space="preserve"> krivulja je </w:t>
      </w:r>
      <w:r>
        <w:rPr>
          <w:color w:val="00B050"/>
        </w:rPr>
        <w:t>rastuća</w:t>
      </w:r>
      <w:r>
        <w:rPr>
          <w:color w:val="00B050"/>
        </w:rPr>
        <w:br/>
      </w:r>
      <w:r>
        <w:rPr>
          <w:color w:val="00B050"/>
        </w:rPr>
        <w:br/>
      </w:r>
      <w:r>
        <w:t>npr.</w:t>
      </w:r>
      <w:r>
        <w:br/>
      </w:r>
      <w:r>
        <w:rPr>
          <w:noProof/>
        </w:rPr>
        <w:drawing>
          <wp:inline distT="0" distB="0" distL="0" distR="0" wp14:anchorId="57BD3C93" wp14:editId="11C9B137">
            <wp:extent cx="2101932" cy="705685"/>
            <wp:effectExtent l="0" t="0" r="0" b="0"/>
            <wp:docPr id="59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1932" cy="705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b/>
          <w:noProof/>
        </w:rPr>
        <w:drawing>
          <wp:inline distT="0" distB="0" distL="0" distR="0" wp14:anchorId="01A04E58" wp14:editId="7DEA44C1">
            <wp:extent cx="1920406" cy="1348857"/>
            <wp:effectExtent l="0" t="0" r="0" b="0"/>
            <wp:docPr id="67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406" cy="13488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rPr>
          <w:sz w:val="16"/>
          <w:szCs w:val="16"/>
        </w:rPr>
        <w:t>- pri visokoj cijeni nudimo puno, pri maloj cijeni- mala količina</w:t>
      </w:r>
      <w:r>
        <w:rPr>
          <w:sz w:val="16"/>
          <w:szCs w:val="16"/>
        </w:rPr>
        <w:br/>
      </w:r>
      <w:r>
        <w:rPr>
          <w:sz w:val="16"/>
          <w:szCs w:val="16"/>
        </w:rPr>
        <w:t>s“ - smanjenje, lijevo (-)</w:t>
      </w:r>
      <w:r>
        <w:rPr>
          <w:sz w:val="16"/>
          <w:szCs w:val="16"/>
        </w:rPr>
        <w:br/>
        <w:t>s' – povećanje, desno (+)</w:t>
      </w:r>
      <w:r>
        <w:t xml:space="preserve"> </w:t>
      </w:r>
      <w:r>
        <w:br/>
      </w:r>
      <w:r>
        <w:br/>
      </w:r>
      <w:r>
        <w:br/>
      </w:r>
      <w:r>
        <w:rPr>
          <w:b/>
        </w:rPr>
        <w:t>RAZLIKA IZMEĐU PONUDE I PONUĐENE KOLIČINE:</w:t>
      </w:r>
      <w:r>
        <w:t xml:space="preserve"> </w:t>
      </w:r>
      <w:r>
        <w:br/>
        <w:t>﻿</w:t>
      </w:r>
      <w:r>
        <w:t>🡪</w:t>
      </w:r>
      <w:r>
        <w:t xml:space="preserve">  </w:t>
      </w:r>
      <w:r>
        <w:rPr>
          <w:u w:val="single"/>
        </w:rPr>
        <w:t xml:space="preserve">promjena cijene </w:t>
      </w:r>
      <w:r>
        <w:t xml:space="preserve">uzrokuje </w:t>
      </w:r>
      <w:r>
        <w:rPr>
          <w:color w:val="00B050"/>
        </w:rPr>
        <w:t>promjenu ponuđene količine</w:t>
      </w:r>
      <w:r>
        <w:t xml:space="preserve">, koja se očituje kretanjem </w:t>
      </w:r>
      <w:r>
        <w:rPr>
          <w:u w:val="single"/>
        </w:rPr>
        <w:t>po danoj krivulji ponude</w:t>
      </w:r>
      <w:r>
        <w:t xml:space="preserve"> (vidi gornji grafikon)</w:t>
      </w:r>
      <w:r>
        <w:br/>
      </w:r>
      <w:r>
        <w:t>🡪</w:t>
      </w:r>
      <w:r>
        <w:t xml:space="preserve"> </w:t>
      </w:r>
      <w:r>
        <w:rPr>
          <w:u w:val="single"/>
        </w:rPr>
        <w:t>promjena ponude</w:t>
      </w:r>
      <w:r>
        <w:t xml:space="preserve"> označ</w:t>
      </w:r>
      <w:r>
        <w:t xml:space="preserve">ava </w:t>
      </w:r>
      <w:r>
        <w:rPr>
          <w:color w:val="00B050"/>
        </w:rPr>
        <w:t xml:space="preserve">promjenu prodajne spremnosti </w:t>
      </w:r>
      <w:r>
        <w:t xml:space="preserve">proizvođača pri danim </w:t>
      </w:r>
      <w:r>
        <w:rPr>
          <w:sz w:val="16"/>
          <w:szCs w:val="16"/>
        </w:rPr>
        <w:t>(konstantnim)</w:t>
      </w:r>
      <w:r>
        <w:t xml:space="preserve"> cijenama, i grafički se očituje </w:t>
      </w:r>
      <w:r>
        <w:rPr>
          <w:u w:val="single"/>
        </w:rPr>
        <w:t>pomakom cijele krivulje ponud</w:t>
      </w:r>
      <w:r>
        <w:t>e udesno (povećanje) ili ulijevo (smanjenje ponude)</w:t>
      </w:r>
      <w:r>
        <w:br/>
      </w:r>
    </w:p>
    <w:p w14:paraId="34310D8B" w14:textId="77777777" w:rsidR="00AB69F4" w:rsidRDefault="003B1795">
      <w:r>
        <w:t>﻿</w:t>
      </w:r>
      <w:r>
        <w:rPr>
          <w:b/>
        </w:rPr>
        <w:t>Ostale varijable koje utječu na ponudu (5)</w:t>
      </w:r>
      <w:r>
        <w:br/>
        <w:t>Pored cijene, ponuda nekog do</w:t>
      </w:r>
      <w:r>
        <w:t>bra ovisi i o:</w:t>
      </w:r>
      <w:r>
        <w:br/>
        <w:t>1</w:t>
      </w:r>
      <w:r>
        <w:rPr>
          <w:color w:val="FF0000"/>
        </w:rPr>
        <w:t xml:space="preserve">. Troškovima proizvodnje </w:t>
      </w:r>
      <w:r>
        <w:t xml:space="preserve">(troškovi sirovina, materijala, usluga, plaća, kamata, …) </w:t>
      </w:r>
      <w:r>
        <w:t>🡪</w:t>
      </w:r>
      <w:r>
        <w:t xml:space="preserve"> </w:t>
      </w:r>
      <w:r>
        <w:rPr>
          <w:sz w:val="16"/>
          <w:szCs w:val="16"/>
        </w:rPr>
        <w:t>najdominantiniji</w:t>
      </w:r>
      <w:r>
        <w:rPr>
          <w:sz w:val="16"/>
          <w:szCs w:val="16"/>
        </w:rPr>
        <w:br/>
      </w:r>
      <w:r>
        <w:t xml:space="preserve">2. </w:t>
      </w:r>
      <w:r>
        <w:rPr>
          <w:color w:val="FF0000"/>
        </w:rPr>
        <w:t>Tehnologiji</w:t>
      </w:r>
      <w:r>
        <w:t xml:space="preserve"> (stupnju tehnološkog razvitka)</w:t>
      </w:r>
      <w:r>
        <w:br/>
        <w:t xml:space="preserve">3. </w:t>
      </w:r>
      <w:r>
        <w:rPr>
          <w:color w:val="FF0000"/>
        </w:rPr>
        <w:t>Menadžmentu</w:t>
      </w:r>
      <w:r>
        <w:t xml:space="preserve"> (kvaliteti upravljanja)</w:t>
      </w:r>
      <w:r>
        <w:br/>
        <w:t xml:space="preserve">4. </w:t>
      </w:r>
      <w:r>
        <w:rPr>
          <w:color w:val="FF0000"/>
        </w:rPr>
        <w:t xml:space="preserve">Državi </w:t>
      </w:r>
      <w:r>
        <w:t>(intervencije, mjere, politike)</w:t>
      </w:r>
      <w:r>
        <w:br/>
        <w:t xml:space="preserve">5. </w:t>
      </w:r>
      <w:r>
        <w:rPr>
          <w:color w:val="FF0000"/>
        </w:rPr>
        <w:t>Ostalim</w:t>
      </w:r>
      <w:r>
        <w:rPr>
          <w:color w:val="FF0000"/>
        </w:rPr>
        <w:t xml:space="preserve"> čimbenicima </w:t>
      </w:r>
      <w:r>
        <w:t>(elementarne nepogode, …)</w:t>
      </w:r>
      <w:r>
        <w:br/>
      </w:r>
    </w:p>
    <w:p w14:paraId="58E16E27" w14:textId="77777777" w:rsidR="00AB69F4" w:rsidRDefault="00AB69F4"/>
    <w:p w14:paraId="5B4BB425" w14:textId="77777777" w:rsidR="00AB69F4" w:rsidRDefault="003B1795">
      <w:pPr>
        <w:rPr>
          <w:b/>
        </w:rPr>
      </w:pPr>
      <w:r>
        <w:rPr>
          <w:u w:val="single"/>
        </w:rPr>
        <w:t>Promjena vrijednosti</w:t>
      </w:r>
      <w:r>
        <w:t xml:space="preserve">  jedne ili više spomenutih varijabli,utjecat će na </w:t>
      </w:r>
      <w:r>
        <w:rPr>
          <w:color w:val="00B050"/>
        </w:rPr>
        <w:t>pomak krivulje ponude udesno ili ulijevo</w:t>
      </w:r>
      <w:r>
        <w:t>.</w:t>
      </w:r>
      <w:r>
        <w:br/>
        <w:t xml:space="preserve">Primjer </w:t>
      </w:r>
      <w:r>
        <w:rPr>
          <w:color w:val="0070C0"/>
        </w:rPr>
        <w:t>smanjenja troškova proizvodnje</w:t>
      </w:r>
      <w:r>
        <w:t>:</w:t>
      </w:r>
      <w:r>
        <w:br/>
        <w:t xml:space="preserve">a) Niži troškovi sirovina =&gt; </w:t>
      </w:r>
      <w:r>
        <w:rPr>
          <w:color w:val="00B050"/>
        </w:rPr>
        <w:t>povećanje proizvodnje uz danu ci</w:t>
      </w:r>
      <w:r>
        <w:rPr>
          <w:color w:val="00B050"/>
        </w:rPr>
        <w:t xml:space="preserve">jenu </w:t>
      </w:r>
      <w:r>
        <w:t xml:space="preserve">=&gt; pomak krivulje ponude </w:t>
      </w:r>
      <w:r>
        <w:rPr>
          <w:b/>
        </w:rPr>
        <w:t>udesno</w:t>
      </w:r>
      <w:r>
        <w:br/>
        <w:t xml:space="preserve">b) Niži troškovi sirovina =&gt; </w:t>
      </w:r>
      <w:r>
        <w:rPr>
          <w:color w:val="00B050"/>
        </w:rPr>
        <w:t xml:space="preserve">jednaka proizvodnja uz nižu cijenu </w:t>
      </w:r>
      <w:r>
        <w:t xml:space="preserve">=&gt; pomak krivulje ponude </w:t>
      </w:r>
      <w:r>
        <w:rPr>
          <w:b/>
        </w:rPr>
        <w:t>udesno</w:t>
      </w:r>
    </w:p>
    <w:p w14:paraId="024AD174" w14:textId="77777777" w:rsidR="00AB69F4" w:rsidRDefault="003B1795">
      <w:pPr>
        <w:rPr>
          <w:sz w:val="16"/>
          <w:szCs w:val="16"/>
        </w:rPr>
      </w:pPr>
      <w:r>
        <w:rPr>
          <w:noProof/>
        </w:rPr>
        <w:drawing>
          <wp:inline distT="0" distB="0" distL="0" distR="0" wp14:anchorId="1F5CA890" wp14:editId="40BB527C">
            <wp:extent cx="1806097" cy="1386960"/>
            <wp:effectExtent l="0" t="0" r="0" b="0"/>
            <wp:docPr id="106" name="image1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6097" cy="1386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rPr>
          <w:sz w:val="16"/>
          <w:szCs w:val="16"/>
        </w:rPr>
        <w:t>p1- uz istu financijsku žrtvu</w:t>
      </w:r>
      <w:r>
        <w:rPr>
          <w:sz w:val="16"/>
          <w:szCs w:val="16"/>
        </w:rPr>
        <w:br/>
        <w:t xml:space="preserve">p2- uz nižu financijsku --II-- </w:t>
      </w:r>
    </w:p>
    <w:p w14:paraId="0B51F2BC" w14:textId="77777777" w:rsidR="00AB69F4" w:rsidRDefault="003B1795">
      <w:r>
        <w:rPr>
          <w:b/>
        </w:rPr>
        <w:br/>
        <w:t>IZNIMKA OD PRAVILA</w:t>
      </w:r>
      <w:r>
        <w:rPr>
          <w:b/>
        </w:rPr>
        <w:br/>
        <w:t>﻿</w:t>
      </w:r>
      <w:r>
        <w:t xml:space="preserve">Krivulja ponude </w:t>
      </w:r>
      <w:r>
        <w:rPr>
          <w:u w:val="single"/>
        </w:rPr>
        <w:t>uobičajeno je rastuća</w:t>
      </w:r>
      <w:r>
        <w:t>,</w:t>
      </w:r>
      <w:r>
        <w:t xml:space="preserve"> no postoje i iznimke, kao što je to </w:t>
      </w:r>
      <w:r>
        <w:rPr>
          <w:color w:val="FF0000"/>
        </w:rPr>
        <w:t>regresivna krivulja ponude</w:t>
      </w:r>
      <w:r>
        <w:t xml:space="preserve">: </w:t>
      </w:r>
      <w:r>
        <w:rPr>
          <w:u w:val="single"/>
        </w:rPr>
        <w:t xml:space="preserve">nakon rastućeg </w:t>
      </w:r>
      <w:r>
        <w:t xml:space="preserve">dijela (do tč. A), krivulja ponude </w:t>
      </w:r>
      <w:r>
        <w:rPr>
          <w:u w:val="single"/>
        </w:rPr>
        <w:t>počinje opadati</w:t>
      </w:r>
      <w:r>
        <w:t xml:space="preserve"> (nakon tč. A) ,krivulja ponude </w:t>
      </w:r>
      <w:r>
        <w:rPr>
          <w:color w:val="00B050"/>
        </w:rPr>
        <w:t xml:space="preserve">prelazi iz pozitivnog u negativni nagib </w:t>
      </w:r>
      <w:r>
        <w:t>(u tč. A)</w:t>
      </w:r>
    </w:p>
    <w:p w14:paraId="61D9D47D" w14:textId="77777777" w:rsidR="00AB69F4" w:rsidRDefault="003B1795">
      <w:r>
        <w:rPr>
          <w:noProof/>
        </w:rPr>
        <w:drawing>
          <wp:inline distT="0" distB="0" distL="0" distR="0" wp14:anchorId="6D584565" wp14:editId="6E6B3889">
            <wp:extent cx="1981372" cy="1539373"/>
            <wp:effectExtent l="0" t="0" r="0" b="0"/>
            <wp:docPr id="82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372" cy="15393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t>🡪</w:t>
      </w:r>
      <w:r>
        <w:t xml:space="preserve"> </w:t>
      </w:r>
      <w:r>
        <w:rPr>
          <w:sz w:val="16"/>
          <w:szCs w:val="16"/>
        </w:rPr>
        <w:t>što on mene više plaća spremna sam više</w:t>
      </w:r>
      <w:r>
        <w:rPr>
          <w:sz w:val="16"/>
          <w:szCs w:val="16"/>
        </w:rPr>
        <w:t xml:space="preserve"> raditi ali do točke A, iznad A- nenormalno</w:t>
      </w:r>
    </w:p>
    <w:p w14:paraId="7CB9A719" w14:textId="77777777" w:rsidR="00AB69F4" w:rsidRDefault="003B1795">
      <w:pPr>
        <w:rPr>
          <w:b/>
        </w:rPr>
      </w:pPr>
      <w:r>
        <w:rPr>
          <w:b/>
        </w:rPr>
        <w:t>﻿</w:t>
      </w:r>
      <w:r>
        <w:t>Primjer:</w:t>
      </w:r>
      <w:r>
        <w:br/>
        <w:t xml:space="preserve">Kod ponude rada, poslije određene visine cijene rada,daljnji rast cijene rada (plaća, nadnica) neće dovesti do veće ponude rada,jer radnik ostatak vremena želi posvetiti </w:t>
      </w:r>
      <w:r>
        <w:rPr>
          <w:u w:val="single"/>
        </w:rPr>
        <w:t>dokolic</w:t>
      </w:r>
      <w:r>
        <w:t>i.</w:t>
      </w:r>
      <w:r>
        <w:br/>
      </w:r>
      <w:r>
        <w:br/>
      </w:r>
    </w:p>
    <w:p w14:paraId="794C69FB" w14:textId="77777777" w:rsidR="00AB69F4" w:rsidRDefault="003B1795">
      <w:pPr>
        <w:rPr>
          <w:b/>
        </w:rPr>
      </w:pPr>
      <w:r>
        <w:rPr>
          <w:b/>
        </w:rPr>
        <w:t>﻿</w:t>
      </w:r>
      <w:r>
        <w:rPr>
          <w:b/>
        </w:rPr>
        <w:t xml:space="preserve">KRIVULJA </w:t>
      </w:r>
      <w:r>
        <w:rPr>
          <w:b/>
          <w:color w:val="FF0000"/>
        </w:rPr>
        <w:t>POTRAŽNJE</w:t>
      </w:r>
      <w:r>
        <w:rPr>
          <w:b/>
        </w:rPr>
        <w:br/>
      </w:r>
      <w:r>
        <w:t>Krivulja potražnje pokazuje količinu dobara i usluga koju su</w:t>
      </w:r>
      <w:r>
        <w:rPr>
          <w:b/>
        </w:rPr>
        <w:t xml:space="preserve"> </w:t>
      </w:r>
      <w:r>
        <w:t xml:space="preserve">potrošači voljni </w:t>
      </w:r>
      <w:r>
        <w:rPr>
          <w:color w:val="00B050"/>
        </w:rPr>
        <w:t>kupiti</w:t>
      </w:r>
      <w:r>
        <w:t xml:space="preserve"> po određenoj </w:t>
      </w:r>
      <w:r>
        <w:rPr>
          <w:color w:val="00B050"/>
        </w:rPr>
        <w:t>cijeni</w:t>
      </w:r>
      <w:r>
        <w:t>, na određenom</w:t>
      </w:r>
      <w:r>
        <w:rPr>
          <w:b/>
        </w:rPr>
        <w:br/>
      </w:r>
      <w:r>
        <w:rPr>
          <w:color w:val="00B050"/>
        </w:rPr>
        <w:t xml:space="preserve">tržištu </w:t>
      </w:r>
      <w:r>
        <w:t xml:space="preserve">i u određenom </w:t>
      </w:r>
      <w:r>
        <w:rPr>
          <w:color w:val="00B050"/>
        </w:rPr>
        <w:t>vremenu</w:t>
      </w:r>
      <w:r>
        <w:t>, uz nepromijenjene ostale</w:t>
      </w:r>
      <w:r>
        <w:rPr>
          <w:b/>
        </w:rPr>
        <w:t xml:space="preserve"> </w:t>
      </w:r>
      <w:r>
        <w:t>čimbenike koji mogu utjecati na količinu potražnje (uz uvjete</w:t>
      </w:r>
      <w:r>
        <w:rPr>
          <w:b/>
        </w:rPr>
        <w:t xml:space="preserve"> </w:t>
      </w:r>
      <w:r>
        <w:t>ceteris p</w:t>
      </w:r>
      <w:r>
        <w:t>aribus).</w:t>
      </w:r>
    </w:p>
    <w:p w14:paraId="038AC4CA" w14:textId="77777777" w:rsidR="00AB69F4" w:rsidRDefault="003B1795">
      <w:pPr>
        <w:rPr>
          <w:b/>
        </w:rPr>
      </w:pPr>
      <w:r>
        <w:rPr>
          <w:b/>
        </w:rPr>
        <w:t>Zakon potražnje</w:t>
      </w:r>
      <w:r>
        <w:rPr>
          <w:b/>
        </w:rPr>
        <w:br/>
      </w:r>
      <w:r>
        <w:t xml:space="preserve">Između </w:t>
      </w:r>
      <w:r>
        <w:rPr>
          <w:color w:val="00B050"/>
        </w:rPr>
        <w:t xml:space="preserve">cijene i potraživane količine </w:t>
      </w:r>
      <w:r>
        <w:t xml:space="preserve">postoji </w:t>
      </w:r>
      <w:r>
        <w:rPr>
          <w:u w:val="single"/>
        </w:rPr>
        <w:t>obrnuta ovisnost</w:t>
      </w:r>
      <w:r>
        <w:t xml:space="preserve">.Tako će, u pravilu, potrošači  potraživati </w:t>
      </w:r>
      <w:r>
        <w:rPr>
          <w:u w:val="single"/>
        </w:rPr>
        <w:t>veću količinu</w:t>
      </w:r>
      <w:r>
        <w:rPr>
          <w:b/>
        </w:rPr>
        <w:t xml:space="preserve"> </w:t>
      </w:r>
      <w:r>
        <w:t xml:space="preserve">određenog dobra kada mu je, ceteris paribus, </w:t>
      </w:r>
      <w:r>
        <w:rPr>
          <w:u w:val="single"/>
        </w:rPr>
        <w:t>cijena niža, i</w:t>
      </w:r>
      <w:r>
        <w:rPr>
          <w:b/>
          <w:u w:val="single"/>
        </w:rPr>
        <w:t xml:space="preserve"> </w:t>
      </w:r>
      <w:r>
        <w:rPr>
          <w:u w:val="single"/>
        </w:rPr>
        <w:t>obrnuto</w:t>
      </w:r>
      <w:r>
        <w:t>.</w:t>
      </w:r>
      <w:r>
        <w:rPr>
          <w:b/>
        </w:rPr>
        <w:br/>
      </w:r>
      <w:r>
        <w:t>Prvu matematičku formulaciju zakona potražn</w:t>
      </w:r>
      <w:r>
        <w:t>je dao je A. A.</w:t>
      </w:r>
      <w:r>
        <w:rPr>
          <w:b/>
        </w:rPr>
        <w:t xml:space="preserve"> </w:t>
      </w:r>
      <w:r>
        <w:t>Cournot, 1838.g.:</w:t>
      </w:r>
    </w:p>
    <w:p w14:paraId="7DAC1D92" w14:textId="77777777" w:rsidR="00AB69F4" w:rsidRDefault="003B1795">
      <w:pPr>
        <w:rPr>
          <w:color w:val="FF0000"/>
        </w:rPr>
      </w:pPr>
      <w:r>
        <w:rPr>
          <w:color w:val="FF0000"/>
        </w:rPr>
        <w:t>QD = f(p), uz uvjet f '(p) &lt; 0</w:t>
      </w:r>
      <w:r>
        <w:rPr>
          <w:color w:val="FF0000"/>
        </w:rPr>
        <w:br/>
      </w:r>
      <w:r>
        <w:rPr>
          <w:sz w:val="16"/>
          <w:szCs w:val="16"/>
        </w:rPr>
        <w:t>- suprotan smjer gibanja zavisne i nezavisne varijable (-,+=-)</w:t>
      </w:r>
    </w:p>
    <w:p w14:paraId="4EF75FFA" w14:textId="77777777" w:rsidR="00AB69F4" w:rsidRDefault="003B1795">
      <w:pPr>
        <w:rPr>
          <w:color w:val="00B050"/>
        </w:rPr>
      </w:pPr>
      <w:r>
        <w:t>Objašnjenje:</w:t>
      </w:r>
      <w:r>
        <w:br/>
      </w:r>
      <w:r>
        <w:rPr>
          <w:color w:val="00B050"/>
        </w:rPr>
        <w:t xml:space="preserve">Potraživana količina </w:t>
      </w:r>
      <w:r>
        <w:t>dobra je funkcija cijene tog dobra, čija je prva derivacija po cijeni &lt; 0</w:t>
      </w:r>
      <w:r>
        <w:br/>
      </w:r>
      <w:r>
        <w:t>🡪</w:t>
      </w:r>
      <w:r>
        <w:t xml:space="preserve"> što  znači  da  j</w:t>
      </w:r>
      <w:r>
        <w:t xml:space="preserve">e  koeficijent  smjera  funkcije  potražnje </w:t>
      </w:r>
      <w:r>
        <w:rPr>
          <w:color w:val="00B050"/>
        </w:rPr>
        <w:t>negativan</w:t>
      </w:r>
      <w:r>
        <w:rPr>
          <w:color w:val="00B050"/>
        </w:rPr>
        <w:br/>
      </w:r>
      <w:r>
        <w:t>🡪</w:t>
      </w:r>
      <w:r>
        <w:t xml:space="preserve"> kako </w:t>
      </w:r>
      <w:r>
        <w:rPr>
          <w:u w:val="single"/>
        </w:rPr>
        <w:t>raste cijena</w:t>
      </w:r>
      <w:r>
        <w:t xml:space="preserve"> dobra, tako se </w:t>
      </w:r>
      <w:r>
        <w:rPr>
          <w:u w:val="single"/>
        </w:rPr>
        <w:t>smanjuje potraživana</w:t>
      </w:r>
      <w:r>
        <w:rPr>
          <w:color w:val="00B050"/>
          <w:u w:val="single"/>
        </w:rPr>
        <w:t xml:space="preserve"> </w:t>
      </w:r>
      <w:r>
        <w:rPr>
          <w:u w:val="single"/>
        </w:rPr>
        <w:t>količina</w:t>
      </w:r>
      <w:r>
        <w:t xml:space="preserve"> dobra</w:t>
      </w:r>
      <w:r>
        <w:rPr>
          <w:color w:val="00B050"/>
        </w:rPr>
        <w:br/>
      </w:r>
      <w:r>
        <w:t>🡪</w:t>
      </w:r>
      <w:r>
        <w:rPr>
          <w:color w:val="00B050"/>
        </w:rPr>
        <w:t xml:space="preserve"> </w:t>
      </w:r>
      <w:r>
        <w:t xml:space="preserve">krivulja je </w:t>
      </w:r>
      <w:r>
        <w:rPr>
          <w:color w:val="00B050"/>
        </w:rPr>
        <w:t>opadajuća</w:t>
      </w:r>
    </w:p>
    <w:p w14:paraId="0329D011" w14:textId="77777777" w:rsidR="00AB69F4" w:rsidRDefault="00AB69F4">
      <w:pPr>
        <w:rPr>
          <w:b/>
        </w:rPr>
      </w:pPr>
    </w:p>
    <w:p w14:paraId="761FD245" w14:textId="77777777" w:rsidR="00AB69F4" w:rsidRDefault="003B1795">
      <w:pPr>
        <w:rPr>
          <w:b/>
        </w:rPr>
      </w:pPr>
      <w:r>
        <w:rPr>
          <w:b/>
          <w:noProof/>
        </w:rPr>
        <w:drawing>
          <wp:inline distT="0" distB="0" distL="0" distR="0" wp14:anchorId="2264E1EC" wp14:editId="133BE1D8">
            <wp:extent cx="2319602" cy="782383"/>
            <wp:effectExtent l="0" t="0" r="0" b="0"/>
            <wp:docPr id="43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9602" cy="7823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</w:rPr>
        <w:drawing>
          <wp:inline distT="0" distB="0" distL="0" distR="0" wp14:anchorId="7B53DD67" wp14:editId="5B61B2A0">
            <wp:extent cx="2034716" cy="1394581"/>
            <wp:effectExtent l="0" t="0" r="0" b="0"/>
            <wp:docPr id="64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716" cy="13945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br/>
      </w:r>
      <w:r>
        <w:rPr>
          <w:sz w:val="16"/>
          <w:szCs w:val="16"/>
        </w:rPr>
        <w:t>🡪</w:t>
      </w:r>
      <w:r>
        <w:rPr>
          <w:sz w:val="16"/>
          <w:szCs w:val="16"/>
        </w:rPr>
        <w:t xml:space="preserve"> kada raste cijena dobra, smanjuje se potraživana količina</w:t>
      </w:r>
      <w:r>
        <w:rPr>
          <w:sz w:val="16"/>
          <w:szCs w:val="16"/>
        </w:rPr>
        <w:br/>
      </w:r>
    </w:p>
    <w:p w14:paraId="3DD2A6D1" w14:textId="77777777" w:rsidR="00AB69F4" w:rsidRDefault="003B1795">
      <w:r>
        <w:rPr>
          <w:b/>
        </w:rPr>
        <w:t>RAZLIKA IZMEĐU POTRAŽNJE I POTRAŽIVANE</w:t>
      </w:r>
      <w:r>
        <w:rPr>
          <w:b/>
        </w:rPr>
        <w:t xml:space="preserve"> KOLIČINE: </w:t>
      </w:r>
      <w:r>
        <w:rPr>
          <w:b/>
        </w:rPr>
        <w:br/>
        <w:t>﻿</w:t>
      </w:r>
      <w:r>
        <w:rPr>
          <w:b/>
        </w:rPr>
        <w:t>🡪</w:t>
      </w:r>
      <w:r>
        <w:rPr>
          <w:b/>
        </w:rPr>
        <w:t xml:space="preserve"> </w:t>
      </w:r>
      <w:r>
        <w:rPr>
          <w:u w:val="single"/>
        </w:rPr>
        <w:t>promjena cijene</w:t>
      </w:r>
      <w:r>
        <w:t xml:space="preserve"> uzrokuje </w:t>
      </w:r>
      <w:r>
        <w:rPr>
          <w:color w:val="00B050"/>
        </w:rPr>
        <w:t>promjenu potraživane količine</w:t>
      </w:r>
      <w:r>
        <w:t xml:space="preserve">,koja se očituje kretanjem </w:t>
      </w:r>
      <w:r>
        <w:rPr>
          <w:u w:val="single"/>
        </w:rPr>
        <w:t xml:space="preserve">po danoj krivulji </w:t>
      </w:r>
      <w:r>
        <w:t>potražnje</w:t>
      </w:r>
      <w:r>
        <w:br/>
      </w:r>
      <w:r>
        <w:t>🡪</w:t>
      </w:r>
      <w:r>
        <w:t xml:space="preserve"> </w:t>
      </w:r>
      <w:r>
        <w:rPr>
          <w:u w:val="single"/>
        </w:rPr>
        <w:t>promjena potražnje</w:t>
      </w:r>
      <w:r>
        <w:t xml:space="preserve"> označava </w:t>
      </w:r>
      <w:r>
        <w:rPr>
          <w:color w:val="00B050"/>
        </w:rPr>
        <w:t>promjenu nabavne</w:t>
      </w:r>
      <w:r>
        <w:rPr>
          <w:color w:val="00B050"/>
          <w:u w:val="single"/>
        </w:rPr>
        <w:t xml:space="preserve"> </w:t>
      </w:r>
      <w:r>
        <w:rPr>
          <w:color w:val="00B050"/>
        </w:rPr>
        <w:t xml:space="preserve">spremnosti </w:t>
      </w:r>
      <w:r>
        <w:t>potrošača pri danim cijenama, i grafički se</w:t>
      </w:r>
      <w:r>
        <w:rPr>
          <w:u w:val="single"/>
        </w:rPr>
        <w:t xml:space="preserve"> </w:t>
      </w:r>
      <w:r>
        <w:t xml:space="preserve">očituje  </w:t>
      </w:r>
      <w:r>
        <w:rPr>
          <w:u w:val="single"/>
        </w:rPr>
        <w:t>pomakom cijele krivulje potražnje</w:t>
      </w:r>
      <w:r>
        <w:t xml:space="preserve"> udesno</w:t>
      </w:r>
      <w:r>
        <w:rPr>
          <w:u w:val="single"/>
        </w:rPr>
        <w:t xml:space="preserve"> </w:t>
      </w:r>
      <w:r>
        <w:t>(povećanje) ili ulijevo (smanjenje potražnje)</w:t>
      </w:r>
    </w:p>
    <w:p w14:paraId="5556732C" w14:textId="77777777" w:rsidR="00AB69F4" w:rsidRDefault="00AB69F4"/>
    <w:p w14:paraId="708D3141" w14:textId="77777777" w:rsidR="00AB69F4" w:rsidRDefault="003B1795">
      <w:r>
        <w:rPr>
          <w:u w:val="single"/>
        </w:rPr>
        <w:t>﻿</w:t>
      </w:r>
      <w:r>
        <w:rPr>
          <w:b/>
        </w:rPr>
        <w:t>Ostale varijable koje utječu na potražnju (5)</w:t>
      </w:r>
      <w:r>
        <w:br/>
        <w:t>Pored cijene, potražnja za nekim dobrom ovisi i o:</w:t>
      </w:r>
      <w:r>
        <w:br/>
        <w:t xml:space="preserve">1. </w:t>
      </w:r>
      <w:r>
        <w:rPr>
          <w:color w:val="FF0000"/>
        </w:rPr>
        <w:t>Dohotku potroš</w:t>
      </w:r>
      <w:r>
        <w:rPr>
          <w:color w:val="FF0000"/>
        </w:rPr>
        <w:t>ača</w:t>
      </w:r>
      <w:r>
        <w:br/>
        <w:t xml:space="preserve">2. </w:t>
      </w:r>
      <w:r>
        <w:rPr>
          <w:color w:val="FF0000"/>
        </w:rPr>
        <w:t xml:space="preserve">Cijenama povezanih dobara </w:t>
      </w:r>
      <w:r>
        <w:t>(supstituti, komplementi)</w:t>
      </w:r>
      <w:r>
        <w:br/>
        <w:t xml:space="preserve">3. </w:t>
      </w:r>
      <w:r>
        <w:rPr>
          <w:color w:val="FF0000"/>
        </w:rPr>
        <w:t xml:space="preserve">Ukusima potrošača </w:t>
      </w:r>
      <w:r>
        <w:t>(tradicija, religija, moda, …)</w:t>
      </w:r>
      <w:r>
        <w:br/>
        <w:t xml:space="preserve">4. </w:t>
      </w:r>
      <w:r>
        <w:rPr>
          <w:color w:val="FF0000"/>
        </w:rPr>
        <w:t xml:space="preserve">Veličini tržišta </w:t>
      </w:r>
      <w:r>
        <w:t>(broj stanovnika)</w:t>
      </w:r>
      <w:r>
        <w:br/>
        <w:t xml:space="preserve">5. </w:t>
      </w:r>
      <w:r>
        <w:rPr>
          <w:color w:val="FF0000"/>
        </w:rPr>
        <w:t>Ostalim čimbenicima</w:t>
      </w:r>
      <w:r>
        <w:t xml:space="preserve"> (vremenske prilike, utjecaj sezone, elementarne nepogode, mjere državne intervencije</w:t>
      </w:r>
      <w:r>
        <w:t>, ...)</w:t>
      </w:r>
    </w:p>
    <w:p w14:paraId="73A77562" w14:textId="77777777" w:rsidR="00AB69F4" w:rsidRDefault="003B1795">
      <w:pPr>
        <w:rPr>
          <w:b/>
          <w:color w:val="00B050"/>
        </w:rPr>
      </w:pPr>
      <w:r>
        <w:t xml:space="preserve">Promjena vrijednosti jedne ili više spomenutih varijabli, utjecat će na pomak </w:t>
      </w:r>
      <w:r>
        <w:rPr>
          <w:color w:val="00B050"/>
        </w:rPr>
        <w:t>krivulje potražnje udesno ili ulijevo.</w:t>
      </w:r>
      <w:r>
        <w:rPr>
          <w:color w:val="00B050"/>
        </w:rPr>
        <w:br/>
      </w:r>
      <w:r>
        <w:rPr>
          <w:color w:val="0070C0"/>
        </w:rPr>
        <w:t>Primjer povećanja dohotka potrošača</w:t>
      </w:r>
      <w:r>
        <w:t>:</w:t>
      </w:r>
      <w:r>
        <w:rPr>
          <w:color w:val="00B050"/>
        </w:rPr>
        <w:br/>
      </w:r>
      <w:r>
        <w:t xml:space="preserve">a) Viši dohodak potrošača =&gt; </w:t>
      </w:r>
      <w:r>
        <w:rPr>
          <w:color w:val="00B050"/>
        </w:rPr>
        <w:t>povećanje potražnje uz danu cijenu</w:t>
      </w:r>
      <w:r>
        <w:t xml:space="preserve"> =&gt; pomak krivulje potražnje </w:t>
      </w:r>
      <w:r>
        <w:rPr>
          <w:b/>
        </w:rPr>
        <w:t>ude</w:t>
      </w:r>
      <w:r>
        <w:rPr>
          <w:b/>
        </w:rPr>
        <w:t>sno</w:t>
      </w:r>
      <w:r>
        <w:rPr>
          <w:color w:val="00B050"/>
        </w:rPr>
        <w:br/>
      </w:r>
      <w:r>
        <w:t xml:space="preserve">b) Viši dohodak potrošača =&gt; </w:t>
      </w:r>
      <w:r>
        <w:rPr>
          <w:color w:val="00B050"/>
        </w:rPr>
        <w:t xml:space="preserve">jednaka potražnja uz višu cijenu </w:t>
      </w:r>
      <w:r>
        <w:t xml:space="preserve">=&gt; pomak krivulje potražnje </w:t>
      </w:r>
      <w:r>
        <w:rPr>
          <w:b/>
        </w:rPr>
        <w:t>udesno</w:t>
      </w:r>
    </w:p>
    <w:p w14:paraId="7A4F2AA8" w14:textId="77777777" w:rsidR="00AB69F4" w:rsidRDefault="003B1795">
      <w:pPr>
        <w:rPr>
          <w:u w:val="single"/>
        </w:rPr>
      </w:pPr>
      <w:r>
        <w:rPr>
          <w:noProof/>
          <w:u w:val="single"/>
        </w:rPr>
        <w:drawing>
          <wp:inline distT="0" distB="0" distL="0" distR="0" wp14:anchorId="4E0E87DB" wp14:editId="1E7EAD55">
            <wp:extent cx="1966130" cy="1486029"/>
            <wp:effectExtent l="0" t="0" r="0" b="0"/>
            <wp:docPr id="98" name="imag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6130" cy="14860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246B30" w14:textId="77777777" w:rsidR="00AB69F4" w:rsidRDefault="00AB69F4">
      <w:pPr>
        <w:rPr>
          <w:u w:val="single"/>
        </w:rPr>
      </w:pPr>
    </w:p>
    <w:p w14:paraId="7230E986" w14:textId="77777777" w:rsidR="00AB69F4" w:rsidRDefault="003B1795">
      <w:pPr>
        <w:rPr>
          <w:u w:val="single"/>
        </w:rPr>
      </w:pPr>
      <w:r>
        <w:rPr>
          <w:u w:val="single"/>
        </w:rPr>
        <w:t>﻿</w:t>
      </w:r>
      <w:r>
        <w:rPr>
          <w:b/>
        </w:rPr>
        <w:t>IZNIMKA OD PRAVILA</w:t>
      </w:r>
      <w:r>
        <w:rPr>
          <w:u w:val="single"/>
        </w:rPr>
        <w:br/>
      </w:r>
      <w:r>
        <w:t xml:space="preserve">Krivulja potražnje uobičajeno je opadajuća, no u literaturi se navode </w:t>
      </w:r>
      <w:r>
        <w:rPr>
          <w:b/>
        </w:rPr>
        <w:t>četiri iznimke</w:t>
      </w:r>
      <w:r>
        <w:t>:</w:t>
      </w:r>
      <w:r>
        <w:br/>
      </w:r>
      <w:r>
        <w:rPr>
          <w:color w:val="FF0000"/>
        </w:rPr>
        <w:t xml:space="preserve">1. Giffenov paradoks   </w:t>
      </w:r>
      <w:r>
        <w:t xml:space="preserve">=&gt;  kad </w:t>
      </w:r>
      <w:r>
        <w:rPr>
          <w:u w:val="single"/>
        </w:rPr>
        <w:t>cijena</w:t>
      </w:r>
      <w:r>
        <w:t xml:space="preserve"> inferior</w:t>
      </w:r>
      <w:r>
        <w:t>nih dobara</w:t>
      </w:r>
      <w:r>
        <w:rPr>
          <w:u w:val="single"/>
        </w:rPr>
        <w:t xml:space="preserve"> </w:t>
      </w:r>
      <w:r>
        <w:t xml:space="preserve">(svinjska mast, mesna konzerva) </w:t>
      </w:r>
      <w:r>
        <w:rPr>
          <w:u w:val="single"/>
        </w:rPr>
        <w:t xml:space="preserve">raste, raste i potraživana </w:t>
      </w:r>
      <w:r>
        <w:t xml:space="preserve">količina; i obrnuto =&gt; kod stanovništva koje ima </w:t>
      </w:r>
      <w:r>
        <w:rPr>
          <w:u w:val="single"/>
        </w:rPr>
        <w:t xml:space="preserve">nizak realni dohodak, </w:t>
      </w:r>
      <w:r>
        <w:rPr>
          <w:sz w:val="16"/>
          <w:szCs w:val="16"/>
        </w:rPr>
        <w:t>(velika irska glad</w:t>
      </w:r>
      <w:r>
        <w:rPr>
          <w:sz w:val="16"/>
          <w:szCs w:val="16"/>
        </w:rPr>
        <w:t>🡪</w:t>
      </w:r>
      <w:r>
        <w:rPr>
          <w:sz w:val="16"/>
          <w:szCs w:val="16"/>
        </w:rPr>
        <w:t xml:space="preserve"> krumpir, prehrambeno dobro dominantno za izuzetno siromašno stanovništvo)</w:t>
      </w:r>
      <w:r>
        <w:rPr>
          <w:sz w:val="16"/>
          <w:szCs w:val="16"/>
          <w:u w:val="single"/>
        </w:rPr>
        <w:br/>
      </w:r>
      <w:r>
        <w:rPr>
          <w:color w:val="FF0000"/>
        </w:rPr>
        <w:t xml:space="preserve">2. Veblenov efekt </w:t>
      </w:r>
      <w:r>
        <w:t xml:space="preserve">=&gt; kad </w:t>
      </w:r>
      <w:r>
        <w:rPr>
          <w:u w:val="single"/>
        </w:rPr>
        <w:t>cijena dobara pada, potraživana količina se smanjuje</w:t>
      </w:r>
      <w:r>
        <w:rPr>
          <w:color w:val="0070C0"/>
        </w:rPr>
        <w:t xml:space="preserve"> </w:t>
      </w:r>
      <w:r>
        <w:t xml:space="preserve">=&gt; </w:t>
      </w:r>
      <w:r>
        <w:rPr>
          <w:color w:val="0070C0"/>
        </w:rPr>
        <w:t xml:space="preserve">snobovski efekt </w:t>
      </w:r>
      <w:r>
        <w:t>kod dobara koja</w:t>
      </w:r>
      <w:r>
        <w:rPr>
          <w:u w:val="single"/>
        </w:rPr>
        <w:t xml:space="preserve"> </w:t>
      </w:r>
      <w:r>
        <w:t>su simbol ekskluzivnosti (COLMAR, SPYDER ... skijaška</w:t>
      </w:r>
      <w:r>
        <w:rPr>
          <w:u w:val="single"/>
        </w:rPr>
        <w:t xml:space="preserve"> </w:t>
      </w:r>
      <w:r>
        <w:t>odjela)</w:t>
      </w:r>
      <w:r>
        <w:rPr>
          <w:u w:val="single"/>
        </w:rPr>
        <w:br/>
      </w:r>
      <w:r>
        <w:rPr>
          <w:color w:val="FF0000"/>
        </w:rPr>
        <w:t xml:space="preserve">3. Slučaj špekulacije </w:t>
      </w:r>
      <w:r>
        <w:t xml:space="preserve">=&gt; </w:t>
      </w:r>
      <w:r>
        <w:rPr>
          <w:u w:val="single"/>
        </w:rPr>
        <w:t>pad cijene</w:t>
      </w:r>
      <w:r>
        <w:t xml:space="preserve"> nekog dobra </w:t>
      </w:r>
      <w:r>
        <w:rPr>
          <w:u w:val="single"/>
        </w:rPr>
        <w:t xml:space="preserve">ne izaziva porast potraživane količine </w:t>
      </w:r>
      <w:r>
        <w:t>jer se očeku</w:t>
      </w:r>
      <w:r>
        <w:t>je daljnji pad cijene tog dobra; i obrnuto (tečaj)</w:t>
      </w:r>
      <w:r>
        <w:br/>
      </w:r>
      <w:r>
        <w:rPr>
          <w:color w:val="FF0000"/>
        </w:rPr>
        <w:t xml:space="preserve">4. Kvalitetna dobra </w:t>
      </w:r>
      <w:r>
        <w:t>=&gt; neki potrošači procjenjuju kvalitetu</w:t>
      </w:r>
      <w:r>
        <w:rPr>
          <w:u w:val="single"/>
        </w:rPr>
        <w:t xml:space="preserve"> </w:t>
      </w:r>
      <w:r>
        <w:t xml:space="preserve">temeljem cijene pa će </w:t>
      </w:r>
      <w:r>
        <w:rPr>
          <w:u w:val="single"/>
        </w:rPr>
        <w:t>više potraživati pri višim cijenama</w:t>
      </w:r>
      <w:r>
        <w:t>,a manje pri nižim cijenama (kvalitetna vina, sir…)</w:t>
      </w:r>
    </w:p>
    <w:p w14:paraId="597BB8C2" w14:textId="77777777" w:rsidR="00AB69F4" w:rsidRDefault="00AB69F4"/>
    <w:p w14:paraId="7A6BC6B6" w14:textId="77777777" w:rsidR="00AB69F4" w:rsidRDefault="00AB69F4"/>
    <w:p w14:paraId="13B324F6" w14:textId="77777777" w:rsidR="00AB69F4" w:rsidRDefault="003B1795">
      <w:pPr>
        <w:rPr>
          <w:b/>
          <w:color w:val="FF0000"/>
        </w:rPr>
      </w:pPr>
      <w:r>
        <w:t>TEMA 2</w:t>
      </w:r>
      <w:r>
        <w:br/>
        <w:t>﻿</w:t>
      </w:r>
      <w:r>
        <w:rPr>
          <w:b/>
          <w:color w:val="FF0000"/>
        </w:rPr>
        <w:t xml:space="preserve">TRŽIŠNA RAVNOTEŽA </w:t>
      </w:r>
      <w:r>
        <w:rPr>
          <w:b/>
        </w:rPr>
        <w:t>(ravnote</w:t>
      </w:r>
      <w:r>
        <w:rPr>
          <w:b/>
        </w:rPr>
        <w:t>žna cijena i ravnotežna količina)</w:t>
      </w:r>
    </w:p>
    <w:p w14:paraId="5A9DBA1F" w14:textId="77777777" w:rsidR="00AB69F4" w:rsidRDefault="003B1795">
      <w:pPr>
        <w:rPr>
          <w:b/>
          <w:sz w:val="16"/>
          <w:szCs w:val="16"/>
        </w:rPr>
      </w:pPr>
      <w:r>
        <w:rPr>
          <w:b/>
        </w:rPr>
        <w:t>Tržišna ravnoteža</w:t>
      </w:r>
      <w:r>
        <w:t xml:space="preserve"> je točka u kojoj se </w:t>
      </w:r>
      <w:r>
        <w:rPr>
          <w:color w:val="00B050"/>
        </w:rPr>
        <w:t>sijeku krivulja ponude i krivulja potražnje</w:t>
      </w:r>
      <w:r>
        <w:t>. U toj točci:</w:t>
      </w:r>
      <w:r>
        <w:br/>
        <w:t xml:space="preserve">- pri ravnotežnoj </w:t>
      </w:r>
      <w:r>
        <w:rPr>
          <w:color w:val="00B050"/>
        </w:rPr>
        <w:t>cijeni</w:t>
      </w:r>
      <w:r>
        <w:t xml:space="preserve">, potraživana količina </w:t>
      </w:r>
      <w:r>
        <w:rPr>
          <w:u w:val="single"/>
        </w:rPr>
        <w:t>jednaka je</w:t>
      </w:r>
      <w:r>
        <w:t xml:space="preserve"> količini koja se nudi</w:t>
      </w:r>
      <w:r>
        <w:br/>
        <w:t xml:space="preserve">- pri ravnotežnoj </w:t>
      </w:r>
      <w:r>
        <w:rPr>
          <w:color w:val="00B050"/>
        </w:rPr>
        <w:t>količini</w:t>
      </w:r>
      <w:r>
        <w:t>, cijena po kojoj je potrošač spreman kupiti jednaka je cijeni po kojoj je proizvođač spreman prodati.</w:t>
      </w:r>
      <w:r>
        <w:br/>
      </w:r>
      <w:r>
        <w:rPr>
          <w:noProof/>
        </w:rPr>
        <w:drawing>
          <wp:inline distT="0" distB="0" distL="0" distR="0" wp14:anchorId="7CCC685F" wp14:editId="48CD0430">
            <wp:extent cx="1851820" cy="1737511"/>
            <wp:effectExtent l="0" t="0" r="0" b="0"/>
            <wp:docPr id="68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820" cy="17375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rPr>
          <w:sz w:val="16"/>
          <w:szCs w:val="16"/>
        </w:rPr>
        <w:t>D- iz potražnje testiramo normalnost dobra</w:t>
      </w:r>
      <w:r>
        <w:rPr>
          <w:sz w:val="16"/>
          <w:szCs w:val="16"/>
        </w:rPr>
        <w:br/>
        <w:t>Zaliha- mrtvi kapital</w:t>
      </w:r>
      <w:r>
        <w:rPr>
          <w:sz w:val="16"/>
          <w:szCs w:val="16"/>
        </w:rPr>
        <w:br/>
      </w:r>
      <w:r>
        <w:t xml:space="preserve"> </w:t>
      </w:r>
      <w:r>
        <w:br/>
        <w:t>﻿Objašnjenje:</w:t>
      </w:r>
      <w:r>
        <w:br/>
        <w:t xml:space="preserve">-  uz </w:t>
      </w:r>
      <w:r>
        <w:rPr>
          <w:color w:val="00B050"/>
        </w:rPr>
        <w:t xml:space="preserve">višu cijenu </w:t>
      </w:r>
      <w:r>
        <w:t xml:space="preserve">p1, QS &gt; QD =&gt; višak dobara na tržištu </w:t>
      </w:r>
      <w:r>
        <w:rPr>
          <w:sz w:val="16"/>
          <w:szCs w:val="16"/>
        </w:rPr>
        <w:t>(nastojimo ih</w:t>
      </w:r>
      <w:r>
        <w:rPr>
          <w:sz w:val="16"/>
          <w:szCs w:val="16"/>
        </w:rPr>
        <w:t xml:space="preserve"> se riješiti što prije) </w:t>
      </w:r>
      <w:r>
        <w:t xml:space="preserve">=&gt; cijena dobrima </w:t>
      </w:r>
      <w:r>
        <w:rPr>
          <w:b/>
        </w:rPr>
        <w:t>posljedično pada</w:t>
      </w:r>
      <w:r>
        <w:rPr>
          <w:sz w:val="16"/>
          <w:szCs w:val="16"/>
        </w:rPr>
        <w:br/>
      </w:r>
      <w:r>
        <w:t xml:space="preserve">-  uz </w:t>
      </w:r>
      <w:r>
        <w:rPr>
          <w:color w:val="00B050"/>
        </w:rPr>
        <w:t xml:space="preserve">nižu cijenu </w:t>
      </w:r>
      <w:r>
        <w:t>p2, QS &lt; QD =&gt; manjak dobara na tržištu</w:t>
      </w:r>
      <w:r>
        <w:rPr>
          <w:sz w:val="16"/>
          <w:szCs w:val="16"/>
        </w:rPr>
        <w:t xml:space="preserve"> </w:t>
      </w:r>
      <w:r>
        <w:t xml:space="preserve">=&gt; cijena dobrima </w:t>
      </w:r>
      <w:r>
        <w:rPr>
          <w:b/>
        </w:rPr>
        <w:t>posljedično raste</w:t>
      </w:r>
      <w:r>
        <w:rPr>
          <w:b/>
        </w:rPr>
        <w:br/>
      </w:r>
    </w:p>
    <w:p w14:paraId="6FFA1F69" w14:textId="77777777" w:rsidR="00AB69F4" w:rsidRDefault="003B1795">
      <w:r>
        <w:t>﻿</w:t>
      </w:r>
      <w:r>
        <w:rPr>
          <w:b/>
        </w:rPr>
        <w:t>PROMJENE TRŽIŠNE RAVNOTEŽE</w:t>
      </w:r>
      <w:r>
        <w:br/>
        <w:t xml:space="preserve">Premještanje krivulje ponude i potražnje zbog </w:t>
      </w:r>
      <w:r>
        <w:rPr>
          <w:u w:val="single"/>
        </w:rPr>
        <w:t>izmijenjenih ceteris paribus</w:t>
      </w:r>
      <w:r>
        <w:t xml:space="preserve"> uvjeta dovodi do </w:t>
      </w:r>
      <w:r>
        <w:rPr>
          <w:color w:val="FF0000"/>
        </w:rPr>
        <w:t>nove tržišne ravnoteže</w:t>
      </w:r>
      <w:r>
        <w:t>!</w:t>
      </w:r>
    </w:p>
    <w:p w14:paraId="6993EB6A" w14:textId="77777777" w:rsidR="00AB69F4" w:rsidRDefault="003B1795">
      <w:r>
        <w:rPr>
          <w:b/>
        </w:rPr>
        <w:t>Pomak krivulje ponude</w:t>
      </w:r>
      <w:r>
        <w:rPr>
          <w:b/>
        </w:rPr>
        <w:br/>
      </w:r>
      <w:r>
        <w:t xml:space="preserve">Pomak krivulje ponude zbog </w:t>
      </w:r>
      <w:r>
        <w:rPr>
          <w:color w:val="0070C0"/>
        </w:rPr>
        <w:t>smanjenja troškova proizvodnje</w:t>
      </w:r>
      <w:r>
        <w:t>.</w:t>
      </w:r>
      <w:r>
        <w:rPr>
          <w:b/>
        </w:rPr>
        <w:br/>
      </w:r>
      <w:r>
        <w:t xml:space="preserve">Grafikon 2: Smanjenje troškova proizvodnje </w:t>
      </w:r>
      <w:r>
        <w:t>🡪</w:t>
      </w:r>
      <w:r>
        <w:t xml:space="preserve"> </w:t>
      </w:r>
      <w:r>
        <w:rPr>
          <w:sz w:val="16"/>
          <w:szCs w:val="16"/>
        </w:rPr>
        <w:t>proizvodnja/ponuda se reflektira na S a ne na D</w:t>
      </w:r>
      <w:r>
        <w:rPr>
          <w:sz w:val="16"/>
          <w:szCs w:val="16"/>
        </w:rPr>
        <w:br/>
      </w:r>
      <w:r>
        <w:rPr>
          <w:sz w:val="16"/>
          <w:szCs w:val="16"/>
        </w:rPr>
        <w:t>p2- niža cijena i veća količina</w:t>
      </w:r>
      <w:r>
        <w:rPr>
          <w:sz w:val="16"/>
          <w:szCs w:val="16"/>
        </w:rPr>
        <w:br/>
      </w:r>
      <w:r>
        <w:rPr>
          <w:b/>
          <w:noProof/>
        </w:rPr>
        <w:drawing>
          <wp:inline distT="0" distB="0" distL="0" distR="0" wp14:anchorId="7C26930E" wp14:editId="6EE47652">
            <wp:extent cx="1762296" cy="1381944"/>
            <wp:effectExtent l="0" t="0" r="0" b="0"/>
            <wp:docPr id="46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296" cy="13819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>
        <w:rPr>
          <w:b/>
        </w:rPr>
        <w:t>﻿</w:t>
      </w:r>
      <w:r>
        <w:t>Objašnjenje:</w:t>
      </w:r>
      <w:r>
        <w:br/>
        <w:t>Smanjenje troškova proizvodnje =&gt; povećanje ponude (Q1-Q2) =&gt; pad tržišne cijene dobra (p1-p2)</w:t>
      </w:r>
      <w:r>
        <w:br/>
      </w:r>
      <w:r>
        <w:t>🡪</w:t>
      </w:r>
      <w:r>
        <w:t xml:space="preserve"> </w:t>
      </w:r>
      <w:r>
        <w:rPr>
          <w:u w:val="single"/>
        </w:rPr>
        <w:t xml:space="preserve">nova ravnotežna točka </w:t>
      </w:r>
      <w:r>
        <w:t xml:space="preserve">uz </w:t>
      </w:r>
      <w:r>
        <w:rPr>
          <w:color w:val="00B050"/>
        </w:rPr>
        <w:t>nižu cijenu i veću količinu</w:t>
      </w:r>
      <w:r>
        <w:t>!</w:t>
      </w:r>
    </w:p>
    <w:p w14:paraId="6ABB2D7A" w14:textId="77777777" w:rsidR="00AB69F4" w:rsidRDefault="00AB69F4"/>
    <w:p w14:paraId="29CC97B5" w14:textId="77777777" w:rsidR="00AB69F4" w:rsidRDefault="003B1795">
      <w:pPr>
        <w:rPr>
          <w:b/>
        </w:rPr>
      </w:pPr>
      <w:r>
        <w:rPr>
          <w:b/>
        </w:rPr>
        <w:t>Pomak krivulje potražnje</w:t>
      </w:r>
      <w:r>
        <w:rPr>
          <w:b/>
        </w:rPr>
        <w:br/>
      </w:r>
      <w:r>
        <w:t xml:space="preserve">Pomak krivulje potražnje zbog </w:t>
      </w:r>
      <w:r>
        <w:rPr>
          <w:color w:val="0070C0"/>
        </w:rPr>
        <w:t>povećanja dohotka potrošača</w:t>
      </w:r>
      <w:r>
        <w:t>.</w:t>
      </w:r>
      <w:r>
        <w:rPr>
          <w:b/>
        </w:rPr>
        <w:br/>
      </w:r>
      <w:r>
        <w:t>Grafikon 3: Povećanje dohotka potrošača</w:t>
      </w:r>
    </w:p>
    <w:p w14:paraId="28E4D44C" w14:textId="77777777" w:rsidR="00AB69F4" w:rsidRDefault="003B1795">
      <w:r>
        <w:rPr>
          <w:noProof/>
        </w:rPr>
        <w:drawing>
          <wp:inline distT="0" distB="0" distL="0" distR="0" wp14:anchorId="4D9C19E8" wp14:editId="789AA555">
            <wp:extent cx="2144880" cy="1439058"/>
            <wp:effectExtent l="0" t="0" r="0" b="0"/>
            <wp:docPr id="84" name="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4880" cy="14390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B11D68" w14:textId="77777777" w:rsidR="00AB69F4" w:rsidRDefault="003B1795">
      <w:r>
        <w:t>﻿</w:t>
      </w:r>
      <w:r>
        <w:t>Objašnjenje:</w:t>
      </w:r>
      <w:r>
        <w:br/>
        <w:t>Povećanje dohotka potrošača =&gt; povećanje potražnje (Q1-Q2) =&gt; porast tržišne cijene dobra (p1-p2)</w:t>
      </w:r>
      <w:r>
        <w:br/>
      </w:r>
      <w:r>
        <w:t>🡪</w:t>
      </w:r>
      <w:r>
        <w:t xml:space="preserve"> </w:t>
      </w:r>
      <w:r>
        <w:rPr>
          <w:u w:val="single"/>
        </w:rPr>
        <w:t>nova ravnotežna točka</w:t>
      </w:r>
      <w:r>
        <w:t xml:space="preserve"> uz </w:t>
      </w:r>
      <w:r>
        <w:rPr>
          <w:color w:val="00B050"/>
        </w:rPr>
        <w:t>višu cijenu i veću količinu</w:t>
      </w:r>
      <w:r>
        <w:t>!</w:t>
      </w:r>
      <w:r>
        <w:br/>
      </w:r>
    </w:p>
    <w:p w14:paraId="3EC208A8" w14:textId="77777777" w:rsidR="00AB69F4" w:rsidRDefault="003B1795">
      <w:r>
        <w:t>﻿</w:t>
      </w:r>
      <w:r>
        <w:rPr>
          <w:b/>
        </w:rPr>
        <w:t>Pomak krivulje</w:t>
      </w:r>
      <w:r>
        <w:rPr>
          <w:b/>
        </w:rPr>
        <w:t xml:space="preserve"> ponude i potražnje</w:t>
      </w:r>
      <w:r>
        <w:rPr>
          <w:b/>
        </w:rPr>
        <w:br/>
      </w:r>
      <w:r>
        <w:t xml:space="preserve">Pomak krivulje ponude i potražnje zbog </w:t>
      </w:r>
      <w:r>
        <w:rPr>
          <w:color w:val="0070C0"/>
        </w:rPr>
        <w:t>smanjenja troškova</w:t>
      </w:r>
      <w:r>
        <w:rPr>
          <w:b/>
          <w:color w:val="0070C0"/>
        </w:rPr>
        <w:t xml:space="preserve"> </w:t>
      </w:r>
      <w:r>
        <w:rPr>
          <w:color w:val="0070C0"/>
        </w:rPr>
        <w:t>proizvodnje te povećanja realnog dohotka potrošača</w:t>
      </w:r>
      <w:r>
        <w:t>.</w:t>
      </w:r>
      <w:r>
        <w:br/>
      </w:r>
      <w:r>
        <w:rPr>
          <w:noProof/>
        </w:rPr>
        <w:drawing>
          <wp:inline distT="0" distB="0" distL="0" distR="0" wp14:anchorId="5FC595BA" wp14:editId="3A0DF77B">
            <wp:extent cx="2133785" cy="1767993"/>
            <wp:effectExtent l="0" t="0" r="0" b="0"/>
            <wp:docPr id="51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785" cy="17679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rPr>
          <w:sz w:val="16"/>
          <w:szCs w:val="16"/>
        </w:rPr>
        <w:t>🡪</w:t>
      </w:r>
      <w:r>
        <w:rPr>
          <w:sz w:val="16"/>
          <w:szCs w:val="16"/>
        </w:rPr>
        <w:t xml:space="preserve"> p1,p2,p3 -sugeriraju na značaj elastičnosti odnosno osjetljivosti potraživane/ ponuđene količine na promjenu cijene</w:t>
      </w:r>
      <w:r>
        <w:rPr>
          <w:sz w:val="16"/>
          <w:szCs w:val="16"/>
        </w:rPr>
        <w:br/>
      </w:r>
      <w:r>
        <w:br/>
        <w:t>﻿Obj</w:t>
      </w:r>
      <w:r>
        <w:t>ašnjenje:</w:t>
      </w:r>
      <w:r>
        <w:br/>
      </w:r>
      <w:r>
        <w:rPr>
          <w:color w:val="00B050"/>
        </w:rPr>
        <w:t xml:space="preserve">Smanjenje troškova proizvodnje </w:t>
      </w:r>
      <w:r>
        <w:t xml:space="preserve">=&gt; </w:t>
      </w:r>
      <w:r>
        <w:rPr>
          <w:u w:val="single"/>
        </w:rPr>
        <w:t>povećanje ponude</w:t>
      </w:r>
      <w:r>
        <w:t xml:space="preserve"> (Q1-Q2) =&gt; </w:t>
      </w:r>
      <w:r>
        <w:rPr>
          <w:b/>
        </w:rPr>
        <w:t>pad tržišne cijene</w:t>
      </w:r>
      <w:r>
        <w:t xml:space="preserve"> dobra (p1-p2)</w:t>
      </w:r>
      <w:r>
        <w:br/>
      </w:r>
      <w:r>
        <w:rPr>
          <w:color w:val="00B050"/>
        </w:rPr>
        <w:t xml:space="preserve">Pad tržišne cijene dobra  </w:t>
      </w:r>
      <w:r>
        <w:t xml:space="preserve">=&gt; </w:t>
      </w:r>
      <w:r>
        <w:rPr>
          <w:u w:val="single"/>
        </w:rPr>
        <w:t xml:space="preserve">povećanje  realnog  dohotka </w:t>
      </w:r>
      <w:r>
        <w:rPr>
          <w:sz w:val="16"/>
          <w:szCs w:val="16"/>
        </w:rPr>
        <w:t>(kupovna moć)</w:t>
      </w:r>
      <w:r>
        <w:t xml:space="preserve"> potrošača =&gt; povećanje potražnje (Q1-Q2) =&gt; </w:t>
      </w:r>
      <w:r>
        <w:rPr>
          <w:b/>
        </w:rPr>
        <w:t>porast tržišne cijen</w:t>
      </w:r>
      <w:r>
        <w:t>e dobra (p2-p3)</w:t>
      </w:r>
      <w:r>
        <w:br/>
      </w:r>
      <w:r>
        <w:t>🡪</w:t>
      </w:r>
      <w:r>
        <w:rPr>
          <w:u w:val="single"/>
        </w:rPr>
        <w:t>nova ravnotežna točka</w:t>
      </w:r>
      <w:r>
        <w:t xml:space="preserve"> uz nešto </w:t>
      </w:r>
      <w:r>
        <w:rPr>
          <w:color w:val="00B050"/>
        </w:rPr>
        <w:t>višu cijenu i znatno veću količinu</w:t>
      </w:r>
      <w:r>
        <w:t>!</w:t>
      </w:r>
    </w:p>
    <w:p w14:paraId="34D2E1D5" w14:textId="77777777" w:rsidR="00AB69F4" w:rsidRDefault="003B1795">
      <w:pPr>
        <w:rPr>
          <w:b/>
        </w:rPr>
      </w:pPr>
      <w:r>
        <w:br/>
        <w:t>﻿</w:t>
      </w:r>
      <w:r>
        <w:rPr>
          <w:b/>
        </w:rPr>
        <w:t>PROMJENE TRŽIŠNE RAVNOTEŽE MEĐUSOBNO POVEZANIH TRŽIŠTA</w:t>
      </w:r>
      <w:r>
        <w:rPr>
          <w:b/>
        </w:rPr>
        <w:br/>
        <w:t xml:space="preserve">- </w:t>
      </w:r>
      <w:r>
        <w:t>prikazan sustav međusobno povezanih tržišta</w:t>
      </w:r>
      <w:r>
        <w:rPr>
          <w:b/>
        </w:rPr>
        <w:t xml:space="preserve"> </w:t>
      </w:r>
      <w:r>
        <w:t xml:space="preserve">kod kojih postoji </w:t>
      </w:r>
      <w:r>
        <w:rPr>
          <w:color w:val="FF0000"/>
        </w:rPr>
        <w:t>uzajamna povezanost cijena (p) i količina</w:t>
      </w:r>
      <w:r>
        <w:rPr>
          <w:b/>
          <w:color w:val="FF0000"/>
        </w:rPr>
        <w:t xml:space="preserve"> </w:t>
      </w:r>
      <w:r>
        <w:rPr>
          <w:color w:val="FF0000"/>
        </w:rPr>
        <w:t>(Q)</w:t>
      </w:r>
      <w:r>
        <w:t>, te proces uspostavl</w:t>
      </w:r>
      <w:r>
        <w:t>janja opće ravnoteže tog sustava.</w:t>
      </w:r>
      <w:r>
        <w:rPr>
          <w:b/>
        </w:rPr>
        <w:br/>
      </w:r>
      <w:r>
        <w:t xml:space="preserve">Učinci primjene nove tehnologije cijeđenja grožđa koja smanjuje troškove proizvodnje vina, </w:t>
      </w:r>
      <w:r>
        <w:rPr>
          <w:sz w:val="16"/>
          <w:szCs w:val="16"/>
        </w:rPr>
        <w:t>kruh-vino= komplementi</w:t>
      </w:r>
    </w:p>
    <w:p w14:paraId="192E8930" w14:textId="77777777" w:rsidR="00AB69F4" w:rsidRDefault="00AB69F4"/>
    <w:p w14:paraId="2951C3FD" w14:textId="77777777" w:rsidR="00AB69F4" w:rsidRDefault="003B1795">
      <w:r>
        <w:rPr>
          <w:noProof/>
        </w:rPr>
        <w:drawing>
          <wp:inline distT="0" distB="0" distL="0" distR="0" wp14:anchorId="44DC0DA3" wp14:editId="49040BE4">
            <wp:extent cx="1860341" cy="2049403"/>
            <wp:effectExtent l="0" t="0" r="0" b="0"/>
            <wp:docPr id="113" name="image1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0341" cy="20494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14:paraId="40D89AAD" w14:textId="77777777" w:rsidR="00AB69F4" w:rsidRDefault="003B1795">
      <w:pPr>
        <w:rPr>
          <w:sz w:val="16"/>
          <w:szCs w:val="16"/>
        </w:rPr>
      </w:pPr>
      <w:r>
        <w:t>TEMA 3</w:t>
      </w:r>
      <w:r>
        <w:br/>
        <w:t>﻿</w:t>
      </w:r>
      <w:r>
        <w:rPr>
          <w:b/>
          <w:color w:val="FF0000"/>
        </w:rPr>
        <w:t>ELASTIČNOST PONUDE I POTRAŽNJE</w:t>
      </w:r>
      <w:r>
        <w:rPr>
          <w:b/>
          <w:color w:val="FF0000"/>
        </w:rPr>
        <w:br/>
      </w:r>
      <w:r>
        <w:rPr>
          <w:b/>
          <w:color w:val="FF0000"/>
        </w:rPr>
        <w:t>🡪</w:t>
      </w:r>
      <w:r>
        <w:rPr>
          <w:b/>
          <w:color w:val="FF0000"/>
        </w:rPr>
        <w:t xml:space="preserve"> elastičnost/reakcija/intenzitet</w:t>
      </w:r>
      <w:r>
        <w:rPr>
          <w:b/>
          <w:color w:val="FF0000"/>
        </w:rPr>
        <w:br/>
      </w:r>
      <w:r>
        <w:t xml:space="preserve">Elastičnost, u ekonomskom smislu, znači </w:t>
      </w:r>
      <w:r>
        <w:rPr>
          <w:color w:val="00B050"/>
        </w:rPr>
        <w:t>osjetljivost</w:t>
      </w:r>
      <w:r>
        <w:t xml:space="preserve"> </w:t>
      </w:r>
      <w:r>
        <w:rPr>
          <w:sz w:val="16"/>
          <w:szCs w:val="16"/>
        </w:rPr>
        <w:t xml:space="preserve">(količina zavisne u osnosu na nezavisne cijene) </w:t>
      </w:r>
      <w:r>
        <w:t>jedne</w:t>
      </w:r>
      <w:r>
        <w:rPr>
          <w:b/>
          <w:color w:val="FF0000"/>
        </w:rPr>
        <w:t xml:space="preserve"> </w:t>
      </w:r>
      <w:r>
        <w:t>ekonomske veličine na promjenu druge ekonomske veličine</w:t>
      </w:r>
      <w:r>
        <w:rPr>
          <w:b/>
          <w:color w:val="FF0000"/>
        </w:rPr>
        <w:t xml:space="preserve"> </w:t>
      </w:r>
      <w:r>
        <w:t xml:space="preserve">s kojom se nalazi u nekom </w:t>
      </w:r>
      <w:r>
        <w:rPr>
          <w:u w:val="single"/>
        </w:rPr>
        <w:t>korelacijskom odnosu</w:t>
      </w:r>
      <w:r>
        <w:t xml:space="preserve">. </w:t>
      </w:r>
      <w:r>
        <w:rPr>
          <w:b/>
          <w:color w:val="FF0000"/>
        </w:rPr>
        <w:br/>
      </w:r>
      <w:r>
        <w:t>Stupanj t</w:t>
      </w:r>
      <w:r>
        <w:t xml:space="preserve">e osjetljivosti </w:t>
      </w:r>
      <w:r>
        <w:rPr>
          <w:color w:val="00B050"/>
        </w:rPr>
        <w:t xml:space="preserve">mjeri se </w:t>
      </w:r>
      <w:r>
        <w:rPr>
          <w:b/>
        </w:rPr>
        <w:t>koeficijentom elastičnosti</w:t>
      </w:r>
      <w:r>
        <w:rPr>
          <w:b/>
          <w:color w:val="FF0000"/>
        </w:rPr>
        <w:t xml:space="preserve"> </w:t>
      </w:r>
      <w:r>
        <w:t xml:space="preserve">koji iskazuje odnos između </w:t>
      </w:r>
      <w:r>
        <w:rPr>
          <w:u w:val="single"/>
        </w:rPr>
        <w:t>postotne promjene zavisne</w:t>
      </w:r>
      <w:r>
        <w:rPr>
          <w:b/>
          <w:color w:val="FF0000"/>
          <w:u w:val="single"/>
        </w:rPr>
        <w:t xml:space="preserve"> </w:t>
      </w:r>
      <w:r>
        <w:rPr>
          <w:u w:val="single"/>
        </w:rPr>
        <w:t xml:space="preserve">ekonomske varijable </w:t>
      </w:r>
      <w:r>
        <w:t>(Q) i postotne promjene</w:t>
      </w:r>
      <w:r>
        <w:rPr>
          <w:u w:val="single"/>
        </w:rPr>
        <w:t xml:space="preserve"> nezavisne</w:t>
      </w:r>
      <w:r>
        <w:rPr>
          <w:b/>
          <w:color w:val="FF0000"/>
          <w:u w:val="single"/>
        </w:rPr>
        <w:t xml:space="preserve"> </w:t>
      </w:r>
      <w:r>
        <w:rPr>
          <w:u w:val="single"/>
        </w:rPr>
        <w:t>ekonomske varijable</w:t>
      </w:r>
      <w:r>
        <w:t xml:space="preserve"> (p).</w:t>
      </w:r>
      <w:r>
        <w:br/>
      </w:r>
      <w:r>
        <w:t>🡪</w:t>
      </w:r>
      <w:r>
        <w:t xml:space="preserve"> </w:t>
      </w:r>
      <w:r>
        <w:rPr>
          <w:sz w:val="16"/>
          <w:szCs w:val="16"/>
        </w:rPr>
        <w:t>ako se cijena promijeni za 1% za koliko će se promijeniti količina</w:t>
      </w:r>
    </w:p>
    <w:p w14:paraId="50B2A98D" w14:textId="77777777" w:rsidR="00AB69F4" w:rsidRDefault="00AB69F4">
      <w:pPr>
        <w:rPr>
          <w:sz w:val="16"/>
          <w:szCs w:val="16"/>
        </w:rPr>
      </w:pPr>
    </w:p>
    <w:p w14:paraId="711F63BB" w14:textId="77777777" w:rsidR="00AB69F4" w:rsidRDefault="00AB69F4">
      <w:pPr>
        <w:rPr>
          <w:b/>
          <w:color w:val="FF0000"/>
        </w:rPr>
      </w:pPr>
    </w:p>
    <w:p w14:paraId="5C41F125" w14:textId="77777777" w:rsidR="00AB69F4" w:rsidRDefault="003B1795">
      <w:pPr>
        <w:rPr>
          <w:b/>
          <w:sz w:val="16"/>
          <w:szCs w:val="16"/>
        </w:rPr>
      </w:pPr>
      <w:r>
        <w:rPr>
          <w:b/>
        </w:rPr>
        <w:t>ELASTIČNOST POTRAŽNJE</w:t>
      </w:r>
      <w:r>
        <w:rPr>
          <w:b/>
        </w:rPr>
        <w:br/>
      </w:r>
      <w:r>
        <w:t xml:space="preserve">Temeljne </w:t>
      </w:r>
      <w:r>
        <w:rPr>
          <w:color w:val="00B050"/>
        </w:rPr>
        <w:t>kategorije elastičnosti potražnje</w:t>
      </w:r>
      <w:r>
        <w:t>:</w:t>
      </w:r>
      <w:r>
        <w:br/>
        <w:t xml:space="preserve">1. </w:t>
      </w:r>
      <w:r>
        <w:rPr>
          <w:color w:val="FF0000"/>
        </w:rPr>
        <w:t xml:space="preserve">Cjenovna elastičnost </w:t>
      </w:r>
      <w:r>
        <w:t>(u točci i na luku):</w:t>
      </w:r>
      <w:r>
        <w:rPr>
          <w:b/>
        </w:rPr>
        <w:br/>
      </w:r>
      <w:r>
        <w:t xml:space="preserve">a) </w:t>
      </w:r>
      <w:r>
        <w:rPr>
          <w:u w:val="single"/>
        </w:rPr>
        <w:t>cjenovna/ osnovna</w:t>
      </w:r>
      <w:r>
        <w:t xml:space="preserve"> elastičnost potražnje – </w:t>
      </w:r>
      <w:r>
        <w:rPr>
          <w:sz w:val="16"/>
          <w:szCs w:val="16"/>
        </w:rPr>
        <w:t>( Pi Q od jabuka)</w:t>
      </w:r>
      <w:r>
        <w:rPr>
          <w:b/>
        </w:rPr>
        <w:br/>
      </w:r>
      <w:r>
        <w:t xml:space="preserve">b) </w:t>
      </w:r>
      <w:r>
        <w:rPr>
          <w:u w:val="single"/>
        </w:rPr>
        <w:t>unakrsna cjenovna</w:t>
      </w:r>
      <w:r>
        <w:t xml:space="preserve"> elastičnost potražnje</w:t>
      </w:r>
      <w:r>
        <w:rPr>
          <w:b/>
        </w:rPr>
        <w:br/>
      </w:r>
      <w:r>
        <w:t xml:space="preserve">2. </w:t>
      </w:r>
      <w:r>
        <w:rPr>
          <w:color w:val="FF0000"/>
        </w:rPr>
        <w:t xml:space="preserve">Dohodovna elastičnost </w:t>
      </w:r>
      <w:r>
        <w:t xml:space="preserve">(u točci i na </w:t>
      </w:r>
      <w:r>
        <w:t xml:space="preserve">luku) – </w:t>
      </w:r>
      <w:r>
        <w:rPr>
          <w:sz w:val="16"/>
          <w:szCs w:val="16"/>
        </w:rPr>
        <w:t>(P od jabuka, Q od krušaka)</w:t>
      </w:r>
    </w:p>
    <w:p w14:paraId="68CD0E27" w14:textId="77777777" w:rsidR="00AB69F4" w:rsidRDefault="003B1795">
      <w:r>
        <w:rPr>
          <w:b/>
        </w:rPr>
        <w:t>Cjenovna elastičnost potražnje1 (u točci)</w:t>
      </w:r>
      <w:r>
        <w:rPr>
          <w:b/>
        </w:rPr>
        <w:br/>
        <w:t>-</w:t>
      </w:r>
      <w:r>
        <w:t xml:space="preserve"> pokazuje </w:t>
      </w:r>
      <w:r>
        <w:rPr>
          <w:color w:val="00B050"/>
        </w:rPr>
        <w:t>intenzitet promjene potraživane količine</w:t>
      </w:r>
      <w:r>
        <w:rPr>
          <w:b/>
          <w:color w:val="00B050"/>
        </w:rPr>
        <w:t xml:space="preserve"> </w:t>
      </w:r>
      <w:r>
        <w:t>nekog dobra ovisno o promjeni cijene tog dobra</w:t>
      </w:r>
      <w:r>
        <w:rPr>
          <w:b/>
        </w:rPr>
        <w:br/>
      </w:r>
      <w:r>
        <w:t xml:space="preserve">- </w:t>
      </w:r>
      <w:r>
        <w:rPr>
          <w:u w:val="single"/>
        </w:rPr>
        <w:t>mjeri se</w:t>
      </w:r>
      <w:r>
        <w:t xml:space="preserve"> dijeljenjem postotne promjene u opsegu</w:t>
      </w:r>
      <w:r>
        <w:rPr>
          <w:b/>
        </w:rPr>
        <w:t xml:space="preserve"> </w:t>
      </w:r>
      <w:r>
        <w:t>potraživane količine nekog dobra s  postotnom</w:t>
      </w:r>
      <w:r>
        <w:rPr>
          <w:b/>
        </w:rPr>
        <w:t xml:space="preserve"> </w:t>
      </w:r>
      <w:r>
        <w:t>promjenom njegove cijene, odnosno</w:t>
      </w:r>
      <w:r>
        <w:br/>
      </w:r>
      <w:r>
        <w:rPr>
          <w:b/>
          <w:noProof/>
        </w:rPr>
        <w:drawing>
          <wp:inline distT="0" distB="0" distL="0" distR="0" wp14:anchorId="3B491653" wp14:editId="7DEA4896">
            <wp:extent cx="3074490" cy="779698"/>
            <wp:effectExtent l="0" t="0" r="0" b="0"/>
            <wp:docPr id="74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4490" cy="7796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rPr>
          <w:b/>
        </w:rPr>
        <w:t>﻿</w:t>
      </w:r>
      <w:r>
        <w:t>Napomena: kako je krivulja potražnje u pravilu negativnog nagiba, i koeficijent cjenovne elastičnosti potražnje je u pravilu negativa</w:t>
      </w:r>
      <w:r>
        <w:t>n broj!</w:t>
      </w:r>
    </w:p>
    <w:p w14:paraId="1DA4D5B9" w14:textId="77777777" w:rsidR="00AB69F4" w:rsidRDefault="00AB69F4">
      <w:pPr>
        <w:rPr>
          <w:b/>
        </w:rPr>
      </w:pPr>
    </w:p>
    <w:p w14:paraId="57A7CEBB" w14:textId="77777777" w:rsidR="00AB69F4" w:rsidRDefault="003B1795">
      <w:pPr>
        <w:rPr>
          <w:b/>
        </w:rPr>
      </w:pPr>
      <w:r>
        <w:rPr>
          <w:b/>
        </w:rPr>
        <w:t>﻿</w:t>
      </w:r>
      <w:r>
        <w:rPr>
          <w:b/>
        </w:rPr>
        <w:t>DVA KRAJNJA SLUČAJA ELASTIČNOSTI POTRAŽNJE:</w:t>
      </w:r>
    </w:p>
    <w:p w14:paraId="5BB2C26F" w14:textId="77777777" w:rsidR="00AB69F4" w:rsidRDefault="003B1795">
      <w:r>
        <w:t>Grafikon</w:t>
      </w:r>
      <w:r>
        <w:rPr>
          <w:b/>
        </w:rPr>
        <w:t xml:space="preserve">: </w:t>
      </w:r>
      <w:r>
        <w:rPr>
          <w:b/>
          <w:color w:val="FF0000"/>
        </w:rPr>
        <w:t>Savršeno elastična potražnja</w:t>
      </w:r>
      <w:r>
        <w:rPr>
          <w:b/>
        </w:rPr>
        <w:br/>
      </w:r>
      <w:r>
        <w:rPr>
          <w:b/>
          <w:noProof/>
        </w:rPr>
        <w:drawing>
          <wp:inline distT="0" distB="0" distL="0" distR="0" wp14:anchorId="1FEFABEA" wp14:editId="48A2E894">
            <wp:extent cx="1524132" cy="1158340"/>
            <wp:effectExtent l="0" t="0" r="0" b="0"/>
            <wp:docPr id="3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132" cy="1158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br/>
      </w:r>
      <w:r>
        <w:rPr>
          <w:sz w:val="16"/>
          <w:szCs w:val="16"/>
        </w:rPr>
        <w:t>-točka pokrića – osigurava nulti ili normalni profit, iznad 0-ekstra profit</w:t>
      </w:r>
      <w:r>
        <w:rPr>
          <w:sz w:val="16"/>
          <w:szCs w:val="16"/>
        </w:rPr>
        <w:br/>
        <w:t>- ne može se istrgovati npr. više pšenice za manju cijenu</w:t>
      </w:r>
      <w:r>
        <w:rPr>
          <w:sz w:val="16"/>
          <w:szCs w:val="16"/>
        </w:rPr>
        <w:br/>
      </w:r>
      <w:r>
        <w:rPr>
          <w:b/>
        </w:rPr>
        <w:t>Značajke: (4.)</w:t>
      </w:r>
      <w:r>
        <w:rPr>
          <w:b/>
        </w:rPr>
        <w:br/>
      </w:r>
      <w:r>
        <w:t>1. beskonačn</w:t>
      </w:r>
      <w:r>
        <w:t>o puno sudionika na oba tržišta (kupci/prodavatelji)</w:t>
      </w:r>
      <w:r>
        <w:br/>
        <w:t xml:space="preserve">2. homogenost </w:t>
      </w:r>
      <w:r>
        <w:br/>
        <w:t>3. preuzimatelji cijena</w:t>
      </w:r>
      <w:r>
        <w:br/>
        <w:t>4. lagan ulaz i izlazak iz grane</w:t>
      </w:r>
      <w:r>
        <w:br/>
      </w:r>
      <w:r>
        <w:br/>
        <w:t>Grafikon</w:t>
      </w:r>
      <w:r>
        <w:rPr>
          <w:color w:val="FF0000"/>
        </w:rPr>
        <w:t>:</w:t>
      </w:r>
      <w:r>
        <w:rPr>
          <w:b/>
          <w:color w:val="FF0000"/>
        </w:rPr>
        <w:t xml:space="preserve"> Savršeno neelastična potražnja</w:t>
      </w:r>
      <w:r>
        <w:rPr>
          <w:b/>
          <w:color w:val="FF0000"/>
        </w:rPr>
        <w:br/>
      </w:r>
      <w:r>
        <w:t>-npr. lijekovi, cjepiva</w:t>
      </w:r>
      <w:r>
        <w:br/>
        <w:t>- konstantna količina potraživane količine se ne mijenja u odnosu</w:t>
      </w:r>
      <w:r>
        <w:t xml:space="preserve"> na cijene, npr.lijekovi</w:t>
      </w:r>
      <w:r>
        <w:br/>
      </w:r>
      <w:r>
        <w:rPr>
          <w:noProof/>
        </w:rPr>
        <w:drawing>
          <wp:inline distT="0" distB="0" distL="0" distR="0" wp14:anchorId="2CC154ED" wp14:editId="0FE3D5CD">
            <wp:extent cx="1531753" cy="1188823"/>
            <wp:effectExtent l="0" t="0" r="0" b="0"/>
            <wp:docPr id="79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1753" cy="11888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14:paraId="73DA08BE" w14:textId="77777777" w:rsidR="00AB69F4" w:rsidRDefault="003B1795">
      <w:r>
        <w:t>﻿</w:t>
      </w:r>
      <w:r>
        <w:rPr>
          <w:b/>
        </w:rPr>
        <w:t>Dva krajnja slučaja:</w:t>
      </w:r>
    </w:p>
    <w:p w14:paraId="0E8E5ADC" w14:textId="77777777" w:rsidR="00AB69F4" w:rsidRDefault="003B1795">
      <w:r>
        <w:t xml:space="preserve">1.  |Ed |= ∞ </w:t>
      </w:r>
      <w:r>
        <w:t>🡪</w:t>
      </w:r>
      <w:r>
        <w:t xml:space="preserve">  i najmanji </w:t>
      </w:r>
      <w:r>
        <w:rPr>
          <w:u w:val="single"/>
        </w:rPr>
        <w:t>porast</w:t>
      </w:r>
      <w:r>
        <w:t xml:space="preserve"> cijene vodi do </w:t>
      </w:r>
      <w:r>
        <w:rPr>
          <w:color w:val="00B050"/>
        </w:rPr>
        <w:t>obustave potražnje</w:t>
      </w:r>
      <w:r>
        <w:t>; i najmanji pad cijene vodi do beskonačno velikog porasta potraživane količine</w:t>
      </w:r>
      <w:r>
        <w:br/>
        <w:t xml:space="preserve">2. |Ed  |=  0 </w:t>
      </w:r>
      <w:r>
        <w:t>🡪</w:t>
      </w:r>
      <w:r>
        <w:t xml:space="preserve"> neovisno o promjeni cijene, </w:t>
      </w:r>
      <w:r>
        <w:rPr>
          <w:color w:val="00B050"/>
        </w:rPr>
        <w:t>potraživana k</w:t>
      </w:r>
      <w:r>
        <w:rPr>
          <w:color w:val="00B050"/>
        </w:rPr>
        <w:t>oličina će uvijek biti ista</w:t>
      </w:r>
    </w:p>
    <w:p w14:paraId="06406AE3" w14:textId="77777777" w:rsidR="00AB69F4" w:rsidRDefault="003B1795">
      <w:r>
        <w:t>﻿</w:t>
      </w:r>
      <w:r>
        <w:rPr>
          <w:b/>
        </w:rPr>
        <w:t>Ostale situacije:</w:t>
      </w:r>
    </w:p>
    <w:p w14:paraId="70514C72" w14:textId="77777777" w:rsidR="00AB69F4" w:rsidRDefault="003B1795">
      <w:r>
        <w:t xml:space="preserve">3. |Ed| &gt; 1    relativno elastična potražnja – </w:t>
      </w:r>
      <w:r>
        <w:rPr>
          <w:sz w:val="16"/>
          <w:szCs w:val="16"/>
        </w:rPr>
        <w:t>luksuzna dobra = normalnost dobra</w:t>
      </w:r>
      <w:r>
        <w:br/>
        <w:t xml:space="preserve">4. |Ed|  &lt; 1   relativno neelastična potražnja -  </w:t>
      </w:r>
      <w:r>
        <w:rPr>
          <w:sz w:val="16"/>
          <w:szCs w:val="16"/>
        </w:rPr>
        <w:t>nužna dobra = normalna dobra</w:t>
      </w:r>
      <w:r>
        <w:rPr>
          <w:sz w:val="16"/>
          <w:szCs w:val="16"/>
        </w:rPr>
        <w:t>🡪</w:t>
      </w:r>
      <w:r>
        <w:rPr>
          <w:sz w:val="16"/>
          <w:szCs w:val="16"/>
        </w:rPr>
        <w:t xml:space="preserve"> NORMALNOST potkrijepljena zakonom potražnje</w:t>
      </w:r>
      <w:r>
        <w:rPr>
          <w:sz w:val="16"/>
          <w:szCs w:val="16"/>
        </w:rPr>
        <w:br/>
      </w:r>
      <w:r>
        <w:t xml:space="preserve">5. </w:t>
      </w:r>
      <w:r>
        <w:t>|Ed| = 1    stabilna ili jedinična elastičnost</w:t>
      </w:r>
    </w:p>
    <w:p w14:paraId="79EEA447" w14:textId="77777777" w:rsidR="00AB69F4" w:rsidRDefault="003B1795">
      <w:r>
        <w:br/>
        <w:t>﻿</w:t>
      </w:r>
      <w:r>
        <w:rPr>
          <w:b/>
        </w:rPr>
        <w:t>PRAVILO:</w:t>
      </w:r>
      <w:r>
        <w:br/>
        <w:t xml:space="preserve">Sve krivulje potražnje oblika pravca </w:t>
      </w:r>
      <w:r>
        <w:rPr>
          <w:color w:val="00B050"/>
        </w:rPr>
        <w:t>negativnog nag</w:t>
      </w:r>
      <w:r>
        <w:t>iba imaju različite vrijednosti koeficijenta cjenovne elastičnosti potražnje u svojim različitim točkama.</w:t>
      </w:r>
    </w:p>
    <w:p w14:paraId="5321232A" w14:textId="77777777" w:rsidR="00AB69F4" w:rsidRDefault="003B1795">
      <w:pPr>
        <w:rPr>
          <w:sz w:val="16"/>
          <w:szCs w:val="16"/>
        </w:rPr>
      </w:pPr>
      <w:r>
        <w:t>Grafikon 1: Elastičnost potražnje u nekoj</w:t>
      </w:r>
      <w:r>
        <w:t xml:space="preserve"> točki za dobrom X</w:t>
      </w:r>
      <w:r>
        <w:br/>
      </w:r>
      <w:r>
        <w:rPr>
          <w:sz w:val="16"/>
          <w:szCs w:val="16"/>
        </w:rPr>
        <w:t>kod luksuznih dobara- više cijene, jače reakcije</w:t>
      </w:r>
      <w:r>
        <w:rPr>
          <w:sz w:val="16"/>
          <w:szCs w:val="16"/>
        </w:rPr>
        <w:br/>
        <w:t xml:space="preserve">nužna dobra- niže cijene, slabije reakcije </w:t>
      </w:r>
      <w:r>
        <w:rPr>
          <w:sz w:val="16"/>
          <w:szCs w:val="16"/>
        </w:rPr>
        <w:br/>
        <w:t xml:space="preserve">IEdI=0 – </w:t>
      </w:r>
      <w:r>
        <w:rPr>
          <w:b/>
          <w:sz w:val="16"/>
          <w:szCs w:val="16"/>
        </w:rPr>
        <w:t>TOČKA SATURACIJE POTREBA</w:t>
      </w:r>
    </w:p>
    <w:p w14:paraId="394EE756" w14:textId="77777777" w:rsidR="00AB69F4" w:rsidRDefault="003B1795">
      <w:pPr>
        <w:rPr>
          <w:sz w:val="16"/>
          <w:szCs w:val="16"/>
        </w:rPr>
      </w:pPr>
      <w:r>
        <w:rPr>
          <w:noProof/>
        </w:rPr>
        <w:drawing>
          <wp:inline distT="0" distB="0" distL="0" distR="0" wp14:anchorId="328DDAD0" wp14:editId="07102007">
            <wp:extent cx="2187130" cy="1493649"/>
            <wp:effectExtent l="0" t="0" r="0" b="0"/>
            <wp:docPr id="108" name="image1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7130" cy="14936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br/>
        <w:t>﻿IZNIMKA:</w:t>
      </w:r>
      <w:r>
        <w:br/>
      </w:r>
      <w:r>
        <w:rPr>
          <w:color w:val="FF0000"/>
        </w:rPr>
        <w:t>Rektangularna hiperbola:</w:t>
      </w:r>
      <w:r>
        <w:rPr>
          <w:color w:val="FF0000"/>
        </w:rPr>
        <w:br/>
      </w:r>
      <w:r>
        <w:t>=&gt; krivulja potražnje koja u svim svojim točkama ima koeficijent cjenovn</w:t>
      </w:r>
      <w:r>
        <w:t>e elastičnosti |Ed| = 1</w:t>
      </w:r>
      <w:r>
        <w:br/>
        <w:t>=&gt; za sve razine cijena, postotna promjena u cijeni ima za posljedicu  jednaku, ali obrnutu, postotnu promjenu  u potraživanoj količini.</w:t>
      </w:r>
      <w:r>
        <w:br/>
      </w:r>
      <w:r>
        <w:rPr>
          <w:sz w:val="16"/>
          <w:szCs w:val="16"/>
        </w:rPr>
        <w:t>- kolka je promjena u cijeni tolka je u količini</w:t>
      </w:r>
      <w:r>
        <w:rPr>
          <w:sz w:val="16"/>
          <w:szCs w:val="16"/>
        </w:rPr>
        <w:br/>
        <w:t>- voda „zrak“</w:t>
      </w:r>
      <w:r>
        <w:rPr>
          <w:sz w:val="16"/>
          <w:szCs w:val="16"/>
        </w:rPr>
        <w:br/>
        <w:t xml:space="preserve">- ne satururamo potrbe, </w:t>
      </w:r>
      <w:r>
        <w:rPr>
          <w:b/>
          <w:sz w:val="16"/>
          <w:szCs w:val="16"/>
        </w:rPr>
        <w:t>konstant</w:t>
      </w:r>
      <w:r>
        <w:rPr>
          <w:b/>
          <w:sz w:val="16"/>
          <w:szCs w:val="16"/>
        </w:rPr>
        <w:t>na potreba</w:t>
      </w:r>
      <w:r>
        <w:rPr>
          <w:sz w:val="16"/>
          <w:szCs w:val="16"/>
        </w:rPr>
        <w:t xml:space="preserve"> </w:t>
      </w:r>
    </w:p>
    <w:p w14:paraId="230DA95B" w14:textId="77777777" w:rsidR="00AB69F4" w:rsidRDefault="003B1795">
      <w:pPr>
        <w:rPr>
          <w:b/>
        </w:rPr>
      </w:pPr>
      <w:r>
        <w:rPr>
          <w:noProof/>
        </w:rPr>
        <w:drawing>
          <wp:inline distT="0" distB="0" distL="0" distR="0" wp14:anchorId="10A96471" wp14:editId="4D7F09DC">
            <wp:extent cx="1541758" cy="1103917"/>
            <wp:effectExtent l="0" t="0" r="0" b="0"/>
            <wp:docPr id="2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1758" cy="11039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br/>
        <w:t>﻿</w:t>
      </w:r>
      <w:r>
        <w:rPr>
          <w:b/>
        </w:rPr>
        <w:t>Cjenovna elastičnost potražnje (u luku)</w:t>
      </w:r>
      <w:r>
        <w:rPr>
          <w:b/>
        </w:rPr>
        <w:br/>
      </w:r>
      <w:r>
        <w:t xml:space="preserve">-  prethodno opisani postupci izračunavanja </w:t>
      </w:r>
      <w:r>
        <w:rPr>
          <w:b/>
        </w:rPr>
        <w:t>elastičnosti u točci</w:t>
      </w:r>
      <w:r>
        <w:t xml:space="preserve">  primjenjivi su samo kada je moguće pratiti infinitezimalne </w:t>
      </w:r>
      <w:r>
        <w:rPr>
          <w:color w:val="00B050"/>
        </w:rPr>
        <w:t xml:space="preserve">promjene u p i Q  </w:t>
      </w:r>
      <w:r>
        <w:t xml:space="preserve">nekog  dobra,  te raspolagati kontinuiranim podacima </w:t>
      </w:r>
      <w:r>
        <w:rPr>
          <w:color w:val="00B050"/>
        </w:rPr>
        <w:t>o njihovim veličinama</w:t>
      </w:r>
      <w:r>
        <w:rPr>
          <w:color w:val="00B050"/>
        </w:rPr>
        <w:br/>
      </w:r>
      <w:r>
        <w:br/>
        <w:t>-  kako u zbilji/ stvarnosti spomenuto nije slučaj:</w:t>
      </w:r>
      <w:r>
        <w:rPr>
          <w:b/>
        </w:rPr>
        <w:br/>
      </w:r>
      <w:r>
        <w:t xml:space="preserve">• jer se u zbilj </w:t>
      </w:r>
      <w:r>
        <w:rPr>
          <w:color w:val="00B050"/>
        </w:rPr>
        <w:t xml:space="preserve">ne raspolaže infinitezimalnim promjenama </w:t>
      </w:r>
      <w:r>
        <w:t xml:space="preserve">u cijeni (p) i </w:t>
      </w:r>
      <w:r>
        <w:rPr>
          <w:color w:val="00B050"/>
        </w:rPr>
        <w:t xml:space="preserve">opsegu potraživane količine </w:t>
      </w:r>
      <w:r>
        <w:t xml:space="preserve">(Q), prije svega,  </w:t>
      </w:r>
      <w:r>
        <w:rPr>
          <w:u w:val="single"/>
        </w:rPr>
        <w:t>zbog  ne</w:t>
      </w:r>
      <w:r>
        <w:rPr>
          <w:u w:val="single"/>
        </w:rPr>
        <w:t>djeljivosti  potraživanog dobra;</w:t>
      </w:r>
      <w:r>
        <w:t xml:space="preserve"> te</w:t>
      </w:r>
      <w:r>
        <w:rPr>
          <w:b/>
        </w:rPr>
        <w:br/>
      </w:r>
    </w:p>
    <w:p w14:paraId="5E26DD1A" w14:textId="77777777" w:rsidR="00AB69F4" w:rsidRDefault="003B1795">
      <w:pPr>
        <w:rPr>
          <w:b/>
        </w:rPr>
      </w:pPr>
      <w:r>
        <w:t xml:space="preserve">• jer se u zbilji </w:t>
      </w:r>
      <w:r>
        <w:rPr>
          <w:color w:val="00B050"/>
        </w:rPr>
        <w:t xml:space="preserve">ne raspolaže kontinuiranim podacima </w:t>
      </w:r>
      <w:r>
        <w:t xml:space="preserve">o promjenama </w:t>
      </w:r>
      <w:r>
        <w:rPr>
          <w:u w:val="single"/>
        </w:rPr>
        <w:t>u veličini cijene (p) i opsegu potraživane količine</w:t>
      </w:r>
      <w:r>
        <w:t xml:space="preserve">                                                      (Q),  koji  podaci su </w:t>
      </w:r>
      <w:r>
        <w:rPr>
          <w:color w:val="00B050"/>
        </w:rPr>
        <w:t>nužni</w:t>
      </w:r>
      <w:r>
        <w:t xml:space="preserve"> da bi krivulja potr</w:t>
      </w:r>
      <w:r>
        <w:t xml:space="preserve">ažnje bila u </w:t>
      </w:r>
      <w:r>
        <w:rPr>
          <w:u w:val="single"/>
        </w:rPr>
        <w:t>potpunosti poznata</w:t>
      </w:r>
      <w:r>
        <w:t xml:space="preserve"> </w:t>
      </w:r>
      <w:r>
        <w:br/>
        <w:t xml:space="preserve">-slijedi  da  prethodno  opisani  </w:t>
      </w:r>
      <w:r>
        <w:rPr>
          <w:u w:val="single"/>
        </w:rPr>
        <w:t>postupci ne osiguravaju precizni izračun koeficijenta |Ed|</w:t>
      </w:r>
      <w:r>
        <w:t xml:space="preserve"> u svakoj njegovoj točki posebno</w:t>
      </w:r>
      <w:r>
        <w:rPr>
          <w:b/>
        </w:rPr>
        <w:br/>
      </w:r>
      <w:r>
        <w:t xml:space="preserve">-  posljedično, smatra se da je </w:t>
      </w:r>
      <w:r>
        <w:rPr>
          <w:b/>
        </w:rPr>
        <w:t>lučna elastičnost preciznija</w:t>
      </w:r>
      <w:r>
        <w:t xml:space="preserve"> mjera cjenovne elastičnosti potražnje</w:t>
      </w:r>
      <w:r>
        <w:t xml:space="preserve"> </w:t>
      </w:r>
      <w:r>
        <w:rPr>
          <w:color w:val="00B050"/>
        </w:rPr>
        <w:t>od one u točci</w:t>
      </w:r>
      <w:r>
        <w:t>!</w:t>
      </w:r>
      <w:r>
        <w:br/>
        <w:t>﻿-  u stabilnim ekonomijama poznato je tek nekoliko u</w:t>
      </w:r>
      <w:r>
        <w:rPr>
          <w:b/>
        </w:rPr>
        <w:t xml:space="preserve"> </w:t>
      </w:r>
      <w:r>
        <w:t>prošlosti proizašlih</w:t>
      </w:r>
      <w:r>
        <w:rPr>
          <w:color w:val="00B050"/>
        </w:rPr>
        <w:t xml:space="preserve"> kombinacija </w:t>
      </w:r>
      <w:r>
        <w:t>p i Q nekog dobra, a</w:t>
      </w:r>
      <w:r>
        <w:rPr>
          <w:b/>
        </w:rPr>
        <w:t xml:space="preserve"> </w:t>
      </w:r>
      <w:r>
        <w:t>kako se   kroz tih nekoliko točaka može provući</w:t>
      </w:r>
      <w:r>
        <w:rPr>
          <w:b/>
        </w:rPr>
        <w:t xml:space="preserve"> </w:t>
      </w:r>
      <w:r>
        <w:rPr>
          <w:u w:val="single"/>
        </w:rPr>
        <w:t>beskonačno mnogo krivulja</w:t>
      </w:r>
      <w:r>
        <w:t xml:space="preserve">, slijedi da </w:t>
      </w:r>
      <w:r>
        <w:rPr>
          <w:color w:val="00B050"/>
        </w:rPr>
        <w:t>krivulja potražnje</w:t>
      </w:r>
      <w:r>
        <w:rPr>
          <w:b/>
          <w:color w:val="00B050"/>
        </w:rPr>
        <w:t xml:space="preserve"> </w:t>
      </w:r>
      <w:r>
        <w:rPr>
          <w:color w:val="00B050"/>
        </w:rPr>
        <w:t>nije jednoznačno određena</w:t>
      </w:r>
      <w:r>
        <w:t>,</w:t>
      </w:r>
      <w:r>
        <w:t xml:space="preserve"> te svaka o njih implicira</w:t>
      </w:r>
      <w:r>
        <w:rPr>
          <w:b/>
        </w:rPr>
        <w:t xml:space="preserve"> </w:t>
      </w:r>
      <w:r>
        <w:t>drugačiji koeficijent |Ed|</w:t>
      </w:r>
    </w:p>
    <w:p w14:paraId="13FD0E82" w14:textId="77777777" w:rsidR="00AB69F4" w:rsidRDefault="003B1795">
      <w:r>
        <w:t xml:space="preserve">-  da bi se ipak koeficijent </w:t>
      </w:r>
      <w:r>
        <w:rPr>
          <w:color w:val="00B050"/>
        </w:rPr>
        <w:t>|Ed| jednoznačno odredio</w:t>
      </w:r>
      <w:r>
        <w:t xml:space="preserve">, izabire se jedna od tih krivulja, a to je najčešće </w:t>
      </w:r>
      <w:r>
        <w:rPr>
          <w:u w:val="single"/>
        </w:rPr>
        <w:t>pravac koji mjeri prosječnu cjenovnu elastičnost potražnje u onoj točci (A)</w:t>
      </w:r>
      <w:r>
        <w:t xml:space="preserve"> koja se nalazi u</w:t>
      </w:r>
      <w:r>
        <w:rPr>
          <w:u w:val="single"/>
        </w:rPr>
        <w:t xml:space="preserve"> sre</w:t>
      </w:r>
      <w:r>
        <w:rPr>
          <w:u w:val="single"/>
        </w:rPr>
        <w:t xml:space="preserve">dini između dviju kombinacija </w:t>
      </w:r>
      <w:r>
        <w:t>p i Q</w:t>
      </w:r>
      <w:r>
        <w:br/>
        <w:t>﻿Grafikon 3: Lučna elastičnost potražnje</w:t>
      </w:r>
    </w:p>
    <w:p w14:paraId="6E223F74" w14:textId="77777777" w:rsidR="00AB69F4" w:rsidRDefault="003B1795">
      <w:r>
        <w:rPr>
          <w:noProof/>
        </w:rPr>
        <w:drawing>
          <wp:inline distT="0" distB="0" distL="0" distR="0" wp14:anchorId="1DAA095A" wp14:editId="1F357FAA">
            <wp:extent cx="3482642" cy="2339543"/>
            <wp:effectExtent l="0" t="0" r="0" b="0"/>
            <wp:docPr id="55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2642" cy="23395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br/>
        <w:t>﻿</w:t>
      </w:r>
      <w:r>
        <w:rPr>
          <w:b/>
        </w:rPr>
        <w:t>Unakrsna cjenovna elastičnost potražnje (u točci)</w:t>
      </w:r>
      <w:r>
        <w:br/>
        <w:t xml:space="preserve">-  pokazuje </w:t>
      </w:r>
      <w:r>
        <w:rPr>
          <w:color w:val="00B050"/>
        </w:rPr>
        <w:t>osjetljivost</w:t>
      </w:r>
      <w:r>
        <w:t xml:space="preserve"> </w:t>
      </w:r>
      <w:r>
        <w:rPr>
          <w:u w:val="single"/>
        </w:rPr>
        <w:t>potraživane količine dobra y na promjene cijene dobra x</w:t>
      </w:r>
      <w:r>
        <w:rPr>
          <w:u w:val="single"/>
        </w:rPr>
        <w:br/>
      </w:r>
      <w:r>
        <w:rPr>
          <w:noProof/>
        </w:rPr>
        <w:drawing>
          <wp:inline distT="0" distB="0" distL="0" distR="0" wp14:anchorId="626F588C" wp14:editId="64A4F11D">
            <wp:extent cx="2080440" cy="876376"/>
            <wp:effectExtent l="0" t="0" r="0" b="0"/>
            <wp:docPr id="102" name="image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440" cy="8763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u w:val="single"/>
        </w:rPr>
        <w:br/>
      </w:r>
      <w:r>
        <w:t>﻿</w:t>
      </w:r>
      <w:r>
        <w:t xml:space="preserve">pxEy ≠ 0 </w:t>
      </w:r>
      <w:r>
        <w:t>🡪</w:t>
      </w:r>
      <w:r>
        <w:t xml:space="preserve"> ovisna dobra:</w:t>
      </w:r>
      <w:r>
        <w:br/>
        <w:t xml:space="preserve">     a) pxEy &gt; 0 =&gt; supstituti  </w:t>
      </w:r>
      <w:r>
        <w:rPr>
          <w:sz w:val="16"/>
          <w:szCs w:val="16"/>
        </w:rPr>
        <w:t>(mlijeko čaj)</w:t>
      </w:r>
      <w:r>
        <w:br/>
        <w:t xml:space="preserve">     b) pxEy &lt; 0 =&gt; komplementi  </w:t>
      </w:r>
      <w:r>
        <w:rPr>
          <w:sz w:val="16"/>
          <w:szCs w:val="16"/>
        </w:rPr>
        <w:t>(kava i šećer)- povezana dobra</w:t>
      </w:r>
      <w:r>
        <w:rPr>
          <w:sz w:val="16"/>
          <w:szCs w:val="16"/>
        </w:rPr>
        <w:br/>
      </w:r>
      <w:r>
        <w:t xml:space="preserve">pxEy = 0 </w:t>
      </w:r>
      <w:r>
        <w:t>🡪</w:t>
      </w:r>
      <w:r>
        <w:t xml:space="preserve">  neovisna dobra </w:t>
      </w:r>
      <w:r>
        <w:rPr>
          <w:sz w:val="16"/>
          <w:szCs w:val="16"/>
        </w:rPr>
        <w:t>(jabuka i zlato)</w:t>
      </w:r>
    </w:p>
    <w:p w14:paraId="32E9481E" w14:textId="77777777" w:rsidR="00AB69F4" w:rsidRDefault="003B1795">
      <w:pPr>
        <w:rPr>
          <w:b/>
        </w:rPr>
      </w:pPr>
      <w:r>
        <w:br/>
        <w:t>﻿</w:t>
      </w:r>
      <w:r>
        <w:rPr>
          <w:b/>
        </w:rPr>
        <w:t>Dohodovna elas</w:t>
      </w:r>
      <w:r>
        <w:rPr>
          <w:b/>
        </w:rPr>
        <w:t>tičnost potražnje (u točci)</w:t>
      </w:r>
      <w:r>
        <w:rPr>
          <w:b/>
        </w:rPr>
        <w:br/>
      </w:r>
      <w:r>
        <w:t>-  pokazuje osjetljivost potraživane količine nekog dobra</w:t>
      </w:r>
      <w:r>
        <w:rPr>
          <w:b/>
        </w:rPr>
        <w:t xml:space="preserve"> </w:t>
      </w:r>
      <w:r>
        <w:t>na promjenu veličine dohotka</w:t>
      </w:r>
      <w:r>
        <w:br/>
      </w:r>
      <w:r>
        <w:rPr>
          <w:b/>
          <w:noProof/>
        </w:rPr>
        <w:drawing>
          <wp:inline distT="0" distB="0" distL="0" distR="0" wp14:anchorId="26C2C1D9" wp14:editId="18937348">
            <wp:extent cx="3124471" cy="853514"/>
            <wp:effectExtent l="0" t="0" r="0" b="0"/>
            <wp:docPr id="39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471" cy="853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14:paraId="3A806DDB" w14:textId="77777777" w:rsidR="00AB69F4" w:rsidRDefault="003B1795">
      <w:r>
        <w:rPr>
          <w:b/>
        </w:rPr>
        <w:t xml:space="preserve">Ex ≠ 0 </w:t>
      </w:r>
      <w:r>
        <w:rPr>
          <w:b/>
        </w:rPr>
        <w:t>🡪</w:t>
      </w:r>
      <w:r>
        <w:t xml:space="preserve"> potraživana količina je funkcija dohotka:</w:t>
      </w:r>
    </w:p>
    <w:p w14:paraId="6C0344EB" w14:textId="77777777" w:rsidR="00AB69F4" w:rsidRDefault="003B1795">
      <w:r>
        <w:t xml:space="preserve">a) </w:t>
      </w:r>
      <w:r>
        <w:rPr>
          <w:b/>
          <w:color w:val="00B050"/>
        </w:rPr>
        <w:t>IEx &gt; 0</w:t>
      </w:r>
      <w:r>
        <w:rPr>
          <w:color w:val="00B050"/>
        </w:rPr>
        <w:t xml:space="preserve"> </w:t>
      </w:r>
      <w:r>
        <w:t>=&gt; normalna, superiorna dobra:</w:t>
      </w:r>
      <w:r>
        <w:br/>
      </w:r>
      <w:r>
        <w:t xml:space="preserve">        a1) 1&gt; IEx &gt; 0 =&gt; nužna dobra – </w:t>
      </w:r>
      <w:r>
        <w:rPr>
          <w:sz w:val="16"/>
          <w:szCs w:val="16"/>
        </w:rPr>
        <w:t>(između 0 i 1 elastičnost)</w:t>
      </w:r>
      <w:r>
        <w:rPr>
          <w:sz w:val="16"/>
          <w:szCs w:val="16"/>
        </w:rPr>
        <w:br/>
      </w:r>
      <w:r>
        <w:t xml:space="preserve">        a2) IEx &gt; 1 =&gt; luksuzna dobra</w:t>
      </w:r>
      <w:r>
        <w:br/>
        <w:t xml:space="preserve">b) </w:t>
      </w:r>
      <w:r>
        <w:rPr>
          <w:color w:val="00B050"/>
        </w:rPr>
        <w:t xml:space="preserve">IEx &lt; 0 </w:t>
      </w:r>
      <w:r>
        <w:t>=&gt; inferiorna dobra</w:t>
      </w:r>
      <w:r>
        <w:br/>
      </w:r>
      <w:r>
        <w:br/>
      </w:r>
      <w:r>
        <w:rPr>
          <w:b/>
        </w:rPr>
        <w:t xml:space="preserve">Ex = 0 </w:t>
      </w:r>
      <w:r>
        <w:rPr>
          <w:b/>
        </w:rPr>
        <w:t>🡪</w:t>
      </w:r>
      <w:r>
        <w:t xml:space="preserve"> potraživana količina nije funkcija dohotka</w:t>
      </w:r>
    </w:p>
    <w:p w14:paraId="5477EDD2" w14:textId="77777777" w:rsidR="00AB69F4" w:rsidRDefault="00AB69F4">
      <w:pPr>
        <w:rPr>
          <w:b/>
        </w:rPr>
      </w:pPr>
    </w:p>
    <w:p w14:paraId="17EB7446" w14:textId="77777777" w:rsidR="00AB69F4" w:rsidRDefault="00AB69F4">
      <w:pPr>
        <w:rPr>
          <w:b/>
        </w:rPr>
      </w:pPr>
    </w:p>
    <w:p w14:paraId="3ED852E2" w14:textId="77777777" w:rsidR="00AB69F4" w:rsidRDefault="00AB69F4">
      <w:pPr>
        <w:rPr>
          <w:b/>
        </w:rPr>
      </w:pPr>
    </w:p>
    <w:p w14:paraId="0BF07D73" w14:textId="77777777" w:rsidR="00AB69F4" w:rsidRDefault="003B1795">
      <w:pPr>
        <w:rPr>
          <w:b/>
        </w:rPr>
      </w:pPr>
      <w:r>
        <w:rPr>
          <w:b/>
        </w:rPr>
        <w:t>﻿</w:t>
      </w:r>
      <w:r>
        <w:rPr>
          <w:b/>
        </w:rPr>
        <w:t>ELASTIČNOST PONUDE</w:t>
      </w:r>
      <w:r>
        <w:rPr>
          <w:b/>
        </w:rPr>
        <w:br/>
      </w:r>
      <w:r>
        <w:t xml:space="preserve">-  pokazuje intenzitet/mjeru osjetljivost </w:t>
      </w:r>
      <w:r>
        <w:rPr>
          <w:u w:val="single"/>
        </w:rPr>
        <w:t>p</w:t>
      </w:r>
      <w:r>
        <w:rPr>
          <w:u w:val="single"/>
        </w:rPr>
        <w:t>romjene ponuđene količine nekog dobra ovisno o promjeni cijene tog dobra</w:t>
      </w:r>
      <w:r>
        <w:br/>
        <w:t>-  cjenovna elastičnost ponude u točci i na luku</w:t>
      </w:r>
    </w:p>
    <w:p w14:paraId="240953FC" w14:textId="77777777" w:rsidR="00AB69F4" w:rsidRDefault="003B1795">
      <w:r>
        <w:rPr>
          <w:b/>
        </w:rPr>
        <w:t>Cjenovna elastičnost ponude</w:t>
      </w:r>
      <w:r>
        <w:rPr>
          <w:b/>
          <w:vertAlign w:val="superscript"/>
        </w:rPr>
        <w:t>2</w:t>
      </w:r>
      <w:r>
        <w:rPr>
          <w:b/>
        </w:rPr>
        <w:t xml:space="preserve"> (u točci)</w:t>
      </w:r>
      <w:r>
        <w:br/>
        <w:t xml:space="preserve">-  mjeri se dijeljenjem </w:t>
      </w:r>
      <w:r>
        <w:rPr>
          <w:color w:val="00B050"/>
        </w:rPr>
        <w:t>postotne promjene u opsegu ponuđene količine nekog dobra s postotnom pr</w:t>
      </w:r>
      <w:r>
        <w:rPr>
          <w:color w:val="00B050"/>
        </w:rPr>
        <w:t>omjenom njegove cijene, odnosno</w:t>
      </w:r>
      <w:r>
        <w:rPr>
          <w:color w:val="00B050"/>
        </w:rPr>
        <w:br/>
      </w:r>
      <w:r>
        <w:rPr>
          <w:noProof/>
        </w:rPr>
        <w:drawing>
          <wp:inline distT="0" distB="0" distL="0" distR="0" wp14:anchorId="6BBA55A3" wp14:editId="66744F2A">
            <wp:extent cx="3139712" cy="937341"/>
            <wp:effectExtent l="0" t="0" r="0" b="0"/>
            <wp:docPr id="100" name="image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9712" cy="9373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B050"/>
        </w:rPr>
        <w:br/>
      </w:r>
      <w:r>
        <w:t>﻿</w:t>
      </w:r>
      <w:r>
        <w:t xml:space="preserve">1.  </w:t>
      </w:r>
      <w:r>
        <w:rPr>
          <w:b/>
        </w:rPr>
        <w:t>Es  = ∞</w:t>
      </w:r>
      <w:r>
        <w:t xml:space="preserve">  </w:t>
      </w:r>
      <w:r>
        <w:rPr>
          <w:b/>
          <w:color w:val="00B050"/>
        </w:rPr>
        <w:t>savršeno elastična ponuda</w:t>
      </w:r>
      <w:r>
        <w:rPr>
          <w:color w:val="00B050"/>
        </w:rPr>
        <w:t xml:space="preserve"> </w:t>
      </w:r>
      <w:r>
        <w:t>=&gt; i najmanji porast  cijene  vodi  do  beskonačno velikog  porasta ponuđene  količine;  i  najmanji pad  cijene vodi  do obustave ponude</w:t>
      </w:r>
      <w:r>
        <w:br/>
        <w:t xml:space="preserve">2.  </w:t>
      </w:r>
      <w:r>
        <w:rPr>
          <w:b/>
        </w:rPr>
        <w:t>Es = 0</w:t>
      </w:r>
      <w:r>
        <w:t xml:space="preserve"> </w:t>
      </w:r>
      <w:r>
        <w:rPr>
          <w:b/>
          <w:color w:val="00B050"/>
        </w:rPr>
        <w:t>savršeno neelastična ponuda</w:t>
      </w:r>
      <w:r>
        <w:rPr>
          <w:color w:val="00B050"/>
        </w:rPr>
        <w:t xml:space="preserve"> </w:t>
      </w:r>
      <w:r>
        <w:t>=&gt; ne</w:t>
      </w:r>
      <w:r>
        <w:t>ovisno o promjeni cijene, ponuđena količina će uvijek biti ista</w:t>
      </w:r>
    </w:p>
    <w:p w14:paraId="14E7AEA9" w14:textId="77777777" w:rsidR="00AB69F4" w:rsidRDefault="003B1795">
      <w:r>
        <w:t>Ostale situacije:</w:t>
      </w:r>
    </w:p>
    <w:p w14:paraId="17244125" w14:textId="77777777" w:rsidR="00AB69F4" w:rsidRDefault="003B1795">
      <w:r>
        <w:t xml:space="preserve">3.  Es &gt; 1 </w:t>
      </w:r>
      <w:r>
        <w:t>🡪</w:t>
      </w:r>
      <w:r>
        <w:t>relativno elastična ponuda</w:t>
      </w:r>
      <w:r>
        <w:br/>
        <w:t xml:space="preserve">4.  Es  &lt; 1 </w:t>
      </w:r>
      <w:r>
        <w:t>🡪</w:t>
      </w:r>
      <w:r>
        <w:t xml:space="preserve"> relativno neelastična ponuda</w:t>
      </w:r>
      <w:r>
        <w:br/>
        <w:t xml:space="preserve">5.  Es = 1 </w:t>
      </w:r>
      <w:r>
        <w:t>🡪</w:t>
      </w:r>
      <w:r>
        <w:t xml:space="preserve">  stabilna ili jedinična elastičnost</w:t>
      </w:r>
      <w:r>
        <w:br/>
        <w:t>﻿ Napomena:  kako je krivulja ponude u p</w:t>
      </w:r>
      <w:r>
        <w:t xml:space="preserve">ravilu pozitivnog nagiba, i koeficijent cjenovne elastičnosti ponude u pravilu </w:t>
      </w:r>
      <w:r>
        <w:rPr>
          <w:b/>
        </w:rPr>
        <w:t>je pozitivan bro</w:t>
      </w:r>
      <w:r>
        <w:t>j!</w:t>
      </w:r>
    </w:p>
    <w:p w14:paraId="64E3E14F" w14:textId="77777777" w:rsidR="00AB69F4" w:rsidRDefault="00AB69F4"/>
    <w:p w14:paraId="15478EBC" w14:textId="77777777" w:rsidR="00AB69F4" w:rsidRDefault="003B1795">
      <w:r>
        <w:t>﻿</w:t>
      </w:r>
      <w:r>
        <w:t xml:space="preserve">Sve krivulje ponude oblika pravca </w:t>
      </w:r>
      <w:r>
        <w:rPr>
          <w:color w:val="00B050"/>
        </w:rPr>
        <w:t xml:space="preserve">pozitivnog nagiba </w:t>
      </w:r>
      <w:r>
        <w:t xml:space="preserve">imaju </w:t>
      </w:r>
      <w:r>
        <w:rPr>
          <w:u w:val="single"/>
        </w:rPr>
        <w:t>isti koeficijent cjenovne elastičnosti</w:t>
      </w:r>
      <w:r>
        <w:t xml:space="preserve"> u svim </w:t>
      </w:r>
      <w:r>
        <w:rPr>
          <w:u w:val="single"/>
        </w:rPr>
        <w:t>svojim točkama</w:t>
      </w:r>
      <w:r>
        <w:br/>
        <w:t>Grafikon 4: Elastičnosti ponude za ra</w:t>
      </w:r>
      <w:r>
        <w:t>zličita dobra</w:t>
      </w:r>
      <w:r>
        <w:br/>
      </w:r>
      <w:r>
        <w:rPr>
          <w:noProof/>
        </w:rPr>
        <w:drawing>
          <wp:inline distT="0" distB="0" distL="0" distR="0" wp14:anchorId="170DEF54" wp14:editId="0CA320AB">
            <wp:extent cx="2591025" cy="1562235"/>
            <wp:effectExtent l="0" t="0" r="0" b="0"/>
            <wp:docPr id="70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1025" cy="1562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br/>
        <w:t xml:space="preserve">﻿Sve krivulje ponude oblika SS imaju </w:t>
      </w:r>
      <w:r>
        <w:rPr>
          <w:u w:val="single"/>
        </w:rPr>
        <w:t>različite koeficijente cjenovne elastičnosti</w:t>
      </w:r>
      <w:r>
        <w:t xml:space="preserve"> u svojim različitim točkama.</w:t>
      </w:r>
      <w:r>
        <w:br/>
        <w:t>Grafikon 5: Elastičnost ponude u nekoj točki za dobrom X</w:t>
      </w:r>
      <w:r>
        <w:br/>
      </w:r>
      <w:r>
        <w:rPr>
          <w:noProof/>
        </w:rPr>
        <w:drawing>
          <wp:inline distT="0" distB="0" distL="0" distR="0" wp14:anchorId="6928E79B" wp14:editId="614A1AF2">
            <wp:extent cx="1813717" cy="1501270"/>
            <wp:effectExtent l="0" t="0" r="0" b="0"/>
            <wp:docPr id="49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3717" cy="1501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14:paraId="753B7F83" w14:textId="77777777" w:rsidR="00AB69F4" w:rsidRDefault="003B1795">
      <w:pPr>
        <w:rPr>
          <w:color w:val="00B050"/>
        </w:rPr>
      </w:pPr>
      <w:r>
        <w:t>﻿</w:t>
      </w:r>
      <w:r>
        <w:rPr>
          <w:b/>
        </w:rPr>
        <w:t>KRATKOROČNA I DUGOROČNA ELASTIČNOST</w:t>
      </w:r>
      <w:r>
        <w:br/>
      </w:r>
      <w:r>
        <w:rPr>
          <w:u w:val="single"/>
        </w:rPr>
        <w:t>Osjetljivost potraživane i ponu</w:t>
      </w:r>
      <w:r>
        <w:rPr>
          <w:u w:val="single"/>
        </w:rPr>
        <w:t>đene količine</w:t>
      </w:r>
      <w:r>
        <w:t xml:space="preserve"> nekog dobra na promjenu cijene tog dobra </w:t>
      </w:r>
      <w:r>
        <w:rPr>
          <w:color w:val="00B050"/>
        </w:rPr>
        <w:t>determinirana je vremenskom mogućnosti njihova usklađivanja.</w:t>
      </w:r>
    </w:p>
    <w:p w14:paraId="0697ADCB" w14:textId="77777777" w:rsidR="00AB69F4" w:rsidRDefault="00AB69F4">
      <w:pPr>
        <w:rPr>
          <w:color w:val="00B050"/>
        </w:rPr>
      </w:pPr>
    </w:p>
    <w:p w14:paraId="03F2F920" w14:textId="77777777" w:rsidR="00AB69F4" w:rsidRDefault="003B1795">
      <w:r>
        <w:rPr>
          <w:b/>
        </w:rPr>
        <w:t>Potražnja</w:t>
      </w:r>
      <w:r>
        <w:rPr>
          <w:b/>
        </w:rPr>
        <w:br/>
      </w:r>
      <w:r>
        <w:t>1. Kod većine dobara cjenovna i dohodovna elastičnost</w:t>
      </w:r>
      <w:r>
        <w:rPr>
          <w:b/>
        </w:rPr>
        <w:t xml:space="preserve"> </w:t>
      </w:r>
      <w:r>
        <w:t xml:space="preserve">potražnje mnogo je </w:t>
      </w:r>
      <w:r>
        <w:rPr>
          <w:color w:val="00B050"/>
        </w:rPr>
        <w:t>veća u dugom</w:t>
      </w:r>
      <w:r>
        <w:t xml:space="preserve">, </w:t>
      </w:r>
      <w:r>
        <w:rPr>
          <w:u w:val="single"/>
        </w:rPr>
        <w:t>nego u kratkom roku</w:t>
      </w:r>
      <w:r>
        <w:rPr>
          <w:b/>
          <w:u w:val="single"/>
        </w:rPr>
        <w:t xml:space="preserve"> </w:t>
      </w:r>
      <w:r>
        <w:rPr>
          <w:b/>
          <w:u w:val="single"/>
        </w:rPr>
        <w:br/>
      </w:r>
      <w:r>
        <w:t xml:space="preserve">=&gt; vrijeme potrebno da potrošači promjene svoje navike, </w:t>
      </w:r>
      <w:r>
        <w:rPr>
          <w:b/>
        </w:rPr>
        <w:br/>
      </w:r>
      <w:r>
        <w:t>Grafikon 6: Elastičnost potražnje za benzinom (kavom)</w:t>
      </w:r>
      <w:r>
        <w:br/>
      </w:r>
      <w:r>
        <w:rPr>
          <w:sz w:val="16"/>
          <w:szCs w:val="16"/>
        </w:rPr>
        <w:t>LR- long run</w:t>
      </w:r>
      <w:r>
        <w:rPr>
          <w:sz w:val="16"/>
          <w:szCs w:val="16"/>
        </w:rPr>
        <w:br/>
        <w:t>SR- short run</w:t>
      </w:r>
      <w:r>
        <w:rPr>
          <w:sz w:val="16"/>
          <w:szCs w:val="16"/>
        </w:rPr>
        <w:br/>
      </w:r>
      <w:r>
        <w:rPr>
          <w:b/>
          <w:noProof/>
        </w:rPr>
        <w:drawing>
          <wp:inline distT="0" distB="0" distL="0" distR="0" wp14:anchorId="72F8967E" wp14:editId="45B26525">
            <wp:extent cx="1531753" cy="1044030"/>
            <wp:effectExtent l="0" t="0" r="0" b="0"/>
            <wp:docPr id="93" name="image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1753" cy="1044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rPr>
          <w:b/>
        </w:rPr>
        <w:t>﻿</w:t>
      </w:r>
      <w:r>
        <w:t xml:space="preserve">2. Kod nekih dobara cjenovna i dohodovna elastičnost potražnje mnogo je </w:t>
      </w:r>
      <w:r>
        <w:rPr>
          <w:color w:val="00B050"/>
        </w:rPr>
        <w:t>veća u kratkom</w:t>
      </w:r>
      <w:r>
        <w:t xml:space="preserve">, </w:t>
      </w:r>
      <w:r>
        <w:rPr>
          <w:u w:val="single"/>
        </w:rPr>
        <w:t xml:space="preserve">nego u dugom roku </w:t>
      </w:r>
      <w:r>
        <w:t>(trajna p</w:t>
      </w:r>
      <w:r>
        <w:t xml:space="preserve">otrošna dobra) =&gt; odgoda kupnje =&gt; zastarijevanje, </w:t>
      </w:r>
      <w:r>
        <w:br/>
        <w:t>Grafikon 7: Elastičnost potražnje za autom (hladnjakom)</w:t>
      </w:r>
    </w:p>
    <w:p w14:paraId="1B4BF2D4" w14:textId="77777777" w:rsidR="00AB69F4" w:rsidRDefault="003B1795">
      <w:r>
        <w:rPr>
          <w:noProof/>
        </w:rPr>
        <w:drawing>
          <wp:inline distT="0" distB="0" distL="0" distR="0" wp14:anchorId="67DF2291" wp14:editId="763E049E">
            <wp:extent cx="1943268" cy="1188823"/>
            <wp:effectExtent l="0" t="0" r="0" b="0"/>
            <wp:docPr id="44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268" cy="11888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rPr>
          <w:b/>
        </w:rPr>
        <w:t>Ponuda</w:t>
      </w:r>
      <w:r>
        <w:br/>
        <w:t xml:space="preserve">﻿1. Kod većine dobara cjenovna </w:t>
      </w:r>
      <w:r>
        <w:rPr>
          <w:u w:val="single"/>
        </w:rPr>
        <w:t>elastičnost ponude</w:t>
      </w:r>
      <w:r>
        <w:t xml:space="preserve"> mnogo je </w:t>
      </w:r>
      <w:r>
        <w:rPr>
          <w:color w:val="00B050"/>
        </w:rPr>
        <w:t xml:space="preserve">veća u dugom, nego u kratkom roku </w:t>
      </w:r>
      <w:r>
        <w:t xml:space="preserve">=&gt; kratkoročno, poduzeća se suočavaju s </w:t>
      </w:r>
      <w:r>
        <w:rPr>
          <w:i/>
        </w:rPr>
        <w:t>ograni</w:t>
      </w:r>
      <w:r>
        <w:rPr>
          <w:i/>
        </w:rPr>
        <w:t>čenim kapacitetima i danom tehnologijom</w:t>
      </w:r>
      <w:r>
        <w:br/>
        <w:t>Grafikon 8: Elastičnost ponude papira</w:t>
      </w:r>
    </w:p>
    <w:p w14:paraId="4BAF7D51" w14:textId="77777777" w:rsidR="00AB69F4" w:rsidRDefault="003B1795">
      <w:r>
        <w:rPr>
          <w:noProof/>
        </w:rPr>
        <w:drawing>
          <wp:inline distT="0" distB="0" distL="0" distR="0" wp14:anchorId="44440979" wp14:editId="012C4C57">
            <wp:extent cx="1501270" cy="1104996"/>
            <wp:effectExtent l="0" t="0" r="0" b="0"/>
            <wp:docPr id="90" name="image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1270" cy="11049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  <w:t xml:space="preserve">﻿2. Kod nekih dobara cjenovna </w:t>
      </w:r>
      <w:r>
        <w:rPr>
          <w:u w:val="single"/>
        </w:rPr>
        <w:t>elastičnost ponude</w:t>
      </w:r>
      <w:r>
        <w:t xml:space="preserve"> mnogo je </w:t>
      </w:r>
      <w:r>
        <w:rPr>
          <w:color w:val="00B050"/>
        </w:rPr>
        <w:t xml:space="preserve">veća u kratkom, nego u dugom roku </w:t>
      </w:r>
      <w:r>
        <w:br/>
        <w:t>=&gt; prerada, recikliranje</w:t>
      </w:r>
      <w:r>
        <w:br/>
        <w:t>﻿Grafikon 9: Elastičnost ponude recikliranog papira</w:t>
      </w:r>
      <w:r>
        <w:br/>
      </w:r>
      <w:r>
        <w:rPr>
          <w:noProof/>
        </w:rPr>
        <w:drawing>
          <wp:inline distT="0" distB="0" distL="0" distR="0" wp14:anchorId="1B794FDE" wp14:editId="17F9BC36">
            <wp:extent cx="1615580" cy="1044030"/>
            <wp:effectExtent l="0" t="0" r="0" b="0"/>
            <wp:docPr id="109" name="image1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6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5580" cy="1044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br/>
        <w:t>TEM</w:t>
      </w:r>
      <w:r>
        <w:t>A 4</w:t>
      </w:r>
      <w:r>
        <w:br/>
        <w:t>﻿</w:t>
      </w:r>
      <w:r>
        <w:rPr>
          <w:b/>
          <w:color w:val="FF0000"/>
        </w:rPr>
        <w:t>TEORIJE PONAŠANJA POTROŠAČA</w:t>
      </w:r>
    </w:p>
    <w:p w14:paraId="26675F26" w14:textId="77777777" w:rsidR="00AB69F4" w:rsidRDefault="003B1795">
      <w:r>
        <w:t>Dva temeljna pristupa problemu ponašanja potrošača:</w:t>
      </w:r>
      <w:r>
        <w:br/>
        <w:t>1. Teorija radne vrijednosti - objektivna; subjektivne, želje i ocjene pojedinca stavlja u drugi plan</w:t>
      </w:r>
      <w:r>
        <w:br/>
        <w:t>2. Subjektivna teorija vrijednosti - polazi od pojedinca, njegovih po</w:t>
      </w:r>
      <w:r>
        <w:t xml:space="preserve">treba i odnosa prema dobrima </w:t>
      </w:r>
      <w:r>
        <w:br/>
      </w:r>
      <w:r>
        <w:t>🡪</w:t>
      </w:r>
      <w:r>
        <w:t xml:space="preserve">  vrijednost nekog dobra jednaka je korisnosti tog dobra,   odnosno zadovoljstvu  koje  pojedinac očekuje od njegove potrošnje polazna točka svih teorija: ravnoteža potrošača - max korisnosti u granicama raspoloživog dohotka</w:t>
      </w:r>
      <w:r>
        <w:t>!</w:t>
      </w:r>
    </w:p>
    <w:p w14:paraId="66B9FCA9" w14:textId="77777777" w:rsidR="00AB69F4" w:rsidRDefault="003B1795">
      <w:r>
        <w:t>razlika:</w:t>
      </w:r>
      <w:r>
        <w:br/>
        <w:t>•   kardinalno  mjerenje  korisnosti =&gt;  temelji se na elementima kardinalne korisnosti;  intenzitet korisnosti mjeri se kardinalnim brojevima (1,2,3, …)</w:t>
      </w:r>
    </w:p>
    <w:p w14:paraId="081EC0A8" w14:textId="77777777" w:rsidR="00AB69F4" w:rsidRDefault="003B1795">
      <w:r>
        <w:t>•   ordinalno mjerenje  korisnosti=&gt;  temelji se na elementima ordinalne korisnosti; intenz</w:t>
      </w:r>
      <w:r>
        <w:t>itet korisnosti mjeri se ordinalno (usporeñuje se i rangira)</w:t>
      </w:r>
    </w:p>
    <w:p w14:paraId="1ED197AB" w14:textId="77777777" w:rsidR="00AB69F4" w:rsidRDefault="003B1795">
      <w:r>
        <w:t>klasifikacija:</w:t>
      </w:r>
    </w:p>
    <w:p w14:paraId="69B43C28" w14:textId="77777777" w:rsidR="00AB69F4" w:rsidRDefault="003B1795">
      <w:pPr>
        <w:rPr>
          <w:b/>
        </w:rPr>
      </w:pPr>
      <w:r>
        <w:rPr>
          <w:b/>
        </w:rPr>
        <w:t>•   tradicionalni pristup:</w:t>
      </w:r>
      <w:r>
        <w:rPr>
          <w:b/>
        </w:rPr>
        <w:br/>
      </w:r>
      <w:r>
        <w:t>a) teorija granične korisnosti</w:t>
      </w:r>
      <w:r>
        <w:rPr>
          <w:b/>
        </w:rPr>
        <w:br/>
      </w:r>
      <w:r>
        <w:t>b) teorija indiferencije</w:t>
      </w:r>
      <w:r>
        <w:rPr>
          <w:b/>
        </w:rPr>
        <w:br/>
      </w:r>
      <w:r>
        <w:t>c) teorija otkrivene preferencije</w:t>
      </w:r>
    </w:p>
    <w:p w14:paraId="4274BDD9" w14:textId="77777777" w:rsidR="00AB69F4" w:rsidRDefault="003B1795">
      <w:pPr>
        <w:rPr>
          <w:b/>
        </w:rPr>
      </w:pPr>
      <w:r>
        <w:rPr>
          <w:b/>
        </w:rPr>
        <w:t>•   suvremeni pristup:</w:t>
      </w:r>
      <w:r>
        <w:rPr>
          <w:b/>
        </w:rPr>
        <w:br/>
      </w:r>
      <w:r>
        <w:t>d) teorija potražnje za obilježjima</w:t>
      </w:r>
      <w:r>
        <w:rPr>
          <w:b/>
        </w:rPr>
        <w:br/>
      </w:r>
      <w:r>
        <w:t>e) t</w:t>
      </w:r>
      <w:r>
        <w:t>eorija potražnje etičkog potrošača</w:t>
      </w:r>
    </w:p>
    <w:p w14:paraId="13A3F637" w14:textId="77777777" w:rsidR="00AB69F4" w:rsidRDefault="003B1795">
      <w:pPr>
        <w:rPr>
          <w:color w:val="FF0000"/>
        </w:rPr>
      </w:pPr>
      <w:bookmarkStart w:id="0" w:name="_gjdgxs" w:colFirst="0" w:colLast="0"/>
      <w:bookmarkEnd w:id="0"/>
      <w:r>
        <w:rPr>
          <w:color w:val="FF0000"/>
        </w:rPr>
        <w:t>TEORIJA GRANIČNE KORISNOSTI</w:t>
      </w:r>
    </w:p>
    <w:p w14:paraId="1429614B" w14:textId="77777777" w:rsidR="00AB69F4" w:rsidRDefault="003B1795">
      <w:r>
        <w:t>-razvija se 70-ih godina 19. stoljeća ( Jevons, Menger, Walras)</w:t>
      </w:r>
      <w:r>
        <w:br/>
        <w:t>-raskid s klasičnom školom te nastanak subjektivne teorije vrijednosti i marginalizma kao pravca ekonomske misli (temelj mu je ma</w:t>
      </w:r>
      <w:r>
        <w:t>rginalna tj granična korisnost)</w:t>
      </w:r>
    </w:p>
    <w:p w14:paraId="12862E66" w14:textId="77777777" w:rsidR="00AB69F4" w:rsidRDefault="00AB69F4"/>
    <w:p w14:paraId="40AEC2B7" w14:textId="77777777" w:rsidR="00AB69F4" w:rsidRDefault="003B1795">
      <w:pPr>
        <w:rPr>
          <w:color w:val="FF0000"/>
        </w:rPr>
      </w:pPr>
      <w:bookmarkStart w:id="1" w:name="_30j0zll" w:colFirst="0" w:colLast="0"/>
      <w:bookmarkEnd w:id="1"/>
      <w:r>
        <w:rPr>
          <w:color w:val="FF0000"/>
        </w:rPr>
        <w:t>Teorija granične korisnosti</w:t>
      </w:r>
    </w:p>
    <w:p w14:paraId="0B70C126" w14:textId="77777777" w:rsidR="00AB69F4" w:rsidRDefault="003B179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Granična korisnost održava dodatno zadovoljstvo ostvareno potrošnjom jedne dodatne jedinice dobra</w:t>
      </w:r>
    </w:p>
    <w:p w14:paraId="7FAE7A09" w14:textId="77777777" w:rsidR="00AB69F4" w:rsidRDefault="003B179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Vrijednost nekog dobra jednaka je korisnosti posljednje granične jedinice tog dobra kojom se postiže maksimizacija zadovoljstva pojedinca</w:t>
      </w:r>
    </w:p>
    <w:p w14:paraId="638CA40D" w14:textId="77777777" w:rsidR="00AB69F4" w:rsidRDefault="003B179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Polazi od dvaju Gossenovih zakona (1854.)</w:t>
      </w:r>
      <w:r>
        <w:rPr>
          <w:color w:val="000000"/>
        </w:rPr>
        <w:br/>
        <w:t>-prvi: zakon opadajuće granične korisnosti</w:t>
      </w:r>
      <w:r>
        <w:rPr>
          <w:color w:val="000000"/>
        </w:rPr>
        <w:br/>
        <w:t>-drugi: zakon izravnavanja razine</w:t>
      </w:r>
      <w:r>
        <w:rPr>
          <w:color w:val="000000"/>
        </w:rPr>
        <w:t xml:space="preserve"> granične korisnosti</w:t>
      </w:r>
    </w:p>
    <w:p w14:paraId="257E7F6F" w14:textId="77777777" w:rsidR="00AB69F4" w:rsidRDefault="003B1795">
      <w:r>
        <w:rPr>
          <w:color w:val="FF0000"/>
        </w:rPr>
        <w:t>ZAKON OPADAJUĆE GRANIČNE KORISNOSTI (PRVI GOSSENOV ZAKON)</w:t>
      </w:r>
      <w:r>
        <w:br/>
        <w:t>Korisnost dobra mijenja se na različitim stupnjevima zadovoljenja potreba pojedinca:</w:t>
      </w:r>
      <w:r>
        <w:br/>
        <w:t>-granična korisnost nekog dobra SMANJUJE se sa svakim daljnjim povećanjem količine koju poje</w:t>
      </w:r>
      <w:r>
        <w:t>dinac već posjeduje</w:t>
      </w:r>
      <w:r>
        <w:br/>
        <w:t>-daljnjim povećavanjem količine, ukupna korisnost nekog dobra povećava se do točke ZASIĆENOSTI ili saturacije, ali po opadajućoj stopi</w:t>
      </w:r>
      <w:r>
        <w:br/>
        <w:t>-nakon točke saturacije, dodatne količine dobra vode do OPADANJA ukupne korisnosti, a granična korisn</w:t>
      </w:r>
      <w:r>
        <w:t>ost postaje NEGATIVNA</w:t>
      </w:r>
      <w:r>
        <w:br/>
      </w:r>
    </w:p>
    <w:p w14:paraId="00EB90B5" w14:textId="77777777" w:rsidR="00AB69F4" w:rsidRDefault="003B1795">
      <w:pPr>
        <w:ind w:left="345"/>
      </w:pPr>
      <w:r>
        <w:rPr>
          <w:noProof/>
        </w:rPr>
        <w:drawing>
          <wp:inline distT="0" distB="0" distL="0" distR="0" wp14:anchorId="62B62A4F" wp14:editId="01821439">
            <wp:extent cx="3960487" cy="6028768"/>
            <wp:effectExtent l="0" t="0" r="0" b="0"/>
            <wp:docPr id="80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32"/>
                    <a:srcRect l="30427" t="15998" r="43239" b="12742"/>
                    <a:stretch>
                      <a:fillRect/>
                    </a:stretch>
                  </pic:blipFill>
                  <pic:spPr>
                    <a:xfrm>
                      <a:off x="0" y="0"/>
                      <a:ext cx="3960487" cy="60287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764E7FB5" wp14:editId="3C863B04">
                <wp:simplePos x="0" y="0"/>
                <wp:positionH relativeFrom="column">
                  <wp:posOffset>4290059</wp:posOffset>
                </wp:positionH>
                <wp:positionV relativeFrom="paragraph">
                  <wp:posOffset>543560</wp:posOffset>
                </wp:positionV>
                <wp:extent cx="1951355" cy="5336540"/>
                <wp:effectExtent l="0" t="0" r="0" b="0"/>
                <wp:wrapSquare wrapText="bothSides" distT="45720" distB="45720" distL="114300" distR="114300"/>
                <wp:docPr id="6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1355" cy="533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D9189" w14:textId="77777777" w:rsidR="00C7282D" w:rsidRDefault="003B1795" w:rsidP="00CD3203">
                            <w:r>
                              <w:t>MU- marginal utility (granična korisnost)- dodatna jedinica kojom doprinosiš svojem zadovoljstvu</w:t>
                            </w:r>
                          </w:p>
                          <w:p w14:paraId="6804F129" w14:textId="77777777" w:rsidR="00C7282D" w:rsidRDefault="003B1795" w:rsidP="00CD3203">
                            <w:r>
                              <w:br/>
                              <w:t>TU- total utility (ukupna korisnost)</w:t>
                            </w:r>
                          </w:p>
                          <w:p w14:paraId="20A49B2C" w14:textId="77777777" w:rsidR="00C7282D" w:rsidRDefault="003B1795" w:rsidP="00CD3203"/>
                          <w:p w14:paraId="65E1A253" w14:textId="77777777" w:rsidR="00C7282D" w:rsidRPr="00851B04" w:rsidRDefault="003B1795" w:rsidP="00CD3203">
                            <w:pPr>
                              <w:rPr>
                                <w:color w:val="FF0000"/>
                              </w:rPr>
                            </w:pPr>
                            <w:r w:rsidRPr="00851B04">
                              <w:rPr>
                                <w:color w:val="FF0000"/>
                              </w:rPr>
                              <w:t>DVA PRAVILA:</w:t>
                            </w:r>
                          </w:p>
                          <w:p w14:paraId="1C1D44F6" w14:textId="77777777" w:rsidR="00C7282D" w:rsidRDefault="003B1795" w:rsidP="00CD3203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Kada je ukupna korisnost najveća, granična korisnost je 0</w:t>
                            </w:r>
                          </w:p>
                          <w:p w14:paraId="29EB600B" w14:textId="77777777" w:rsidR="00C7282D" w:rsidRDefault="003B1795" w:rsidP="00CD3203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Zbroj graničnih koris</w:t>
                            </w:r>
                            <w:r>
                              <w:t>nosti uvijek je jednak ukupnoj korisnosti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4E7FB5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337.8pt;margin-top:42.8pt;width:153.65pt;height:420.2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" stroked="f">
                <v:textbox>
                  <w:txbxContent>
                    <w:p w14:paraId="2F3D9189" w14:textId="77777777" w:rsidR="00C7282D" w:rsidRDefault="003B1795" w:rsidP="00CD3203">
                      <w:r>
                        <w:t>MU- marginal utility (granična korisnost)- dodatna jedinica kojom doprinosiš svojem zadovoljstvu</w:t>
                      </w:r>
                    </w:p>
                    <w:p w14:paraId="6804F129" w14:textId="77777777" w:rsidR="00C7282D" w:rsidRDefault="003B1795" w:rsidP="00CD3203">
                      <w:r>
                        <w:br/>
                        <w:t>TU- total utility (ukupna korisnost)</w:t>
                      </w:r>
                    </w:p>
                    <w:p w14:paraId="20A49B2C" w14:textId="77777777" w:rsidR="00C7282D" w:rsidRDefault="003B1795" w:rsidP="00CD3203"/>
                    <w:p w14:paraId="65E1A253" w14:textId="77777777" w:rsidR="00C7282D" w:rsidRPr="00851B04" w:rsidRDefault="003B1795" w:rsidP="00CD3203">
                      <w:pPr>
                        <w:rPr>
                          <w:color w:val="FF0000"/>
                        </w:rPr>
                      </w:pPr>
                      <w:r w:rsidRPr="00851B04">
                        <w:rPr>
                          <w:color w:val="FF0000"/>
                        </w:rPr>
                        <w:t>DVA PRAVILA:</w:t>
                      </w:r>
                    </w:p>
                    <w:p w14:paraId="1C1D44F6" w14:textId="77777777" w:rsidR="00C7282D" w:rsidRDefault="003B1795" w:rsidP="00CD3203">
                      <w:pPr>
                        <w:numPr>
                          <w:ilvl w:val="0"/>
                          <w:numId w:val="5"/>
                        </w:numPr>
                      </w:pPr>
                      <w:r>
                        <w:t>Kada je ukupna korisnost najveća, granična korisnost je 0</w:t>
                      </w:r>
                    </w:p>
                    <w:p w14:paraId="29EB600B" w14:textId="77777777" w:rsidR="00C7282D" w:rsidRDefault="003B1795" w:rsidP="00CD3203">
                      <w:pPr>
                        <w:numPr>
                          <w:ilvl w:val="0"/>
                          <w:numId w:val="5"/>
                        </w:numPr>
                      </w:pPr>
                      <w:r>
                        <w:t>Zbroj graničnih koris</w:t>
                      </w:r>
                      <w:r>
                        <w:t>nosti uvijek je jednak ukupnoj korisnosti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1B18E3" w14:textId="77777777" w:rsidR="00AB69F4" w:rsidRDefault="003B1795">
      <w:bookmarkStart w:id="2" w:name="_1fob9te" w:colFirst="0" w:colLast="0"/>
      <w:bookmarkEnd w:id="2"/>
      <w:r>
        <w:rPr>
          <w:noProof/>
        </w:rPr>
        <w:drawing>
          <wp:inline distT="0" distB="0" distL="0" distR="0" wp14:anchorId="0492DC01" wp14:editId="110EB3C9">
            <wp:extent cx="4021944" cy="4809055"/>
            <wp:effectExtent l="0" t="0" r="0" b="0"/>
            <wp:docPr id="3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3"/>
                    <a:srcRect l="30036" t="16706" r="42474" b="24858"/>
                    <a:stretch>
                      <a:fillRect/>
                    </a:stretch>
                  </pic:blipFill>
                  <pic:spPr>
                    <a:xfrm>
                      <a:off x="0" y="0"/>
                      <a:ext cx="4021944" cy="4809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  <w:t xml:space="preserve">MU je jednaka tangensu kuta koji zatvara tangenta povučena na odabranu točku krivulje TU s apscisom </w:t>
      </w:r>
      <w:r>
        <w:br/>
        <w:t>MU je jednaka koeficijentu smjera krivulje TU u nekoj točki</w:t>
      </w:r>
      <w:r>
        <w:br/>
      </w:r>
    </w:p>
    <w:p w14:paraId="7296B1F3" w14:textId="77777777" w:rsidR="00AB69F4" w:rsidRDefault="003B1795">
      <w:r>
        <w:t>IZVOĐENJE KRIVULJE POTRAŽNJE IZ KRIVULJE GRANIČNE</w:t>
      </w:r>
      <w:r>
        <w:t xml:space="preserve"> KORISNOSTI </w:t>
      </w:r>
    </w:p>
    <w:p w14:paraId="1A35BBC1" w14:textId="77777777" w:rsidR="00AB69F4" w:rsidRDefault="003B1795">
      <w:r>
        <w:t>Ako se za jedinicu korisnosti uzme korisnost posljednje jedinice novčanog dohotka potrošača krivulja MU bit će jednaka krivulji potražnje za nekim dobrom.</w:t>
      </w:r>
      <w:r>
        <w:br/>
      </w:r>
      <w:r>
        <w:br/>
      </w:r>
    </w:p>
    <w:p w14:paraId="1A7093FD" w14:textId="77777777" w:rsidR="00AB69F4" w:rsidRDefault="003B1795">
      <w:r>
        <w:rPr>
          <w:noProof/>
        </w:rPr>
        <w:drawing>
          <wp:inline distT="0" distB="0" distL="0" distR="0" wp14:anchorId="7C13D9F1" wp14:editId="209CEE09">
            <wp:extent cx="3961210" cy="2842535"/>
            <wp:effectExtent l="0" t="0" r="0" b="0"/>
            <wp:docPr id="41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34"/>
                    <a:srcRect l="28402" t="44137" r="41796" b="17843"/>
                    <a:stretch>
                      <a:fillRect/>
                    </a:stretch>
                  </pic:blipFill>
                  <pic:spPr>
                    <a:xfrm>
                      <a:off x="0" y="0"/>
                      <a:ext cx="3961210" cy="2842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3F648FEF" wp14:editId="0FF2944D">
                <wp:simplePos x="0" y="0"/>
                <wp:positionH relativeFrom="column">
                  <wp:posOffset>4420235</wp:posOffset>
                </wp:positionH>
                <wp:positionV relativeFrom="paragraph">
                  <wp:posOffset>4446</wp:posOffset>
                </wp:positionV>
                <wp:extent cx="2225675" cy="2329815"/>
                <wp:effectExtent l="0" t="0" r="22225" b="13335"/>
                <wp:wrapSquare wrapText="bothSides" distT="45720" distB="45720" distL="114300" distR="114300"/>
                <wp:docPr id="3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675" cy="2329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138C7" w14:textId="77777777" w:rsidR="00C7282D" w:rsidRDefault="003B1795" w:rsidP="009B2CFF">
                            <w:r>
                              <w:t>U razmjeni, potencijalni kupac uspoređuje korisnost dobra kojeg kupovinom stječe s korisnošću n</w:t>
                            </w:r>
                            <w:r>
                              <w:t>ovca kojeg se odriče.</w:t>
                            </w:r>
                          </w:p>
                          <w:p w14:paraId="00CC0D6D" w14:textId="77777777" w:rsidR="00C7282D" w:rsidRDefault="003B1795" w:rsidP="009B2CFF">
                            <w:r w:rsidRPr="00851B04">
                              <w:rPr>
                                <w:color w:val="FF0000"/>
                              </w:rPr>
                              <w:t xml:space="preserve">Uvjet </w:t>
                            </w:r>
                            <w:r>
                              <w:t>potražnje i kupovine nekog dobra:</w:t>
                            </w:r>
                          </w:p>
                          <w:p w14:paraId="2F2BCDFD" w14:textId="77777777" w:rsidR="00C7282D" w:rsidRDefault="003B1795" w:rsidP="009B2CFF">
                            <w:r>
                              <w:t>Granična korisnost nekog dobra mora biti veća ili jednaka korisnosti posljednje jedinice novčanog dohotka potrošača.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48FEF" id="_x0000_s1027" type="#_x0000_t202" style="position:absolute;margin-left:348.05pt;margin-top:.35pt;width:175.25pt;height:183.4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" strokecolor="red">
                <v:textbox>
                  <w:txbxContent>
                    <w:p w14:paraId="646138C7" w14:textId="77777777" w:rsidR="00C7282D" w:rsidRDefault="003B1795" w:rsidP="009B2CFF">
                      <w:r>
                        <w:t>U razmjeni, potencijalni kupac uspoređuje korisnost dobra kojeg kupovinom stječe s korisnošću n</w:t>
                      </w:r>
                      <w:r>
                        <w:t>ovca kojeg se odriče.</w:t>
                      </w:r>
                    </w:p>
                    <w:p w14:paraId="00CC0D6D" w14:textId="77777777" w:rsidR="00C7282D" w:rsidRDefault="003B1795" w:rsidP="009B2CFF">
                      <w:r w:rsidRPr="00851B04">
                        <w:rPr>
                          <w:color w:val="FF0000"/>
                        </w:rPr>
                        <w:t xml:space="preserve">Uvjet </w:t>
                      </w:r>
                      <w:r>
                        <w:t>potražnje i kupovine nekog dobra:</w:t>
                      </w:r>
                    </w:p>
                    <w:p w14:paraId="2F2BCDFD" w14:textId="77777777" w:rsidR="00C7282D" w:rsidRDefault="003B1795" w:rsidP="009B2CFF">
                      <w:r>
                        <w:t>Granična korisnost nekog dobra mora biti veća ili jednaka korisnosti posljednje jedinice novčanog dohotka potrošača.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E9FF37" w14:textId="77777777" w:rsidR="00AB69F4" w:rsidRDefault="00AB69F4"/>
    <w:p w14:paraId="0AF0C490" w14:textId="77777777" w:rsidR="00AB69F4" w:rsidRDefault="003B1795">
      <w:bookmarkStart w:id="3" w:name="_3znysh7" w:colFirst="0" w:colLast="0"/>
      <w:bookmarkEnd w:id="3"/>
      <w:r>
        <w:rPr>
          <w:color w:val="FF0000"/>
        </w:rPr>
        <w:t>Potrošačev višak</w:t>
      </w:r>
      <w:r>
        <w:br/>
        <w:t>-potrošačeva dobit</w:t>
      </w:r>
      <w:r>
        <w:br/>
        <w:t>-probitak potrošača</w:t>
      </w:r>
      <w:r>
        <w:br/>
        <w:t>-Marshallov probita</w:t>
      </w:r>
      <w:r>
        <w:t>k</w:t>
      </w:r>
    </w:p>
    <w:p w14:paraId="51B18B39" w14:textId="77777777" w:rsidR="00AB69F4" w:rsidRDefault="003B1795">
      <w:pPr>
        <w:rPr>
          <w:color w:val="FF0000"/>
        </w:rPr>
      </w:pPr>
      <w:r>
        <w:rPr>
          <w:color w:val="FF0000"/>
        </w:rPr>
        <w:t>Pojam potrošačeva viška</w:t>
      </w:r>
    </w:p>
    <w:p w14:paraId="2336EB6A" w14:textId="77777777" w:rsidR="00AB69F4" w:rsidRDefault="003B179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Razlika između cijene koju je potrošač spreman platiti za neko dobro (da ne ostane bez njega) i cijene koju stvarno plaća za to dobro</w:t>
      </w:r>
    </w:p>
    <w:p w14:paraId="0CF215F5" w14:textId="77777777" w:rsidR="00AB69F4" w:rsidRDefault="003B179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Što je tržišna cijena viša to je potrošačev višak manji</w:t>
      </w:r>
    </w:p>
    <w:p w14:paraId="3E410051" w14:textId="77777777" w:rsidR="00AB69F4" w:rsidRDefault="003B179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Individualni potrošačev višak</w:t>
      </w:r>
    </w:p>
    <w:p w14:paraId="5EB5F2A0" w14:textId="77777777" w:rsidR="00AB69F4" w:rsidRDefault="003B179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Agregatni </w:t>
      </w:r>
      <w:r>
        <w:rPr>
          <w:color w:val="000000"/>
        </w:rPr>
        <w:t>potrošačev višak</w:t>
      </w:r>
    </w:p>
    <w:p w14:paraId="0529BDBE" w14:textId="77777777" w:rsidR="00AB69F4" w:rsidRDefault="003B1795">
      <w:r>
        <w:rPr>
          <w:color w:val="FF0000"/>
        </w:rPr>
        <w:t>Smisao razmjene</w:t>
      </w:r>
      <w:r>
        <w:br/>
        <w:t>-stvaranje potrošačeva viška</w:t>
      </w:r>
      <w:r>
        <w:br/>
        <w:t>-stvaranje pozitivne razlike između korisnosti dobra kojeg potrošač kupovinom stječe i korisnosti novca kojeg se potrošač kupovinom odriče</w:t>
      </w:r>
      <w:r>
        <w:br/>
        <w:t xml:space="preserve"> </w:t>
      </w:r>
    </w:p>
    <w:p w14:paraId="2D60DECB" w14:textId="77777777" w:rsidR="00AB69F4" w:rsidRDefault="003B1795">
      <w:bookmarkStart w:id="4" w:name="_2et92p0" w:colFirst="0" w:colLast="0"/>
      <w:bookmarkEnd w:id="4"/>
      <w:r>
        <w:t>GRAFIKON: POTROŠAČEV VIŠAK</w:t>
      </w:r>
    </w:p>
    <w:p w14:paraId="784FD122" w14:textId="77777777" w:rsidR="00AB69F4" w:rsidRDefault="003B1795">
      <w:pPr>
        <w:rPr>
          <w:color w:val="FF0000"/>
        </w:rPr>
      </w:pPr>
      <w:r>
        <w:rPr>
          <w:noProof/>
        </w:rPr>
        <w:drawing>
          <wp:inline distT="0" distB="0" distL="0" distR="0" wp14:anchorId="68300498" wp14:editId="152D2505">
            <wp:extent cx="3798677" cy="5372706"/>
            <wp:effectExtent l="0" t="0" r="0" b="0"/>
            <wp:docPr id="73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35"/>
                    <a:srcRect l="29899" t="19290" r="42973" b="12495"/>
                    <a:stretch>
                      <a:fillRect/>
                    </a:stretch>
                  </pic:blipFill>
                  <pic:spPr>
                    <a:xfrm>
                      <a:off x="0" y="0"/>
                      <a:ext cx="3798677" cy="53727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7FF1F692" wp14:editId="008D435E">
                <wp:simplePos x="0" y="0"/>
                <wp:positionH relativeFrom="column">
                  <wp:posOffset>4114800</wp:posOffset>
                </wp:positionH>
                <wp:positionV relativeFrom="paragraph">
                  <wp:posOffset>2138826</wp:posOffset>
                </wp:positionV>
                <wp:extent cx="1960245" cy="2312035"/>
                <wp:effectExtent l="0" t="0" r="1905" b="0"/>
                <wp:wrapSquare wrapText="bothSides" distT="45720" distB="45720" distL="114300" distR="114300"/>
                <wp:docPr id="4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0245" cy="2312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0C4E8" w14:textId="77777777" w:rsidR="00C7282D" w:rsidRDefault="003B1795" w:rsidP="009B2CFF">
                            <w:r>
                              <w:t xml:space="preserve">AU- prosječna </w:t>
                            </w:r>
                            <w:r>
                              <w:t>korisnost</w:t>
                            </w:r>
                            <w:r>
                              <w:br/>
                              <w:t>ACS- prosječni potrošačev višak</w:t>
                            </w:r>
                            <w:r>
                              <w:br/>
                              <w:t>TCS- ukupni potrošačev višak</w:t>
                            </w:r>
                          </w:p>
                          <w:p w14:paraId="596EEA52" w14:textId="77777777" w:rsidR="00C7282D" w:rsidRDefault="003B1795" w:rsidP="009B2CFF">
                            <w:r>
                              <w:t>TU= AU*Q</w:t>
                            </w:r>
                          </w:p>
                          <w:p w14:paraId="0F20372A" w14:textId="77777777" w:rsidR="00C7282D" w:rsidRDefault="003B1795" w:rsidP="009B2CFF">
                            <w:r>
                              <w:t>TCS- razlika između cijene koju je potrošač spreman izdvojiti za neko dobro i stvarne cijene tog dobra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1F692" id="_x0000_s1028" type="#_x0000_t202" style="position:absolute;margin-left:324pt;margin-top:168.4pt;width:154.35pt;height:182.0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" stroked="f">
                <v:textbox>
                  <w:txbxContent>
                    <w:p w14:paraId="5660C4E8" w14:textId="77777777" w:rsidR="00C7282D" w:rsidRDefault="003B1795" w:rsidP="009B2CFF">
                      <w:r>
                        <w:t xml:space="preserve">AU- prosječna </w:t>
                      </w:r>
                      <w:r>
                        <w:t>korisnost</w:t>
                      </w:r>
                      <w:r>
                        <w:br/>
                        <w:t>ACS- prosječni potrošačev višak</w:t>
                      </w:r>
                      <w:r>
                        <w:br/>
                        <w:t>TCS- ukupni potrošačev višak</w:t>
                      </w:r>
                    </w:p>
                    <w:p w14:paraId="596EEA52" w14:textId="77777777" w:rsidR="00C7282D" w:rsidRDefault="003B1795" w:rsidP="009B2CFF">
                      <w:r>
                        <w:t>TU= AU*Q</w:t>
                      </w:r>
                    </w:p>
                    <w:p w14:paraId="0F20372A" w14:textId="77777777" w:rsidR="00C7282D" w:rsidRDefault="003B1795" w:rsidP="009B2CFF">
                      <w:r>
                        <w:t>TCS- razlika između cijene koju je potrošač spreman izdvojiti za neko dobro i stvarne cijene tog dobra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16F8D1" w14:textId="77777777" w:rsidR="00AB69F4" w:rsidRDefault="00AB69F4">
      <w:pPr>
        <w:rPr>
          <w:color w:val="FF0000"/>
        </w:rPr>
      </w:pPr>
    </w:p>
    <w:p w14:paraId="71544051" w14:textId="77777777" w:rsidR="00AB69F4" w:rsidRDefault="00AB69F4">
      <w:pPr>
        <w:rPr>
          <w:color w:val="FF0000"/>
        </w:rPr>
      </w:pPr>
    </w:p>
    <w:p w14:paraId="48344DD3" w14:textId="77777777" w:rsidR="00AB69F4" w:rsidRDefault="003B1795">
      <w:pPr>
        <w:rPr>
          <w:color w:val="FF0000"/>
        </w:rPr>
      </w:pPr>
      <w:bookmarkStart w:id="5" w:name="_tyjcwt" w:colFirst="0" w:colLast="0"/>
      <w:bookmarkEnd w:id="5"/>
      <w:r>
        <w:br/>
      </w:r>
      <w:r>
        <w:rPr>
          <w:color w:val="FF0000"/>
        </w:rPr>
        <w:t>ZAKON IZRAVNAVANJA RAZINE GRANIČNE KORISNOSTI</w:t>
      </w:r>
    </w:p>
    <w:p w14:paraId="199A6ECC" w14:textId="77777777" w:rsidR="00AB69F4" w:rsidRDefault="003B1795">
      <w:r>
        <w:t>Koraci:</w:t>
      </w:r>
    </w:p>
    <w:p w14:paraId="5499451A" w14:textId="77777777" w:rsidR="00AB69F4" w:rsidRDefault="003B179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Pojedinac zadov</w:t>
      </w:r>
      <w:r>
        <w:rPr>
          <w:color w:val="000000"/>
        </w:rPr>
        <w:t>oljava različite potrebe prema redoslijedu koji ovisi o intenzitetu njegovih potreba</w:t>
      </w:r>
    </w:p>
    <w:p w14:paraId="16FCCABE" w14:textId="77777777" w:rsidR="00AB69F4" w:rsidRDefault="003B179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Najprije zadovoljava potrebu najvećeg intenziteta, no ne zadovolji je do kraja jer su u njemu prisutne i druge potrebe</w:t>
      </w:r>
    </w:p>
    <w:p w14:paraId="7AFA9BC2" w14:textId="77777777" w:rsidR="00AB69F4" w:rsidRDefault="003B179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Zadovoljenjem prve, njezin se intenzitet smanjuje i </w:t>
      </w:r>
      <w:r>
        <w:rPr>
          <w:color w:val="000000"/>
        </w:rPr>
        <w:t>izjednačava s drugom potrebom po veličini intenziteta</w:t>
      </w:r>
    </w:p>
    <w:p w14:paraId="7B365F47" w14:textId="77777777" w:rsidR="00AB69F4" w:rsidRDefault="003B1795">
      <w:r>
        <w:rPr>
          <w:color w:val="FF0000"/>
        </w:rPr>
        <w:t>RAVNOTEŽA POTROŠAČA</w:t>
      </w:r>
      <w:r>
        <w:rPr>
          <w:color w:val="FF0000"/>
        </w:rPr>
        <w:br/>
      </w:r>
      <w:r>
        <w:t>Potrošač maksimizira korisnost na način da kupuje različite količine različitih dobara tako da njihove granične korisnosti po cijenama budu jednake, te izjednačene s graničnom korisnošću njegova raspoloživog dohotka, pod uvjetom da se cjelokupni dohodak ut</w:t>
      </w:r>
      <w:r>
        <w:t>roši na kupnju dobara.</w:t>
      </w:r>
    </w:p>
    <w:p w14:paraId="6FF22618" w14:textId="77777777" w:rsidR="00AB69F4" w:rsidRDefault="003B1795">
      <w:bookmarkStart w:id="6" w:name="_3dy6vkm" w:colFirst="0" w:colLast="0"/>
      <w:bookmarkEnd w:id="6"/>
      <w:r>
        <w:rPr>
          <w:noProof/>
        </w:rPr>
        <w:drawing>
          <wp:inline distT="0" distB="0" distL="0" distR="0" wp14:anchorId="465E183B" wp14:editId="22D47A49">
            <wp:extent cx="2852837" cy="1467595"/>
            <wp:effectExtent l="0" t="0" r="0" b="0"/>
            <wp:docPr id="54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36"/>
                    <a:srcRect l="28709" t="36256" r="44269" b="39031"/>
                    <a:stretch>
                      <a:fillRect/>
                    </a:stretch>
                  </pic:blipFill>
                  <pic:spPr>
                    <a:xfrm>
                      <a:off x="0" y="0"/>
                      <a:ext cx="2852837" cy="1467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br/>
        <w:t>I- income (dohodak)</w:t>
      </w:r>
      <w:r>
        <w:br/>
        <w:t>MU- granična korisnost MUI-granična korisnost dohotka</w:t>
      </w:r>
    </w:p>
    <w:p w14:paraId="37AC57F0" w14:textId="77777777" w:rsidR="00AB69F4" w:rsidRDefault="003B1795">
      <w:r>
        <w:br/>
      </w:r>
      <w:r>
        <w:rPr>
          <w:noProof/>
        </w:rPr>
        <w:drawing>
          <wp:inline distT="0" distB="0" distL="0" distR="0" wp14:anchorId="4C640235" wp14:editId="33B5943B">
            <wp:extent cx="3863675" cy="3558848"/>
            <wp:effectExtent l="0" t="0" r="0" b="0"/>
            <wp:docPr id="1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3675" cy="35588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14:paraId="69B65758" w14:textId="77777777" w:rsidR="00AB69F4" w:rsidRDefault="003B1795">
      <w:r>
        <w:t>﻿</w:t>
      </w:r>
      <w:r>
        <w:t>Zaključak:</w:t>
      </w:r>
    </w:p>
    <w:p w14:paraId="1341BDE9" w14:textId="77777777" w:rsidR="00AB69F4" w:rsidRDefault="003B1795">
      <w:r>
        <w:t>Pri danom dohotku i cijenama, potrošač će maksimizirati korisnost kupujući 5 kg dobra A i 6 litara dobra B, pri čemu je granična korisnost p</w:t>
      </w:r>
      <w:r>
        <w:t>o cijeni dobra A jednaka graničnoj korisnosti po cijeni dobra B, te izjednačena s graničnom korisnošću potrošačeva raspoloživog dohotka, pri čemu je dohodak utrošen u cijelosti.</w:t>
      </w:r>
    </w:p>
    <w:p w14:paraId="5C1F5F8C" w14:textId="77777777" w:rsidR="00AB69F4" w:rsidRDefault="003B1795">
      <w:r>
        <w:br/>
      </w:r>
    </w:p>
    <w:p w14:paraId="3AA157C6" w14:textId="77777777" w:rsidR="00AB69F4" w:rsidRDefault="003B1795">
      <w:r>
        <w:t>TEMA 5</w:t>
      </w:r>
    </w:p>
    <w:p w14:paraId="5AB11F92" w14:textId="77777777" w:rsidR="00AB69F4" w:rsidRDefault="003B1795">
      <w:bookmarkStart w:id="7" w:name="_1t3h5sf" w:colFirst="0" w:colLast="0"/>
      <w:bookmarkEnd w:id="7"/>
      <w:r>
        <w:br/>
      </w:r>
      <w:r>
        <w:rPr>
          <w:b/>
          <w:color w:val="FF0000"/>
        </w:rPr>
        <w:t>TEORIJA INDIFERENCIJE</w:t>
      </w:r>
      <w:r>
        <w:rPr>
          <w:b/>
          <w:color w:val="FF0000"/>
        </w:rPr>
        <w:br/>
      </w:r>
      <w:r>
        <w:t>-subjektivna teorija vrijednosti nastala je početkom 20. stoljeća (F. Edgeworth i V. Pareto)</w:t>
      </w:r>
      <w:r>
        <w:br/>
        <w:t>-ordinalno mjerenje korisnosti: uspoređivanje i rangiranje različitih košara dobara ( kombinacija dvaju dobara)</w:t>
      </w:r>
    </w:p>
    <w:p w14:paraId="5814F94E" w14:textId="77777777" w:rsidR="00AB69F4" w:rsidRDefault="003B1795">
      <w:pPr>
        <w:rPr>
          <w:color w:val="FF0000"/>
        </w:rPr>
      </w:pPr>
      <w:r>
        <w:rPr>
          <w:color w:val="FF0000"/>
        </w:rPr>
        <w:t>Određivanje potrošačeve ravnoteže</w:t>
      </w:r>
    </w:p>
    <w:p w14:paraId="37AD1A4D" w14:textId="77777777" w:rsidR="00AB69F4" w:rsidRDefault="003B17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b/>
          <w:color w:val="FF0000"/>
          <w:u w:val="single"/>
        </w:rPr>
        <w:t>Korak</w:t>
      </w:r>
      <w:r>
        <w:rPr>
          <w:color w:val="000000"/>
        </w:rPr>
        <w:t>- povezivanj</w:t>
      </w:r>
      <w:r>
        <w:rPr>
          <w:color w:val="000000"/>
        </w:rPr>
        <w:t>e svih točaka različitih kombinacija dobara X i Y koje daju jednaku razinu korisnosti u oblik krivulje indiferencije.</w:t>
      </w:r>
    </w:p>
    <w:p w14:paraId="06D6C435" w14:textId="77777777" w:rsidR="00AB69F4" w:rsidRDefault="00AB69F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7831DC9F" w14:textId="77777777" w:rsidR="00AB69F4" w:rsidRDefault="003B179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8046144" wp14:editId="3B1452A2">
            <wp:extent cx="3962426" cy="2188493"/>
            <wp:effectExtent l="0" t="0" r="0" b="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8"/>
                    <a:srcRect l="24740" t="24935" r="38743" b="39209"/>
                    <a:stretch>
                      <a:fillRect/>
                    </a:stretch>
                  </pic:blipFill>
                  <pic:spPr>
                    <a:xfrm>
                      <a:off x="0" y="0"/>
                      <a:ext cx="3962426" cy="21884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15B2DE08" wp14:editId="09FC8FD5">
                <wp:simplePos x="0" y="0"/>
                <wp:positionH relativeFrom="column">
                  <wp:posOffset>4591050</wp:posOffset>
                </wp:positionH>
                <wp:positionV relativeFrom="paragraph">
                  <wp:posOffset>22861</wp:posOffset>
                </wp:positionV>
                <wp:extent cx="2250440" cy="3209925"/>
                <wp:effectExtent l="0" t="0" r="16510" b="28575"/>
                <wp:wrapSquare wrapText="bothSides" distT="45720" distB="45720" distL="114300" distR="114300"/>
                <wp:docPr id="9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0440" cy="320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5BFB2" w14:textId="77777777" w:rsidR="00C7282D" w:rsidRDefault="003B1795" w:rsidP="009B2CFF">
                            <w:r>
                              <w:t>-korisnost košare U3 veća je nago korisnost košare U2</w:t>
                            </w:r>
                          </w:p>
                          <w:p w14:paraId="52A80F31" w14:textId="77777777" w:rsidR="00C7282D" w:rsidRDefault="003B1795" w:rsidP="009B2CFF">
                            <w:r>
                              <w:t>-što je krivulja indiferencije udaljenija od ishodišta to je razina korisnosti</w:t>
                            </w:r>
                            <w:r>
                              <w:t xml:space="preserve"> veća</w:t>
                            </w:r>
                          </w:p>
                          <w:p w14:paraId="145BAAA3" w14:textId="77777777" w:rsidR="00C7282D" w:rsidRDefault="003B1795" w:rsidP="009B2CFF">
                            <w:r>
                              <w:t>-sve točke na istoj krivulji imaju jednaku razinu korisnosti</w:t>
                            </w:r>
                            <w:r>
                              <w:br/>
                            </w:r>
                            <w:r w:rsidRPr="00D15943">
                              <w:rPr>
                                <w:b/>
                                <w:color w:val="FF0000"/>
                              </w:rPr>
                              <w:t>PRAVILO:</w:t>
                            </w:r>
                            <w:r w:rsidRPr="00D15943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sve točke na istoj krivulji indiferencije pružaju jednaku razinu korisnosti-potrošač je indiferentan prema odabiru bilo koje košare dobara na istoj krivulji</w:t>
                            </w:r>
                            <w:r>
                              <w:br/>
                              <w:t>-što je krivulja indife</w:t>
                            </w:r>
                            <w:r>
                              <w:t>rencije udaljenija od ishodišta, to je razina korisnosti viša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2DE08" id="_x0000_s1029" type="#_x0000_t202" style="position:absolute;left:0;text-align:left;margin-left:361.5pt;margin-top:1.8pt;width:177.2pt;height:252.75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">
                <v:textbox>
                  <w:txbxContent>
                    <w:p w14:paraId="7655BFB2" w14:textId="77777777" w:rsidR="00C7282D" w:rsidRDefault="003B1795" w:rsidP="009B2CFF">
                      <w:r>
                        <w:t>-korisnost košare U3 veća je nago korisnost košare U2</w:t>
                      </w:r>
                    </w:p>
                    <w:p w14:paraId="52A80F31" w14:textId="77777777" w:rsidR="00C7282D" w:rsidRDefault="003B1795" w:rsidP="009B2CFF">
                      <w:r>
                        <w:t>-što je krivulja indiferencije udaljenija od ishodišta to je razina korisnosti</w:t>
                      </w:r>
                      <w:r>
                        <w:t xml:space="preserve"> veća</w:t>
                      </w:r>
                    </w:p>
                    <w:p w14:paraId="145BAAA3" w14:textId="77777777" w:rsidR="00C7282D" w:rsidRDefault="003B1795" w:rsidP="009B2CFF">
                      <w:r>
                        <w:t>-sve točke na istoj krivulji imaju jednaku razinu korisnosti</w:t>
                      </w:r>
                      <w:r>
                        <w:br/>
                      </w:r>
                      <w:r w:rsidRPr="00D15943">
                        <w:rPr>
                          <w:b/>
                          <w:color w:val="FF0000"/>
                        </w:rPr>
                        <w:t>PRAVILO:</w:t>
                      </w:r>
                      <w:r w:rsidRPr="00D15943">
                        <w:rPr>
                          <w:color w:val="FF0000"/>
                        </w:rPr>
                        <w:t xml:space="preserve"> </w:t>
                      </w:r>
                      <w:r>
                        <w:t>sve točke na istoj krivulji indiferencije pružaju jednaku razinu korisnosti-potrošač je indiferentan prema odabiru bilo koje košare dobara na istoj krivulji</w:t>
                      </w:r>
                      <w:r>
                        <w:br/>
                        <w:t>-što je krivulja indife</w:t>
                      </w:r>
                      <w:r>
                        <w:t>rencije udaljenija od ishodišta, to je razina korisnosti viša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E9C8E2" w14:textId="77777777" w:rsidR="00AB69F4" w:rsidRDefault="00AB69F4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color w:val="000000"/>
        </w:rPr>
      </w:pPr>
      <w:bookmarkStart w:id="8" w:name="_4d34og8" w:colFirst="0" w:colLast="0"/>
      <w:bookmarkEnd w:id="8"/>
    </w:p>
    <w:p w14:paraId="42CC492A" w14:textId="77777777" w:rsidR="00AB69F4" w:rsidRDefault="003B1795">
      <w:pPr>
        <w:rPr>
          <w:b/>
        </w:rPr>
      </w:pPr>
      <w:r>
        <w:rPr>
          <w:b/>
        </w:rPr>
        <w:t>OBILJEŽJA KRIVULJE INDIFERENCIJE:</w:t>
      </w:r>
    </w:p>
    <w:p w14:paraId="321F998A" w14:textId="77777777" w:rsidR="00AB69F4" w:rsidRDefault="003B1795">
      <w:bookmarkStart w:id="9" w:name="_2s8eyo1" w:colFirst="0" w:colLast="0"/>
      <w:bookmarkEnd w:id="9"/>
      <w:r>
        <w:t>1.Opadaju slijeva udesno (imaju negativan nagib)</w:t>
      </w:r>
      <w:r>
        <w:br/>
        <w:t>-</w:t>
      </w:r>
      <w:r>
        <w:rPr>
          <w:b/>
          <w:u w:val="single"/>
        </w:rPr>
        <w:t>ne mogu</w:t>
      </w:r>
      <w:r>
        <w:t xml:space="preserve"> izgledati ovako: neodržive pretpostavke</w:t>
      </w:r>
      <w:r>
        <w:br/>
      </w:r>
      <w:r>
        <w:rPr>
          <w:noProof/>
        </w:rPr>
        <w:drawing>
          <wp:inline distT="0" distB="0" distL="0" distR="0" wp14:anchorId="39269753" wp14:editId="188826CB">
            <wp:extent cx="1807307" cy="3941600"/>
            <wp:effectExtent l="0" t="0" r="0" b="0"/>
            <wp:docPr id="40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39"/>
                    <a:srcRect l="26459" t="11997" r="53823" b="11553"/>
                    <a:stretch>
                      <a:fillRect/>
                    </a:stretch>
                  </pic:blipFill>
                  <pic:spPr>
                    <a:xfrm>
                      <a:off x="0" y="0"/>
                      <a:ext cx="1807307" cy="39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14:paraId="01520F57" w14:textId="77777777" w:rsidR="00AB69F4" w:rsidRDefault="003B1795">
      <w:bookmarkStart w:id="10" w:name="_17dp8vu" w:colFirst="0" w:colLast="0"/>
      <w:bookmarkEnd w:id="10"/>
      <w:r>
        <w:br/>
      </w:r>
      <w:r>
        <w:t xml:space="preserve">2.Konveksne su prema ishodištu </w:t>
      </w:r>
      <w:r>
        <w:br/>
        <w:t>-supstitucija jednog dobra drugim</w:t>
      </w:r>
    </w:p>
    <w:p w14:paraId="442325AB" w14:textId="77777777" w:rsidR="00AB69F4" w:rsidRDefault="003B1795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A44F2D8" wp14:editId="02250BAF">
            <wp:extent cx="3866259" cy="2406400"/>
            <wp:effectExtent l="0" t="0" r="0" b="0"/>
            <wp:docPr id="77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40"/>
                    <a:srcRect l="25666" t="34821" r="39263" b="26371"/>
                    <a:stretch>
                      <a:fillRect/>
                    </a:stretch>
                  </pic:blipFill>
                  <pic:spPr>
                    <a:xfrm>
                      <a:off x="0" y="0"/>
                      <a:ext cx="3866259" cy="240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68D948" w14:textId="77777777" w:rsidR="00AB69F4" w:rsidRDefault="003B1795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  <w:bookmarkStart w:id="11" w:name="_3rdcrjn" w:colFirst="0" w:colLast="0"/>
      <w:bookmarkEnd w:id="11"/>
      <w:r>
        <w:rPr>
          <w:color w:val="000000"/>
        </w:rPr>
        <w:t>-Krećući se niz krivulju indiferencije, potrošač zadržava istu razinu zadovoljstva, žrtvujući sve manje jedinice dobra Y za dodatnu jedinicu dobra X</w:t>
      </w:r>
    </w:p>
    <w:p w14:paraId="38645B06" w14:textId="77777777" w:rsidR="00AB69F4" w:rsidRDefault="003B1795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0000"/>
        </w:rPr>
        <w:t>-Odnos u kojem je jedno dobro zamijenje</w:t>
      </w:r>
      <w:r>
        <w:rPr>
          <w:color w:val="000000"/>
        </w:rPr>
        <w:t>no za drugo, zadržavajući pritom istu razinu kjorisnosti, zove se granična stopa supstitucije (MRS) i proizlazi iz prvog Gossenovog zakona opadajuće granične korisnosti</w:t>
      </w:r>
    </w:p>
    <w:p w14:paraId="7D04D409" w14:textId="77777777" w:rsidR="00AB69F4" w:rsidRDefault="00AB69F4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3D475BD3" w14:textId="77777777" w:rsidR="00AB69F4" w:rsidRDefault="003B1795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23DE96D" wp14:editId="7C30E4EB">
            <wp:extent cx="3128393" cy="1397350"/>
            <wp:effectExtent l="0" t="0" r="0" b="0"/>
            <wp:docPr id="35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41"/>
                    <a:srcRect l="24872" t="48468" r="46410" b="28726"/>
                    <a:stretch>
                      <a:fillRect/>
                    </a:stretch>
                  </pic:blipFill>
                  <pic:spPr>
                    <a:xfrm>
                      <a:off x="0" y="0"/>
                      <a:ext cx="3128393" cy="139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7ACB18E8" wp14:editId="5C878121">
                <wp:simplePos x="0" y="0"/>
                <wp:positionH relativeFrom="column">
                  <wp:posOffset>4284980</wp:posOffset>
                </wp:positionH>
                <wp:positionV relativeFrom="paragraph">
                  <wp:posOffset>10161</wp:posOffset>
                </wp:positionV>
                <wp:extent cx="2360930" cy="1404620"/>
                <wp:effectExtent l="0" t="0" r="27940" b="20955"/>
                <wp:wrapSquare wrapText="bothSides" distT="45720" distB="45720" distL="114300" distR="114300"/>
                <wp:docPr id="8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2FCE4" w14:textId="77777777" w:rsidR="00C7282D" w:rsidRDefault="003B1795" w:rsidP="009B2CFF">
                            <w:r>
                              <w:t xml:space="preserve">Smanjenje granične korisnosti zbog smanjenja potrošnje dobra y mora biti </w:t>
                            </w:r>
                            <w:r>
                              <w:t>jednako povećanju granične korisnosti zbog dodatne potrošnje dobra x.</w:t>
                            </w:r>
                          </w:p>
                          <w:p w14:paraId="3F9CA306" w14:textId="77777777" w:rsidR="00C7282D" w:rsidRDefault="003B1795" w:rsidP="009B2CFF">
                            <w:r>
                              <w:t>Nagib krivulje indiferencije jednak je graničnoj korisnosti dvaju dobara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B18E8" id="_x0000_s1030" type="#_x0000_t202" style="position:absolute;left:0;text-align:left;margin-left:337.4pt;margin-top:.8pt;width:185.9pt;height:110.6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">
                <v:textbox style="mso-fit-shape-to-text:t">
                  <w:txbxContent>
                    <w:p w14:paraId="7AB2FCE4" w14:textId="77777777" w:rsidR="00C7282D" w:rsidRDefault="003B1795" w:rsidP="009B2CFF">
                      <w:r>
                        <w:t xml:space="preserve">Smanjenje granične korisnosti zbog smanjenja potrošnje dobra y mora biti </w:t>
                      </w:r>
                      <w:r>
                        <w:t>jednako povećanju granične korisnosti zbog dodatne potrošnje dobra x.</w:t>
                      </w:r>
                    </w:p>
                    <w:p w14:paraId="3F9CA306" w14:textId="77777777" w:rsidR="00C7282D" w:rsidRDefault="003B1795" w:rsidP="009B2CFF">
                      <w:r>
                        <w:t>Nagib krivulje indiferencije jednak je graničnoj korisnosti dvaju dobara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9A7F8C" w14:textId="77777777" w:rsidR="00AB69F4" w:rsidRDefault="00AB69F4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431C0C27" w14:textId="77777777" w:rsidR="00AB69F4" w:rsidRDefault="003B1795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rPr>
          <w:color w:val="000000"/>
        </w:rPr>
      </w:pPr>
      <w:r>
        <w:rPr>
          <w:color w:val="000000"/>
        </w:rPr>
        <w:t>3.Nikad se ne sijeku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noProof/>
          <w:color w:val="000000"/>
        </w:rPr>
        <w:drawing>
          <wp:inline distT="0" distB="0" distL="0" distR="0" wp14:anchorId="5571AAC6" wp14:editId="04B15B54">
            <wp:extent cx="2940560" cy="4084823"/>
            <wp:effectExtent l="0" t="0" r="0" b="0"/>
            <wp:docPr id="52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42"/>
                    <a:srcRect l="29104" t="18828" r="45741" b="19051"/>
                    <a:stretch>
                      <a:fillRect/>
                    </a:stretch>
                  </pic:blipFill>
                  <pic:spPr>
                    <a:xfrm>
                      <a:off x="0" y="0"/>
                      <a:ext cx="2940560" cy="40848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br/>
        <w:t>Zaključak: Krivulje indiferencije nikada se ne sijeku!</w:t>
      </w:r>
      <w:r>
        <w:rPr>
          <w:color w:val="000000"/>
        </w:rPr>
        <w:br/>
      </w:r>
    </w:p>
    <w:p w14:paraId="260B1C65" w14:textId="77777777" w:rsidR="00AB69F4" w:rsidRDefault="003B17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bookmarkStart w:id="12" w:name="_26in1rg" w:colFirst="0" w:colLast="0"/>
      <w:bookmarkEnd w:id="12"/>
      <w:r>
        <w:rPr>
          <w:b/>
          <w:color w:val="FF0000"/>
          <w:u w:val="single"/>
        </w:rPr>
        <w:t>Korak</w:t>
      </w:r>
      <w:r>
        <w:rPr>
          <w:color w:val="000000"/>
        </w:rPr>
        <w:br/>
        <w:t>-uvođenje u analizu budže</w:t>
      </w:r>
      <w:r>
        <w:rPr>
          <w:color w:val="000000"/>
        </w:rPr>
        <w:t>tskog ograničenja kroz ograničavajući budžetski pravac koji povezuje sve kombinacije kupnje dobra X i Y pri kojima potrošač troši svoj cjelokupni dohodak</w:t>
      </w:r>
      <w:r>
        <w:rPr>
          <w:color w:val="000000"/>
        </w:rPr>
        <w:br/>
      </w:r>
      <w:r>
        <w:rPr>
          <w:color w:val="FF0000"/>
        </w:rPr>
        <w:t>Grafikon: ograničavajući budžetski pravac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noProof/>
          <w:color w:val="000000"/>
        </w:rPr>
        <w:drawing>
          <wp:inline distT="0" distB="0" distL="0" distR="0" wp14:anchorId="2309607C" wp14:editId="39C74D03">
            <wp:extent cx="3221748" cy="3188636"/>
            <wp:effectExtent l="0" t="0" r="0" b="0"/>
            <wp:docPr id="58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43"/>
                    <a:srcRect l="28443" t="25642" r="45092" b="27790"/>
                    <a:stretch>
                      <a:fillRect/>
                    </a:stretch>
                  </pic:blipFill>
                  <pic:spPr>
                    <a:xfrm>
                      <a:off x="0" y="0"/>
                      <a:ext cx="3221748" cy="31886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4D1B92" w14:textId="77777777" w:rsidR="00AB69F4" w:rsidRDefault="00AB69F4"/>
    <w:p w14:paraId="10277174" w14:textId="77777777" w:rsidR="00AB69F4" w:rsidRDefault="00AB69F4"/>
    <w:p w14:paraId="54383892" w14:textId="77777777" w:rsidR="00AB69F4" w:rsidRDefault="00AB69F4"/>
    <w:p w14:paraId="0BDF132E" w14:textId="77777777" w:rsidR="00AB69F4" w:rsidRDefault="00AB69F4"/>
    <w:p w14:paraId="07EF92E6" w14:textId="77777777" w:rsidR="00AB69F4" w:rsidRDefault="003B17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bookmarkStart w:id="13" w:name="_lnxbz9" w:colFirst="0" w:colLast="0"/>
      <w:bookmarkEnd w:id="13"/>
      <w:r>
        <w:rPr>
          <w:b/>
          <w:color w:val="FF0000"/>
          <w:u w:val="single"/>
        </w:rPr>
        <w:t>Korak</w:t>
      </w:r>
      <w:r>
        <w:rPr>
          <w:color w:val="FF0000"/>
        </w:rPr>
        <w:br/>
      </w:r>
      <w:r>
        <w:rPr>
          <w:color w:val="000000"/>
        </w:rPr>
        <w:t>-određivanje potrošačeve ravnoteže</w:t>
      </w:r>
      <w:r>
        <w:rPr>
          <w:color w:val="000000"/>
        </w:rPr>
        <w:br/>
      </w:r>
      <w:r>
        <w:rPr>
          <w:color w:val="FF0000"/>
        </w:rPr>
        <w:t>Grafikon: potrošačeva ravnoteža</w:t>
      </w:r>
    </w:p>
    <w:p w14:paraId="0CE3241A" w14:textId="77777777" w:rsidR="00AB69F4" w:rsidRDefault="003B179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FF0000"/>
        </w:rPr>
        <w:br/>
      </w:r>
      <w:r>
        <w:rPr>
          <w:noProof/>
          <w:color w:val="FF0000"/>
        </w:rPr>
        <w:drawing>
          <wp:inline distT="0" distB="0" distL="0" distR="0" wp14:anchorId="2DE24F5F" wp14:editId="5E0BBCD6">
            <wp:extent cx="2476715" cy="1752752"/>
            <wp:effectExtent l="0" t="0" r="0" b="0"/>
            <wp:docPr id="2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715" cy="17527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FF0000"/>
        </w:rPr>
        <w:br/>
        <w:t>﻿</w:t>
      </w:r>
      <w:r>
        <w:rPr>
          <w:color w:val="000000"/>
        </w:rPr>
        <w:t>Potrošačeva ravnoteža =&gt; točka E u kojoj budžetski pravac tangira najudaljeniju krivulju indiferencije.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hidden="0" allowOverlap="1" wp14:anchorId="035848F8" wp14:editId="6CF402CB">
                <wp:simplePos x="0" y="0"/>
                <wp:positionH relativeFrom="column">
                  <wp:posOffset>3682023</wp:posOffset>
                </wp:positionH>
                <wp:positionV relativeFrom="paragraph">
                  <wp:posOffset>191673</wp:posOffset>
                </wp:positionV>
                <wp:extent cx="2360930" cy="1404620"/>
                <wp:effectExtent l="0" t="0" r="22860" b="11430"/>
                <wp:wrapSquare wrapText="bothSides" distT="45720" distB="45720" distL="114300" distR="114300"/>
                <wp:docPr id="5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8B959" w14:textId="77777777" w:rsidR="00C7282D" w:rsidRDefault="003B1795" w:rsidP="009B2CFF">
                            <w:r>
                              <w:t>Krivulje indiferencije</w:t>
                            </w:r>
                            <w:r>
                              <w:br/>
                            </w:r>
                            <w:r>
                              <w:br/>
                              <w:t>U3- nedostupna košarica</w:t>
                            </w:r>
                            <w:r>
                              <w:br/>
                              <w:t>U2 i U1- dostupne košarice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848F8" id="_x0000_s1031" type="#_x0000_t202" style="position:absolute;left:0;text-align:left;margin-left:289.9pt;margin-top:15.1pt;width:185.9pt;height:110.6pt;z-index:2516633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">
                <v:textbox style="mso-fit-shape-to-text:t">
                  <w:txbxContent>
                    <w:p w14:paraId="2E88B959" w14:textId="77777777" w:rsidR="00C7282D" w:rsidRDefault="003B1795" w:rsidP="009B2CFF">
                      <w:r>
                        <w:t>Krivulje indiferencije</w:t>
                      </w:r>
                      <w:r>
                        <w:br/>
                      </w:r>
                      <w:r>
                        <w:br/>
                        <w:t>U3- nedostupna košarica</w:t>
                      </w:r>
                      <w:r>
                        <w:br/>
                        <w:t>U2 i U1- dostupne košarice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ECA2CF" w14:textId="77777777" w:rsidR="00AB69F4" w:rsidRDefault="003B179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Potrošačeva ravnoteža =&gt; točka E u kojoj danim dohotkom potrošač ostvaruje</w:t>
      </w:r>
      <w:r>
        <w:rPr>
          <w:color w:val="000000"/>
        </w:rPr>
        <w:t xml:space="preserve"> najvišu razinu korisnosti.</w:t>
      </w:r>
    </w:p>
    <w:p w14:paraId="112E9CDE" w14:textId="77777777" w:rsidR="00AB69F4" w:rsidRDefault="003B1795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Potrošačeva  ravnoteža  =&gt;  točka  E  u  kojoj  je  nagib budžetskog   pravca jednak nagibu jedne od  krivulja indiferencije.</w:t>
      </w:r>
    </w:p>
    <w:p w14:paraId="4444B6EF" w14:textId="77777777" w:rsidR="00AB69F4" w:rsidRDefault="00AB69F4">
      <w:pPr>
        <w:rPr>
          <w:color w:val="FF0000"/>
        </w:rPr>
      </w:pPr>
    </w:p>
    <w:p w14:paraId="1B2ABC57" w14:textId="77777777" w:rsidR="00AB69F4" w:rsidRDefault="003B1795">
      <w:pPr>
        <w:rPr>
          <w:color w:val="FF0000"/>
        </w:rPr>
      </w:pPr>
      <w:bookmarkStart w:id="14" w:name="_35nkun2" w:colFirst="0" w:colLast="0"/>
      <w:bookmarkEnd w:id="14"/>
      <w:r>
        <w:rPr>
          <w:color w:val="FF0000"/>
        </w:rPr>
        <w:br/>
        <w:t>NAGIB BUDŽETSKOG PRAVCA JEDNAK JE TANGENSU KUTA KOJI ZATVARA TAJ PRAVAC S APSCISOM</w:t>
      </w:r>
    </w:p>
    <w:p w14:paraId="518818BE" w14:textId="77777777" w:rsidR="00AB69F4" w:rsidRDefault="003B1795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681C287E" wp14:editId="1B4A68A1">
            <wp:extent cx="4168595" cy="2026640"/>
            <wp:effectExtent l="0" t="0" r="0" b="0"/>
            <wp:docPr id="97" name="image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.png"/>
                    <pic:cNvPicPr preferRelativeResize="0"/>
                  </pic:nvPicPr>
                  <pic:blipFill>
                    <a:blip r:embed="rId45"/>
                    <a:srcRect l="28188" t="17415" r="42691" b="57415"/>
                    <a:stretch>
                      <a:fillRect/>
                    </a:stretch>
                  </pic:blipFill>
                  <pic:spPr>
                    <a:xfrm>
                      <a:off x="0" y="0"/>
                      <a:ext cx="4168595" cy="2026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2A0145" w14:textId="77777777" w:rsidR="00AB69F4" w:rsidRDefault="003B1795">
      <w:pPr>
        <w:rPr>
          <w:color w:val="FF0000"/>
        </w:rPr>
      </w:pPr>
      <w:bookmarkStart w:id="15" w:name="_1ksv4uv" w:colFirst="0" w:colLast="0"/>
      <w:bookmarkEnd w:id="15"/>
      <w:r>
        <w:rPr>
          <w:b/>
          <w:color w:val="FF0000"/>
        </w:rPr>
        <w:t>TOČKA POTROŠAČE</w:t>
      </w:r>
      <w:r>
        <w:rPr>
          <w:b/>
          <w:color w:val="FF0000"/>
        </w:rPr>
        <w:t>VE RAVNOTEŽE</w:t>
      </w:r>
      <w:r>
        <w:rPr>
          <w:b/>
          <w:color w:val="FF0000"/>
        </w:rPr>
        <w:br/>
      </w:r>
      <w:r>
        <w:t xml:space="preserve">U točki potrošačeve ravnoteže nagib krivulje indiferencije jednak nagibu budžetskog pravca, </w:t>
      </w:r>
      <w:r>
        <w:br/>
        <w:t>granična korisnost= granični trošak</w:t>
      </w:r>
      <w:r>
        <w:br/>
        <w:t>granična korisnost ostvarena je potrošnjom dodatne jedinice dobra, a granični trošak ostvaren je kupnjom dodatne j</w:t>
      </w:r>
      <w:r>
        <w:t>edinice dobra</w:t>
      </w:r>
      <w:r>
        <w:br/>
      </w:r>
      <w:r>
        <w:rPr>
          <w:noProof/>
          <w:color w:val="FF0000"/>
        </w:rPr>
        <w:drawing>
          <wp:inline distT="0" distB="0" distL="0" distR="0" wp14:anchorId="109CAFD3" wp14:editId="6611E221">
            <wp:extent cx="1044030" cy="464860"/>
            <wp:effectExtent l="0" t="0" r="0" b="0"/>
            <wp:docPr id="104" name="image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9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4030" cy="464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rPr>
          <w:noProof/>
          <w:color w:val="FF0000"/>
        </w:rPr>
        <w:drawing>
          <wp:inline distT="0" distB="0" distL="0" distR="0" wp14:anchorId="571CF9D5" wp14:editId="0DA94529">
            <wp:extent cx="922100" cy="457240"/>
            <wp:effectExtent l="0" t="0" r="0" b="0"/>
            <wp:docPr id="81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2100" cy="457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</w:t>
      </w:r>
    </w:p>
    <w:p w14:paraId="7F7FA282" w14:textId="77777777" w:rsidR="00AB69F4" w:rsidRDefault="003B1795">
      <w:r>
        <w:t>Zaključak:</w:t>
      </w:r>
    </w:p>
    <w:p w14:paraId="5E8A4B89" w14:textId="77777777" w:rsidR="00AB69F4" w:rsidRDefault="003B1795">
      <w:r>
        <w:t>U točki potrošačeve ravnoteže potvrñen je drugi Gossenov zakon poznat iz teorije granične korisnosti: „Granične korisnosti po cijenama kupljenih dobara moraju biti jednake“</w:t>
      </w:r>
    </w:p>
    <w:p w14:paraId="7A80BFC7" w14:textId="77777777" w:rsidR="00AB69F4" w:rsidRDefault="00AB69F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FF0000"/>
        </w:rPr>
      </w:pPr>
    </w:p>
    <w:p w14:paraId="384A1C8C" w14:textId="77777777" w:rsidR="00AB69F4" w:rsidRDefault="00AB69F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FF0000"/>
        </w:rPr>
      </w:pPr>
    </w:p>
    <w:p w14:paraId="0E35E607" w14:textId="77777777" w:rsidR="00AB69F4" w:rsidRDefault="00AB69F4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FF0000"/>
        </w:rPr>
      </w:pPr>
    </w:p>
    <w:p w14:paraId="44C652BD" w14:textId="77777777" w:rsidR="00AB69F4" w:rsidRDefault="00AB69F4">
      <w:bookmarkStart w:id="16" w:name="_44sinio" w:colFirst="0" w:colLast="0"/>
      <w:bookmarkEnd w:id="16"/>
    </w:p>
    <w:p w14:paraId="0760FF58" w14:textId="77777777" w:rsidR="00AB69F4" w:rsidRDefault="00AB69F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FF0000"/>
        </w:rPr>
      </w:pPr>
    </w:p>
    <w:p w14:paraId="2F308EEA" w14:textId="77777777" w:rsidR="00AB69F4" w:rsidRDefault="003B1795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FF0000"/>
        </w:rPr>
      </w:pPr>
      <w:r>
        <w:rPr>
          <w:color w:val="FF0000"/>
        </w:rPr>
        <w:t>PREMJEŠTANJE TOČAKA POTROŠAČEVE RAVNOTEŽE u slučaju promjene cijene jednog dobra</w:t>
      </w:r>
    </w:p>
    <w:p w14:paraId="74E76678" w14:textId="77777777" w:rsidR="00AB69F4" w:rsidRDefault="003B1795">
      <w:r>
        <w:t>Ako se promijeni cijena jednog dobra dok ostali uvjeti ostaju ceteris paribus, dolazi do:</w:t>
      </w:r>
    </w:p>
    <w:p w14:paraId="6C530406" w14:textId="77777777" w:rsidR="00AB69F4" w:rsidRDefault="003B179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Promjene odnosa cijene dobara</w:t>
      </w:r>
    </w:p>
    <w:p w14:paraId="47CE52E4" w14:textId="77777777" w:rsidR="00AB69F4" w:rsidRDefault="003B179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Promjene nagiba budžetskog pravca</w:t>
      </w:r>
    </w:p>
    <w:p w14:paraId="514EC048" w14:textId="77777777" w:rsidR="00AB69F4" w:rsidRDefault="003B179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Mogućnosti dosezanja </w:t>
      </w:r>
      <w:r>
        <w:rPr>
          <w:color w:val="000000"/>
        </w:rPr>
        <w:t>novih krivulja indiferencije</w:t>
      </w:r>
    </w:p>
    <w:p w14:paraId="5533609F" w14:textId="77777777" w:rsidR="00AB69F4" w:rsidRDefault="003B179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Premještanje točaka potrošačeve ravnoteže, tj. točaka tangente budžetskog pravca s krivuljom indiferencije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hidden="0" allowOverlap="1" wp14:anchorId="31CEF523" wp14:editId="6B9EFEE1">
                <wp:simplePos x="0" y="0"/>
                <wp:positionH relativeFrom="column">
                  <wp:posOffset>3699509</wp:posOffset>
                </wp:positionH>
                <wp:positionV relativeFrom="paragraph">
                  <wp:posOffset>210185</wp:posOffset>
                </wp:positionV>
                <wp:extent cx="2360930" cy="1701800"/>
                <wp:effectExtent l="0" t="0" r="27940" b="12700"/>
                <wp:wrapSquare wrapText="bothSides" distT="45720" distB="45720" distL="114300" distR="114300"/>
                <wp:docPr id="10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70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F1473" w14:textId="77777777" w:rsidR="00C7282D" w:rsidRDefault="003B1795" w:rsidP="009B2CFF">
                            <w:r>
                              <w:t>Krivulja odnosa cijene i potrošnje ( price, consumption)</w:t>
                            </w:r>
                          </w:p>
                          <w:p w14:paraId="2130532D" w14:textId="77777777" w:rsidR="00C7282D" w:rsidRDefault="003B1795" w:rsidP="003E6963">
                            <w:r>
                              <w:t>PCC krivulja dobiva se spajanjem niza uzastopnih točaka tange</w:t>
                            </w:r>
                            <w:r>
                              <w:t>nte budžetskog pravca s krivuljom indiferencije.</w:t>
                            </w:r>
                            <w:r>
                              <w:br/>
                              <w:t>PPC- ﻿prikazuje putanjupremještanja potrošačeve ravnoteže zbog promjene cijene dobra X.</w:t>
                            </w:r>
                          </w:p>
                          <w:p w14:paraId="55F39F31" w14:textId="77777777" w:rsidR="00C7282D" w:rsidRDefault="003B1795" w:rsidP="003E6963"/>
                          <w:p w14:paraId="7E2EFD54" w14:textId="77777777" w:rsidR="00C7282D" w:rsidRDefault="003B1795" w:rsidP="003E6963"/>
                          <w:p w14:paraId="6BB97A3F" w14:textId="77777777" w:rsidR="00C7282D" w:rsidRDefault="003B1795" w:rsidP="003E6963"/>
                          <w:p w14:paraId="4593B11B" w14:textId="77777777" w:rsidR="00C7282D" w:rsidRDefault="003B1795" w:rsidP="003E6963"/>
                          <w:p w14:paraId="4DFE3A24" w14:textId="77777777" w:rsidR="00C7282D" w:rsidRDefault="003B1795" w:rsidP="009B2C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EF523" id="_x0000_s1032" type="#_x0000_t202" style="position:absolute;left:0;text-align:left;margin-left:291.3pt;margin-top:16.55pt;width:185.9pt;height:134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">
                <v:textbox>
                  <w:txbxContent>
                    <w:p w14:paraId="582F1473" w14:textId="77777777" w:rsidR="00C7282D" w:rsidRDefault="003B1795" w:rsidP="009B2CFF">
                      <w:r>
                        <w:t>Krivulja odnosa cijene i potrošnje ( price, consumption)</w:t>
                      </w:r>
                    </w:p>
                    <w:p w14:paraId="2130532D" w14:textId="77777777" w:rsidR="00C7282D" w:rsidRDefault="003B1795" w:rsidP="003E6963">
                      <w:r>
                        <w:t>PCC krivulja dobiva se spajanjem niza uzastopnih točaka tange</w:t>
                      </w:r>
                      <w:r>
                        <w:t>nte budžetskog pravca s krivuljom indiferencije.</w:t>
                      </w:r>
                      <w:r>
                        <w:br/>
                        <w:t>PPC- ﻿prikazuje putanjupremještanja potrošačeve ravnoteže zbog promjene cijene dobra X.</w:t>
                      </w:r>
                    </w:p>
                    <w:p w14:paraId="55F39F31" w14:textId="77777777" w:rsidR="00C7282D" w:rsidRDefault="003B1795" w:rsidP="003E6963"/>
                    <w:p w14:paraId="7E2EFD54" w14:textId="77777777" w:rsidR="00C7282D" w:rsidRDefault="003B1795" w:rsidP="003E6963"/>
                    <w:p w14:paraId="6BB97A3F" w14:textId="77777777" w:rsidR="00C7282D" w:rsidRDefault="003B1795" w:rsidP="003E6963"/>
                    <w:p w14:paraId="4593B11B" w14:textId="77777777" w:rsidR="00C7282D" w:rsidRDefault="003B1795" w:rsidP="003E6963"/>
                    <w:p w14:paraId="4DFE3A24" w14:textId="77777777" w:rsidR="00C7282D" w:rsidRDefault="003B1795" w:rsidP="009B2CFF"/>
                  </w:txbxContent>
                </v:textbox>
                <w10:wrap type="square"/>
              </v:shape>
            </w:pict>
          </mc:Fallback>
        </mc:AlternateContent>
      </w:r>
    </w:p>
    <w:p w14:paraId="2F0EA521" w14:textId="77777777" w:rsidR="00AB69F4" w:rsidRDefault="003B179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DA4DC4C" wp14:editId="48A43271">
            <wp:extent cx="3514662" cy="2046918"/>
            <wp:effectExtent l="0" t="0" r="0" b="0"/>
            <wp:docPr id="3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48"/>
                    <a:srcRect l="28711" t="33874" r="40854" b="34614"/>
                    <a:stretch>
                      <a:fillRect/>
                    </a:stretch>
                  </pic:blipFill>
                  <pic:spPr>
                    <a:xfrm>
                      <a:off x="0" y="0"/>
                      <a:ext cx="3514662" cy="20469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color w:val="000000"/>
        </w:rPr>
        <w:br/>
      </w:r>
      <w:r>
        <w:rPr>
          <w:noProof/>
          <w:color w:val="000000"/>
        </w:rPr>
        <w:drawing>
          <wp:inline distT="0" distB="0" distL="0" distR="0" wp14:anchorId="5E2FE2EE" wp14:editId="6E21A20B">
            <wp:extent cx="2972058" cy="3947502"/>
            <wp:effectExtent l="0" t="0" r="0" b="0"/>
            <wp:docPr id="103" name="image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8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2058" cy="39475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E1B602" w14:textId="77777777" w:rsidR="00AB69F4" w:rsidRDefault="003B179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</w:rPr>
      </w:pPr>
      <w:r>
        <w:rPr>
          <w:color w:val="000000"/>
        </w:rPr>
        <w:br/>
        <w:t>﻿</w:t>
      </w:r>
      <w:r>
        <w:rPr>
          <w:b/>
          <w:color w:val="000000"/>
        </w:rPr>
        <w:t>ZAKLJUČAK 1</w:t>
      </w:r>
    </w:p>
    <w:p w14:paraId="71104E74" w14:textId="77777777" w:rsidR="00AB69F4" w:rsidRDefault="003B179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razina korisnosti mijenja se pomicanjem duž krivulje potražnje  =&gt; što je cijena dobra niža, to je razina</w:t>
      </w:r>
    </w:p>
    <w:p w14:paraId="199EAF47" w14:textId="77777777" w:rsidR="00AB69F4" w:rsidRDefault="003B179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korisnosti viša =&gt; smanjenjem cijene dostiže se viša</w:t>
      </w:r>
    </w:p>
    <w:p w14:paraId="77B70970" w14:textId="77777777" w:rsidR="00AB69F4" w:rsidRDefault="003B179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krivulja indiferencije</w:t>
      </w:r>
    </w:p>
    <w:p w14:paraId="43F1F4F0" w14:textId="77777777" w:rsidR="00AB69F4" w:rsidRDefault="003B179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</w:rPr>
      </w:pPr>
      <w:r>
        <w:rPr>
          <w:b/>
          <w:color w:val="000000"/>
        </w:rPr>
        <w:t>ZAKLJUČAK 2</w:t>
      </w:r>
    </w:p>
    <w:p w14:paraId="344E80B7" w14:textId="77777777" w:rsidR="00AB69F4" w:rsidRDefault="003B179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promjenom odnosa količine dobra Y koju je potrošač spreman žrt</w:t>
      </w:r>
      <w:r>
        <w:rPr>
          <w:color w:val="000000"/>
        </w:rPr>
        <w:t>vovati za 1 jedinicu dobra X, mijenja se</w:t>
      </w:r>
    </w:p>
    <w:p w14:paraId="42ACCB0A" w14:textId="77777777" w:rsidR="00AB69F4" w:rsidRDefault="003B179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nagib   krivulje   indiferencije  (ΔY/ΔX),   odnosno granična stopa supstitucije (MRS):</w:t>
      </w:r>
    </w:p>
    <w:p w14:paraId="79F6214F" w14:textId="77777777" w:rsidR="00AB69F4" w:rsidRDefault="003B179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•  U točki A: MRSyx = ΔY/ΔX = 36/18 = 2</w:t>
      </w:r>
    </w:p>
    <w:p w14:paraId="7268DC5E" w14:textId="77777777" w:rsidR="00AB69F4" w:rsidRDefault="003B179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•  U točki B: MRSyx = ΔY/ΔX = 45/30 = 1,5</w:t>
      </w:r>
    </w:p>
    <w:p w14:paraId="3BDAE7FA" w14:textId="77777777" w:rsidR="00AB69F4" w:rsidRDefault="003B179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•  U točki C: MRSyx = ΔY/ΔX = 50/50 = 1</w:t>
      </w:r>
    </w:p>
    <w:p w14:paraId="580235F7" w14:textId="77777777" w:rsidR="00AB69F4" w:rsidRDefault="003B179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</w:rPr>
      </w:pPr>
      <w:r>
        <w:rPr>
          <w:b/>
          <w:color w:val="000000"/>
        </w:rPr>
        <w:t>ZAKLJUČAK 3</w:t>
      </w:r>
    </w:p>
    <w:p w14:paraId="67DD1DE5" w14:textId="77777777" w:rsidR="00AB69F4" w:rsidRDefault="003B179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promjenom odnosa cijene dobra X i Y, mijenja se nagib budžetskog pravca (px/py):</w:t>
      </w:r>
    </w:p>
    <w:p w14:paraId="28D0B9E0" w14:textId="77777777" w:rsidR="00AB69F4" w:rsidRDefault="003B179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•  U točki A: px/py = 4/2 = 2</w:t>
      </w:r>
    </w:p>
    <w:p w14:paraId="6A779E7D" w14:textId="77777777" w:rsidR="00AB69F4" w:rsidRDefault="003B179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•  U točki B: px/py = 3/2 = 1,5</w:t>
      </w:r>
    </w:p>
    <w:p w14:paraId="0A0812A1" w14:textId="77777777" w:rsidR="00AB69F4" w:rsidRDefault="003B179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•  U točki C: px/py = 2/2 = 1</w:t>
      </w:r>
    </w:p>
    <w:p w14:paraId="72BF6F92" w14:textId="77777777" w:rsidR="00AB69F4" w:rsidRDefault="003B179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</w:rPr>
      </w:pPr>
      <w:r>
        <w:rPr>
          <w:b/>
          <w:color w:val="000000"/>
        </w:rPr>
        <w:t>ZAKLJUČAK 4</w:t>
      </w:r>
    </w:p>
    <w:p w14:paraId="35282003" w14:textId="77777777" w:rsidR="00AB69F4" w:rsidRDefault="003B179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točke A, B i C jesu točke potrošačeve ravnoteže u kojima potrošač maksimizira svoju korisnost, jer je zadovoljen  uvjet  da  je  granična  stopa  supstitucije jednaka odnosu cijena dvaju dobara:</w:t>
      </w:r>
    </w:p>
    <w:p w14:paraId="5F60E330" w14:textId="77777777" w:rsidR="00AB69F4" w:rsidRDefault="003B179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•  U točki A: MRSyx = px/py = 2</w:t>
      </w:r>
    </w:p>
    <w:p w14:paraId="22F888F2" w14:textId="77777777" w:rsidR="00AB69F4" w:rsidRDefault="003B179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•  U točki B: MRSyx = px/py =</w:t>
      </w:r>
      <w:r>
        <w:rPr>
          <w:color w:val="000000"/>
        </w:rPr>
        <w:t xml:space="preserve"> 1,5</w:t>
      </w:r>
    </w:p>
    <w:p w14:paraId="33AA83F5" w14:textId="77777777" w:rsidR="00AB69F4" w:rsidRDefault="003B179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•  U točki C: MRSyx = px/py = 1</w:t>
      </w:r>
    </w:p>
    <w:p w14:paraId="2F9511E4" w14:textId="77777777" w:rsidR="00AB69F4" w:rsidRDefault="00AB69F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4DC2109" w14:textId="77777777" w:rsidR="00AB69F4" w:rsidRDefault="00AB69F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BEC1B82" w14:textId="77777777" w:rsidR="00AB69F4" w:rsidRDefault="00AB69F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7BE7F768" w14:textId="77777777" w:rsidR="00AB69F4" w:rsidRDefault="00AB69F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D0B3EEE" w14:textId="77777777" w:rsidR="00AB69F4" w:rsidRDefault="003B179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FF0000"/>
        </w:rPr>
      </w:pPr>
      <w:bookmarkStart w:id="17" w:name="_2jxsxqh" w:colFirst="0" w:colLast="0"/>
      <w:bookmarkEnd w:id="17"/>
      <w:r>
        <w:rPr>
          <w:color w:val="000000"/>
        </w:rPr>
        <w:br/>
      </w:r>
      <w:r>
        <w:rPr>
          <w:color w:val="FF0000"/>
        </w:rPr>
        <w:t>PREMJEŠTANJE TOČAKA POTROŠAČEVE RAVNOTEŽE u slučaju promjene dohotka potrošača</w:t>
      </w:r>
    </w:p>
    <w:p w14:paraId="0379E48A" w14:textId="77777777" w:rsidR="00AB69F4" w:rsidRDefault="00AB69F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FF0000"/>
        </w:rPr>
      </w:pPr>
    </w:p>
    <w:p w14:paraId="76413ED2" w14:textId="77777777" w:rsidR="00AB69F4" w:rsidRDefault="003B179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Ako se mijenja potrošačev dohodak, dok ostali uvjeti ostaju ceteris paribus,</w:t>
      </w:r>
      <w:r>
        <w:rPr>
          <w:color w:val="000000"/>
          <w:u w:val="single"/>
        </w:rPr>
        <w:t xml:space="preserve"> dolazi do:</w:t>
      </w:r>
    </w:p>
    <w:p w14:paraId="40140370" w14:textId="77777777" w:rsidR="00AB69F4" w:rsidRDefault="003B179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Premještanja budžetskog pravca udesno (ako I raste)</w:t>
      </w:r>
    </w:p>
    <w:p w14:paraId="5AD4B0FC" w14:textId="77777777" w:rsidR="00AB69F4" w:rsidRDefault="003B179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Premještanje budžetskog pravca ulijevo (ako I pada)</w:t>
      </w:r>
    </w:p>
    <w:p w14:paraId="2C969076" w14:textId="77777777" w:rsidR="00AB69F4" w:rsidRDefault="003B179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Mogućnost dosezanja novih krivulja indiferencije</w:t>
      </w:r>
    </w:p>
    <w:p w14:paraId="2730BB56" w14:textId="77777777" w:rsidR="00AB69F4" w:rsidRDefault="003B179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Premještanje točaka potrošačeve ravnoteže</w:t>
      </w:r>
    </w:p>
    <w:p w14:paraId="138F9C20" w14:textId="77777777" w:rsidR="00AB69F4" w:rsidRDefault="00AB69F4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</w:p>
    <w:p w14:paraId="07652EDA" w14:textId="77777777" w:rsidR="00AB69F4" w:rsidRDefault="003B1795">
      <w:bookmarkStart w:id="18" w:name="_z337ya" w:colFirst="0" w:colLast="0"/>
      <w:bookmarkEnd w:id="18"/>
      <w:r>
        <w:t xml:space="preserve">      Grafikon: Krivulja ICC (Income Consumption Curve)</w:t>
      </w:r>
    </w:p>
    <w:p w14:paraId="4FC30FA6" w14:textId="77777777" w:rsidR="00AB69F4" w:rsidRDefault="003B179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1B527B2E" wp14:editId="464C5EDD">
            <wp:extent cx="3676015" cy="2786380"/>
            <wp:effectExtent l="0" t="0" r="0" b="0"/>
            <wp:docPr id="83" name="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2786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hidden="0" allowOverlap="1" wp14:anchorId="7AE0253D" wp14:editId="04019704">
                <wp:simplePos x="0" y="0"/>
                <wp:positionH relativeFrom="column">
                  <wp:posOffset>4501222</wp:posOffset>
                </wp:positionH>
                <wp:positionV relativeFrom="paragraph">
                  <wp:posOffset>859839</wp:posOffset>
                </wp:positionV>
                <wp:extent cx="1861185" cy="1424305"/>
                <wp:effectExtent l="0" t="0" r="24765" b="23495"/>
                <wp:wrapSquare wrapText="bothSides" distT="45720" distB="45720" distL="114300" distR="114300"/>
                <wp:docPr id="13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185" cy="142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A3C46" w14:textId="77777777" w:rsidR="00C7282D" w:rsidRDefault="003B1795" w:rsidP="003E6963">
                            <w:r>
                              <w:t>ICC- krivulja odnosa dohotka i potrošnje koja prikazuje putanju premještanja potrošačeve ravnoteže zbog promjene dohotka.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0253D" id="_x0000_s1033" type="#_x0000_t202" style="position:absolute;left:0;text-align:left;margin-left:354.45pt;margin-top:67.7pt;width:146.55pt;height:112.15pt;z-index:25166540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">
                <v:textbox>
                  <w:txbxContent>
                    <w:p w14:paraId="592A3C46" w14:textId="77777777" w:rsidR="00C7282D" w:rsidRDefault="003B1795" w:rsidP="003E6963">
                      <w:r>
                        <w:t>ICC- krivulja odnosa dohotka i potrošnje koja prikazuje putanju premještanja potrošačeve ravnoteže zbog promjene dohotka.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3C44D3" w14:textId="77777777" w:rsidR="00AB69F4" w:rsidRDefault="003B179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4C0B1FB0" wp14:editId="61CB755B">
            <wp:extent cx="3204524" cy="4646615"/>
            <wp:effectExtent l="0" t="0" r="0" b="0"/>
            <wp:docPr id="92" name="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 preferRelativeResize="0"/>
                  </pic:nvPicPr>
                  <pic:blipFill>
                    <a:blip r:embed="rId51"/>
                    <a:srcRect l="30693" t="12233" r="44034" b="22619"/>
                    <a:stretch>
                      <a:fillRect/>
                    </a:stretch>
                  </pic:blipFill>
                  <pic:spPr>
                    <a:xfrm>
                      <a:off x="0" y="0"/>
                      <a:ext cx="3204524" cy="4646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FF0000"/>
        </w:rPr>
        <w:br/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hidden="0" allowOverlap="1" wp14:anchorId="55621CC4" wp14:editId="2FF67CF2">
                <wp:simplePos x="0" y="0"/>
                <wp:positionH relativeFrom="column">
                  <wp:posOffset>4061459</wp:posOffset>
                </wp:positionH>
                <wp:positionV relativeFrom="paragraph">
                  <wp:posOffset>219710</wp:posOffset>
                </wp:positionV>
                <wp:extent cx="2360930" cy="4387215"/>
                <wp:effectExtent l="0" t="0" r="8890" b="0"/>
                <wp:wrapSquare wrapText="bothSides" distT="45720" distB="45720" distL="114300" distR="114300"/>
                <wp:docPr id="2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387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0931E" w14:textId="77777777" w:rsidR="00C7282D" w:rsidRDefault="003B1795" w:rsidP="003E6963">
                            <w:r>
                              <w:t>A= 18*4 + 24*2=120</w:t>
                            </w:r>
                            <w:r>
                              <w:br/>
                              <w:t>B= 30*3 + 15*2= 120</w:t>
                            </w:r>
                            <w:r>
                              <w:br/>
                              <w:t>C= 50*2 + 10*2= 120</w:t>
                            </w:r>
                          </w:p>
                          <w:p w14:paraId="19A8E355" w14:textId="77777777" w:rsidR="00C7282D" w:rsidRDefault="003B1795" w:rsidP="003E6963"/>
                          <w:p w14:paraId="7F25E9E6" w14:textId="77777777" w:rsidR="00C7282D" w:rsidRDefault="003B1795" w:rsidP="003E6963"/>
                          <w:p w14:paraId="6C8B1B55" w14:textId="77777777" w:rsidR="00C7282D" w:rsidRDefault="003B1795" w:rsidP="003E6963"/>
                          <w:p w14:paraId="2FA4729B" w14:textId="77777777" w:rsidR="00C7282D" w:rsidRDefault="003B1795" w:rsidP="003E6963"/>
                          <w:p w14:paraId="52CD7F58" w14:textId="77777777" w:rsidR="00C7282D" w:rsidRDefault="003B1795" w:rsidP="003E6963"/>
                          <w:p w14:paraId="309B4769" w14:textId="77777777" w:rsidR="00C7282D" w:rsidRDefault="003B1795" w:rsidP="003E6963"/>
                          <w:p w14:paraId="500F44F6" w14:textId="77777777" w:rsidR="00C7282D" w:rsidRDefault="003B1795" w:rsidP="003E6963"/>
                          <w:p w14:paraId="74D56595" w14:textId="77777777" w:rsidR="00C7282D" w:rsidRDefault="003B1795" w:rsidP="003E6963">
                            <w:r>
                              <w:t>Normalno dobro jer uz veću cijenu potražuješ manje.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21CC4" id="_x0000_s1034" type="#_x0000_t202" style="position:absolute;left:0;text-align:left;margin-left:319.8pt;margin-top:17.3pt;width:185.9pt;height:345.45pt;z-index:25166643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" stroked="f">
                <v:textbox>
                  <w:txbxContent>
                    <w:p w14:paraId="61D0931E" w14:textId="77777777" w:rsidR="00C7282D" w:rsidRDefault="003B1795" w:rsidP="003E6963">
                      <w:r>
                        <w:t>A= 18*4 + 24*2=120</w:t>
                      </w:r>
                      <w:r>
                        <w:br/>
                        <w:t>B= 30*3 + 15*2= 120</w:t>
                      </w:r>
                      <w:r>
                        <w:br/>
                        <w:t>C= 50*2 + 10*2= 120</w:t>
                      </w:r>
                    </w:p>
                    <w:p w14:paraId="19A8E355" w14:textId="77777777" w:rsidR="00C7282D" w:rsidRDefault="003B1795" w:rsidP="003E6963"/>
                    <w:p w14:paraId="7F25E9E6" w14:textId="77777777" w:rsidR="00C7282D" w:rsidRDefault="003B1795" w:rsidP="003E6963"/>
                    <w:p w14:paraId="6C8B1B55" w14:textId="77777777" w:rsidR="00C7282D" w:rsidRDefault="003B1795" w:rsidP="003E6963"/>
                    <w:p w14:paraId="2FA4729B" w14:textId="77777777" w:rsidR="00C7282D" w:rsidRDefault="003B1795" w:rsidP="003E6963"/>
                    <w:p w14:paraId="52CD7F58" w14:textId="77777777" w:rsidR="00C7282D" w:rsidRDefault="003B1795" w:rsidP="003E6963"/>
                    <w:p w14:paraId="309B4769" w14:textId="77777777" w:rsidR="00C7282D" w:rsidRDefault="003B1795" w:rsidP="003E6963"/>
                    <w:p w14:paraId="500F44F6" w14:textId="77777777" w:rsidR="00C7282D" w:rsidRDefault="003B1795" w:rsidP="003E6963"/>
                    <w:p w14:paraId="74D56595" w14:textId="77777777" w:rsidR="00C7282D" w:rsidRDefault="003B1795" w:rsidP="003E6963">
                      <w:r>
                        <w:t>Normalno dobro jer uz veću cijenu potražuješ manje.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290D3F" w14:textId="77777777" w:rsidR="00AB69F4" w:rsidRDefault="003B179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</w:rPr>
      </w:pPr>
      <w:r>
        <w:rPr>
          <w:color w:val="FF0000"/>
        </w:rPr>
        <w:t>﻿</w:t>
      </w:r>
      <w:r>
        <w:rPr>
          <w:b/>
          <w:color w:val="000000"/>
        </w:rPr>
        <w:t>ZAKLJUČAK 1</w:t>
      </w:r>
    </w:p>
    <w:p w14:paraId="09EE0561" w14:textId="77777777" w:rsidR="00AB69F4" w:rsidRDefault="003B179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razina   korisnosti  mijenja  se  pomicanjem  duž Engelove krivulje =&gt; što je dohodak viši, to je razina korisnosti viša =&gt; porastom dohotka dostiže se viša krivulja indiferencije!</w:t>
      </w:r>
    </w:p>
    <w:p w14:paraId="0B510567" w14:textId="77777777" w:rsidR="00AB69F4" w:rsidRDefault="003B179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</w:rPr>
      </w:pPr>
      <w:r>
        <w:rPr>
          <w:b/>
          <w:color w:val="000000"/>
        </w:rPr>
        <w:t>ZAKLJUČAK 2</w:t>
      </w:r>
    </w:p>
    <w:p w14:paraId="3E48E582" w14:textId="77777777" w:rsidR="00AB69F4" w:rsidRDefault="003B179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u svim točkama ravnoteže, MRS ili nagib krivulje indiferencije </w:t>
      </w:r>
      <w:r>
        <w:rPr>
          <w:color w:val="000000"/>
        </w:rPr>
        <w:t>je konstantan!</w:t>
      </w:r>
    </w:p>
    <w:p w14:paraId="0D9982B2" w14:textId="77777777" w:rsidR="00AB69F4" w:rsidRDefault="003B179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•  U točki A: MRSyx = ΔY/ΔX = 36/18 = 2</w:t>
      </w:r>
    </w:p>
    <w:p w14:paraId="5537B1AB" w14:textId="77777777" w:rsidR="00AB69F4" w:rsidRDefault="003B179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•  U točki B: MRSyx = ΔY/ΔX = 48/24 = 2</w:t>
      </w:r>
    </w:p>
    <w:p w14:paraId="54A7C024" w14:textId="77777777" w:rsidR="00AB69F4" w:rsidRDefault="003B179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•  U točki C: MRSyx = ΔY/ΔX = 60/30 = 2</w:t>
      </w:r>
    </w:p>
    <w:p w14:paraId="428308CF" w14:textId="77777777" w:rsidR="00AB69F4" w:rsidRDefault="003B179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ZAKLJUČAK 3</w:t>
      </w:r>
    </w:p>
    <w:p w14:paraId="37F5BDF9" w14:textId="77777777" w:rsidR="00AB69F4" w:rsidRDefault="003B179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u svim točkama ravnoteže, nagib budžetskog pravca (px/py =&gt; 4/2 = 2) je konstantan!</w:t>
      </w:r>
    </w:p>
    <w:p w14:paraId="6985CBF3" w14:textId="77777777" w:rsidR="00AB69F4" w:rsidRDefault="003B179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ZAKLJUČAK 4</w:t>
      </w:r>
    </w:p>
    <w:p w14:paraId="4CEE28F4" w14:textId="77777777" w:rsidR="00AB69F4" w:rsidRDefault="003B179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točke A, B i C jesu točke potrošačeve ravnoteže, jer je zadovoljen uvjet da je MRSyx = px/py!</w:t>
      </w:r>
    </w:p>
    <w:p w14:paraId="67A60642" w14:textId="77777777" w:rsidR="00AB69F4" w:rsidRDefault="00AB69F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674B0836" w14:textId="77777777" w:rsidR="00AB69F4" w:rsidRDefault="00AB69F4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FF0000"/>
        </w:rPr>
      </w:pPr>
    </w:p>
    <w:p w14:paraId="4486F195" w14:textId="77777777" w:rsidR="00AB69F4" w:rsidRDefault="003B1795">
      <w:pPr>
        <w:rPr>
          <w:b/>
          <w:color w:val="FF0000"/>
        </w:rPr>
      </w:pPr>
      <w:r>
        <w:t>TEMA 6</w:t>
      </w:r>
      <w:r>
        <w:rPr>
          <w:b/>
          <w:color w:val="FF0000"/>
        </w:rPr>
        <w:br/>
      </w:r>
      <w:r>
        <w:rPr>
          <w:b/>
          <w:color w:val="FF0000"/>
        </w:rPr>
        <w:t>EFEKT SUPSTITUCIJE I EFEKT DOHOTKA</w:t>
      </w:r>
    </w:p>
    <w:p w14:paraId="07EEC589" w14:textId="77777777" w:rsidR="00AB69F4" w:rsidRDefault="003B1795">
      <w:bookmarkStart w:id="19" w:name="_3j2qqm3" w:colFirst="0" w:colLast="0"/>
      <w:bookmarkEnd w:id="19"/>
      <w:r>
        <w:t>Promjena cijene jednog dobra uz nepromijenjenu cijenu drugog dobra i nepromijenjeni dohodak ima za posljedicu dva efekta:</w:t>
      </w:r>
    </w:p>
    <w:p w14:paraId="6E1CDB87" w14:textId="77777777" w:rsidR="00AB69F4" w:rsidRDefault="003B179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FF0000"/>
        </w:rPr>
        <w:t>EFEKT SUPSTITUCIJE</w:t>
      </w:r>
      <w:r>
        <w:rPr>
          <w:color w:val="000000"/>
        </w:rPr>
        <w:t>- nastaje zbog težnje da jeftinije dobro supstituira skuplje</w:t>
      </w:r>
      <w:r>
        <w:rPr>
          <w:color w:val="000000"/>
        </w:rPr>
        <w:br/>
        <w:t>- ﻿a odražava konsta</w:t>
      </w:r>
      <w:r>
        <w:rPr>
          <w:color w:val="000000"/>
        </w:rPr>
        <w:t>ntnu razinu korisnosti, a mjeri učinke promjene odnosa cijena dvaju dobara</w:t>
      </w:r>
      <w:r>
        <w:rPr>
          <w:color w:val="000000"/>
        </w:rPr>
        <w:br/>
        <w:t>-predstavlja neposredni efekt promjene cijene na veličinu potraživane količine</w:t>
      </w:r>
    </w:p>
    <w:p w14:paraId="641EC42D" w14:textId="77777777" w:rsidR="00AB69F4" w:rsidRDefault="003B179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FF0000"/>
        </w:rPr>
        <w:t>EFEKT DOHOTKA</w:t>
      </w:r>
      <w:r>
        <w:rPr>
          <w:color w:val="000000"/>
        </w:rPr>
        <w:t>- nastaje iz okolnosti što promjena cijene implicira povećanje ili smanjenje potrošačevog</w:t>
      </w:r>
      <w:r>
        <w:rPr>
          <w:color w:val="000000"/>
        </w:rPr>
        <w:t xml:space="preserve"> realnog dohotka, odnosno njegove kupovne moći</w:t>
      </w:r>
      <w:r>
        <w:rPr>
          <w:color w:val="000000"/>
        </w:rPr>
        <w:br/>
        <w:t>- ﻿ odražava konstantan odnos cijena dvaju dobara, a mjeri učinke promjene razine korisnosti</w:t>
      </w:r>
      <w:r>
        <w:rPr>
          <w:color w:val="000000"/>
        </w:rPr>
        <w:br/>
        <w:t>-  predstavlja posredni efekt promjene cijene na veličinu potraživane količin</w:t>
      </w:r>
    </w:p>
    <w:p w14:paraId="0B58CF30" w14:textId="77777777" w:rsidR="00AB69F4" w:rsidRDefault="003B179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FF0000"/>
        </w:rPr>
        <w:t>UKUPAN EFEKT PROMJENE CIJENE</w:t>
      </w:r>
      <w:r>
        <w:rPr>
          <w:color w:val="000000"/>
        </w:rPr>
        <w:t>- zbroj ef</w:t>
      </w:r>
      <w:r>
        <w:rPr>
          <w:color w:val="000000"/>
        </w:rPr>
        <w:t>ekta supstitucije i efekta dohotka, implicira promjenu u potraživanoj količini nekog dobra</w:t>
      </w:r>
      <w:r>
        <w:rPr>
          <w:color w:val="000000"/>
        </w:rPr>
        <w:br/>
      </w:r>
    </w:p>
    <w:p w14:paraId="691119EF" w14:textId="77777777" w:rsidR="00AB69F4" w:rsidRDefault="003B1795">
      <w:bookmarkStart w:id="20" w:name="_1y810tw" w:colFirst="0" w:colLast="0"/>
      <w:bookmarkEnd w:id="20"/>
      <w:r>
        <w:t xml:space="preserve"> IZDVAJANJE EFEKTA DOHOTKA I EFEKTA SUPSTITUCIJE IZ UKUPNOG EFEKTA PROMJENE CIJENE</w:t>
      </w:r>
    </w:p>
    <w:p w14:paraId="501CDA30" w14:textId="77777777" w:rsidR="00AB69F4" w:rsidRDefault="003B1795">
      <w:r>
        <w:t>Dvije osnovne metode ove ekonomske analize koriste se usporedbom PCC i ICC krivul</w:t>
      </w:r>
      <w:r>
        <w:t>ja, a razlikuju se u načinu definiranja realnog dohotka, odnosno kupovne moći.</w:t>
      </w:r>
    </w:p>
    <w:p w14:paraId="7DEB40A5" w14:textId="77777777" w:rsidR="00AB69F4" w:rsidRDefault="003B1795">
      <w:r>
        <w:t>Autori tih dviju metoda:</w:t>
      </w:r>
    </w:p>
    <w:tbl>
      <w:tblPr>
        <w:tblStyle w:val="a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28"/>
        <w:gridCol w:w="5228"/>
      </w:tblGrid>
      <w:tr w:rsidR="00AB69F4" w14:paraId="7D96DEFB" w14:textId="77777777">
        <w:tc>
          <w:tcPr>
            <w:tcW w:w="5228" w:type="dxa"/>
          </w:tcPr>
          <w:p w14:paraId="451BF8A5" w14:textId="77777777" w:rsidR="00AB69F4" w:rsidRDefault="003B1795">
            <w:r>
              <w:t>J.R. HICKS</w:t>
            </w:r>
          </w:p>
        </w:tc>
        <w:tc>
          <w:tcPr>
            <w:tcW w:w="5228" w:type="dxa"/>
          </w:tcPr>
          <w:p w14:paraId="5D1EB1C6" w14:textId="77777777" w:rsidR="00AB69F4" w:rsidRDefault="003B1795">
            <w:r>
              <w:t xml:space="preserve">E. SLUTSKY  </w:t>
            </w:r>
          </w:p>
        </w:tc>
      </w:tr>
      <w:tr w:rsidR="00AB69F4" w14:paraId="31132F91" w14:textId="77777777">
        <w:trPr>
          <w:trHeight w:val="1955"/>
        </w:trPr>
        <w:tc>
          <w:tcPr>
            <w:tcW w:w="5228" w:type="dxa"/>
          </w:tcPr>
          <w:p w14:paraId="1FF52C29" w14:textId="77777777" w:rsidR="00AB69F4" w:rsidRDefault="003B1795">
            <w:r>
              <w:t>-definira realni dohodak u izrazima izvorne razine korisnosti (izvorne krivulje indiferencije)</w:t>
            </w:r>
            <w:r>
              <w:br/>
              <w:t>-teorijski ispravna metoda (stvarni učinci efekta supstitucije i efekta dohotka)</w:t>
            </w:r>
            <w:r>
              <w:br/>
              <w:t>-manje operativna metoda jer je u zbilji teško utvrditi izvornu razinu korisnost</w:t>
            </w:r>
            <w:r>
              <w:t>i</w:t>
            </w:r>
            <w:r>
              <w:br/>
              <w:t xml:space="preserve">- za izvođenje teorijskih zaključaka u načelu se </w:t>
            </w:r>
            <w:r>
              <w:rPr>
                <w:b/>
              </w:rPr>
              <w:t>koristi Hicksova metoda!</w:t>
            </w:r>
            <w:r>
              <w:t xml:space="preserve"> </w:t>
            </w:r>
          </w:p>
        </w:tc>
        <w:tc>
          <w:tcPr>
            <w:tcW w:w="5228" w:type="dxa"/>
          </w:tcPr>
          <w:p w14:paraId="1BABE6CE" w14:textId="77777777" w:rsidR="00AB69F4" w:rsidRDefault="003B1795">
            <w:r>
              <w:t>-definira realni dohodak u izrazima izvorne kođare dobara-2 dobra</w:t>
            </w:r>
          </w:p>
          <w:p w14:paraId="2CC2325F" w14:textId="77777777" w:rsidR="00AB69F4" w:rsidRDefault="003B1795">
            <w:r>
              <w:t>-teorijski manje ispravna metoda- ne prikazuje stvarne efekte sups. i dohotka jer uključuje pomak između krivulja indiferencije</w:t>
            </w:r>
            <w:r>
              <w:br/>
              <w:t>-operativnija metoda jer je u zbilji moguće utvrditi izvornu košaru dobara</w:t>
            </w:r>
          </w:p>
        </w:tc>
      </w:tr>
    </w:tbl>
    <w:p w14:paraId="4814AB56" w14:textId="77777777" w:rsidR="00AB69F4" w:rsidRDefault="00AB69F4"/>
    <w:p w14:paraId="5BFDDE07" w14:textId="77777777" w:rsidR="00AB69F4" w:rsidRDefault="003B1795">
      <w:pPr>
        <w:rPr>
          <w:color w:val="FF0000"/>
        </w:rPr>
      </w:pPr>
      <w:bookmarkStart w:id="21" w:name="_4i7ojhp" w:colFirst="0" w:colLast="0"/>
      <w:bookmarkEnd w:id="21"/>
      <w:r>
        <w:rPr>
          <w:color w:val="FF0000"/>
        </w:rPr>
        <w:t>EFEKT SUPSTITUCIJE I EFEKT DOHOTKA ZA:</w:t>
      </w:r>
    </w:p>
    <w:p w14:paraId="353B9FF0" w14:textId="77777777" w:rsidR="00AB69F4" w:rsidRDefault="003B17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FF0000"/>
        </w:rPr>
        <w:t>NORMALNA DOB</w:t>
      </w:r>
      <w:r>
        <w:rPr>
          <w:color w:val="FF0000"/>
        </w:rPr>
        <w:t>RA</w:t>
      </w:r>
      <w:r>
        <w:rPr>
          <w:color w:val="000000"/>
        </w:rPr>
        <w:br/>
        <w:t>-nužna i luksuzna dobra</w:t>
      </w:r>
      <w:r>
        <w:rPr>
          <w:color w:val="000000"/>
        </w:rPr>
        <w:br/>
        <w:t xml:space="preserve">-porast dohotka utječe na porast potraživane količine i obratno </w:t>
      </w:r>
      <w:r>
        <w:rPr>
          <w:color w:val="000000"/>
        </w:rPr>
        <w:br/>
        <w:t>-dohodovna elastičnost potražnje, Ex veće od 0</w:t>
      </w:r>
      <w:r>
        <w:rPr>
          <w:color w:val="000000"/>
        </w:rPr>
        <w:br/>
        <w:t xml:space="preserve"> </w:t>
      </w:r>
      <w:r>
        <w:rPr>
          <w:color w:val="000000"/>
        </w:rPr>
        <w:br/>
      </w:r>
      <w:r>
        <w:rPr>
          <w:b/>
          <w:noProof/>
          <w:color w:val="000000"/>
        </w:rPr>
        <w:drawing>
          <wp:inline distT="0" distB="0" distL="0" distR="0" wp14:anchorId="1E241F6A" wp14:editId="6AD5F4A1">
            <wp:extent cx="2796782" cy="2629128"/>
            <wp:effectExtent l="0" t="0" r="0" b="0"/>
            <wp:docPr id="2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6782" cy="26291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>
        <w:rPr>
          <w:b/>
          <w:color w:val="000000"/>
        </w:rPr>
        <w:t>kod normalnih dobara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hidden="0" allowOverlap="1" wp14:anchorId="2D16BD80" wp14:editId="5C709876">
                <wp:simplePos x="0" y="0"/>
                <wp:positionH relativeFrom="column">
                  <wp:posOffset>3886200</wp:posOffset>
                </wp:positionH>
                <wp:positionV relativeFrom="paragraph">
                  <wp:posOffset>1015365</wp:posOffset>
                </wp:positionV>
                <wp:extent cx="2360930" cy="492125"/>
                <wp:effectExtent l="0" t="0" r="27940" b="22225"/>
                <wp:wrapSquare wrapText="bothSides" distT="45720" distB="45720" distL="114300" distR="114300"/>
                <wp:docPr id="1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9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5D4C3" w14:textId="77777777" w:rsidR="00C7282D" w:rsidRDefault="003B1795" w:rsidP="003E6963">
                            <w:r>
                              <w:t>Od A do C- konstantna kupovna moć</w:t>
                            </w:r>
                            <w:r>
                              <w:br/>
                              <w:t>od C do B- konstantna razina cijena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6BD80" id="_x0000_s1035" type="#_x0000_t202" style="position:absolute;left:0;text-align:left;margin-left:306pt;margin-top:79.95pt;width:185.9pt;height:38.75pt;z-index:25166745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">
                <v:textbox>
                  <w:txbxContent>
                    <w:p w14:paraId="5875D4C3" w14:textId="77777777" w:rsidR="00C7282D" w:rsidRDefault="003B1795" w:rsidP="003E6963">
                      <w:r>
                        <w:t>Od A do C- konstantna kupovna moć</w:t>
                      </w:r>
                      <w:r>
                        <w:br/>
                        <w:t>od C do B- konstantna razina cijena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739B85" w14:textId="77777777" w:rsidR="00AB69F4" w:rsidRDefault="003B1795">
      <w:r>
        <w:t>- efekt supstitucije i dohotka uvijek djeluju u istom smjeru</w:t>
      </w:r>
      <w:r>
        <w:br/>
        <w:t>- PCC krivulja implicira krivulju D negativnog nagiba</w:t>
      </w:r>
      <w:r>
        <w:br/>
        <w:t>- ICC krivulja implicira krivulju EC pozitivnog nagiba</w:t>
      </w:r>
    </w:p>
    <w:p w14:paraId="2D221549" w14:textId="77777777" w:rsidR="00AB69F4" w:rsidRDefault="003B17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bookmarkStart w:id="22" w:name="_2xcytpi" w:colFirst="0" w:colLast="0"/>
      <w:bookmarkEnd w:id="22"/>
      <w:r>
        <w:rPr>
          <w:color w:val="FF0000"/>
        </w:rPr>
        <w:t>INFERIORNA DOBRA</w:t>
      </w:r>
      <w:r>
        <w:rPr>
          <w:color w:val="000000"/>
        </w:rPr>
        <w:br/>
        <w:t>-porast dohotka utječe na pad potraživane količine, i obratno</w:t>
      </w:r>
      <w:r>
        <w:rPr>
          <w:color w:val="000000"/>
        </w:rPr>
        <w:br/>
        <w:t>-dohodo</w:t>
      </w:r>
      <w:r>
        <w:rPr>
          <w:color w:val="000000"/>
        </w:rPr>
        <w:t>vna elastičnost potražnje, Ex manje od 0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noProof/>
          <w:color w:val="000000"/>
        </w:rPr>
        <w:drawing>
          <wp:inline distT="0" distB="0" distL="0" distR="0" wp14:anchorId="6695D336" wp14:editId="1CD4B17C">
            <wp:extent cx="3330229" cy="2834886"/>
            <wp:effectExtent l="0" t="0" r="0" b="0"/>
            <wp:docPr id="53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0229" cy="28348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hidden="0" allowOverlap="1" wp14:anchorId="26A9A6FC" wp14:editId="5577C938">
                <wp:simplePos x="0" y="0"/>
                <wp:positionH relativeFrom="column">
                  <wp:posOffset>4191977</wp:posOffset>
                </wp:positionH>
                <wp:positionV relativeFrom="paragraph">
                  <wp:posOffset>1062110</wp:posOffset>
                </wp:positionV>
                <wp:extent cx="2360930" cy="1404620"/>
                <wp:effectExtent l="0" t="0" r="22860" b="11430"/>
                <wp:wrapSquare wrapText="bothSides" distT="45720" distB="45720" distL="114300" distR="114300"/>
                <wp:docPr id="11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A792F" w14:textId="77777777" w:rsidR="00C7282D" w:rsidRDefault="003B1795" w:rsidP="003E6963">
                            <w:r>
                              <w:t>Engelova krivulja-neg. nagib, manji dohodak</w:t>
                            </w:r>
                          </w:p>
                          <w:p w14:paraId="6207D74A" w14:textId="77777777" w:rsidR="00C7282D" w:rsidRDefault="003B1795" w:rsidP="003E6963">
                            <w:r>
                              <w:br/>
                              <w:t>od A do C-konstantna korisnost</w:t>
                            </w:r>
                            <w:r>
                              <w:br/>
                              <w:t>-mijenja se nagib pravca</w:t>
                            </w:r>
                            <w:r>
                              <w:br/>
                              <w:t>od C do B-konstantni nagib</w:t>
                            </w:r>
                            <w:r>
                              <w:br/>
                              <w:t>-mijenja se korisnost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9A6FC" id="_x0000_s1036" type="#_x0000_t202" style="position:absolute;left:0;text-align:left;margin-left:330.1pt;margin-top:83.65pt;width:185.9pt;height:110.6pt;z-index:25166848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">
                <v:textbox style="mso-fit-shape-to-text:t">
                  <w:txbxContent>
                    <w:p w14:paraId="56FA792F" w14:textId="77777777" w:rsidR="00C7282D" w:rsidRDefault="003B1795" w:rsidP="003E6963">
                      <w:r>
                        <w:t>Engelova krivulja-neg. nagib, manji dohodak</w:t>
                      </w:r>
                    </w:p>
                    <w:p w14:paraId="6207D74A" w14:textId="77777777" w:rsidR="00C7282D" w:rsidRDefault="003B1795" w:rsidP="003E6963">
                      <w:r>
                        <w:br/>
                        <w:t>od A do C-konstantna korisnost</w:t>
                      </w:r>
                      <w:r>
                        <w:br/>
                        <w:t>-mijenja se nagib pravca</w:t>
                      </w:r>
                      <w:r>
                        <w:br/>
                        <w:t>od C do B-konstantni nagib</w:t>
                      </w:r>
                      <w:r>
                        <w:br/>
                        <w:t>-mijenja se korisnost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6F6F419B" wp14:editId="1A34D677">
                <wp:simplePos x="0" y="0"/>
                <wp:positionH relativeFrom="column">
                  <wp:posOffset>1863969</wp:posOffset>
                </wp:positionH>
                <wp:positionV relativeFrom="paragraph">
                  <wp:posOffset>1261110</wp:posOffset>
                </wp:positionV>
                <wp:extent cx="2224454" cy="422031"/>
                <wp:effectExtent l="38100" t="0" r="23495" b="73660"/>
                <wp:wrapNone/>
                <wp:docPr id="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4454" cy="42203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1863969</wp:posOffset>
                </wp:positionH>
                <wp:positionV relativeFrom="paragraph">
                  <wp:posOffset>1261110</wp:posOffset>
                </wp:positionV>
                <wp:extent cx="2286049" cy="495691"/>
                <wp:effectExtent b="0" l="0" r="0" t="0"/>
                <wp:wrapNone/>
                <wp:docPr id="7" name="image68.png"/>
                <a:graphic>
                  <a:graphicData uri="http://schemas.openxmlformats.org/drawingml/2006/picture">
                    <pic:pic>
                      <pic:nvPicPr>
                        <pic:cNvPr id="0" name="image68.png"/>
                        <pic:cNvPicPr preferRelativeResize="0"/>
                      </pic:nvPicPr>
                      <pic:blipFill>
                        <a:blip r:embed="rId6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49" cy="49569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F974E71" w14:textId="77777777" w:rsidR="00AB69F4" w:rsidRDefault="003B1795">
      <w:r>
        <w:rPr>
          <w:b/>
        </w:rPr>
        <w:t>Kod inferiornih dobara</w:t>
      </w:r>
      <w:r>
        <w:br/>
        <w:t>﻿- efekt supstitucije i dohotka dje</w:t>
      </w:r>
      <w:r>
        <w:t>luju u suprotnom smjeru</w:t>
      </w:r>
      <w:r>
        <w:br/>
        <w:t>- PCC krivulja implicira krivulju D negativnog nagiba</w:t>
      </w:r>
      <w:r>
        <w:br/>
        <w:t>- ICC krivulja implicira krivulju EC negativnog nagiba</w:t>
      </w:r>
    </w:p>
    <w:p w14:paraId="3AA8EC04" w14:textId="77777777" w:rsidR="00AB69F4" w:rsidRDefault="00AB69F4"/>
    <w:p w14:paraId="7D731A4F" w14:textId="77777777" w:rsidR="00AB69F4" w:rsidRDefault="003B17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bookmarkStart w:id="23" w:name="_1ci93xb" w:colFirst="0" w:colLast="0"/>
      <w:bookmarkEnd w:id="23"/>
      <w:r>
        <w:rPr>
          <w:color w:val="FF0000"/>
        </w:rPr>
        <w:t>GIFFENOVO DOBRO</w:t>
      </w:r>
      <w:r>
        <w:rPr>
          <w:color w:val="000000"/>
        </w:rPr>
        <w:br/>
      </w:r>
      <w:r>
        <w:rPr>
          <w:color w:val="000000"/>
        </w:rPr>
        <w:t>-porast dohotka utječe na pad potraživane količine i obratno</w:t>
      </w:r>
      <w:r>
        <w:rPr>
          <w:color w:val="000000"/>
        </w:rPr>
        <w:br/>
        <w:t>-dohodovna elastičnost potražnje, Ex manji od 0</w:t>
      </w:r>
      <w:r>
        <w:rPr>
          <w:color w:val="000000"/>
        </w:rPr>
        <w:br/>
      </w:r>
      <w:r>
        <w:rPr>
          <w:noProof/>
          <w:color w:val="000000"/>
        </w:rPr>
        <w:drawing>
          <wp:inline distT="0" distB="0" distL="0" distR="0" wp14:anchorId="78145025" wp14:editId="3E538F22">
            <wp:extent cx="3139712" cy="2728196"/>
            <wp:effectExtent l="0" t="0" r="0" b="0"/>
            <wp:docPr id="75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9712" cy="27281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br/>
        <w:t>﻿</w:t>
      </w:r>
      <w:r>
        <w:rPr>
          <w:b/>
          <w:color w:val="000000"/>
        </w:rPr>
        <w:t>Kod Giffenova dobra:</w:t>
      </w:r>
    </w:p>
    <w:p w14:paraId="43C54621" w14:textId="77777777" w:rsidR="00AB69F4" w:rsidRDefault="003B1795">
      <w:pPr>
        <w:ind w:left="360"/>
      </w:pPr>
      <w:r>
        <w:t>- efekt supstitucije i dohotka djeluju u suprotnom smjeru</w:t>
      </w:r>
      <w:r>
        <w:br/>
        <w:t>- PCC krivulja implicira krivulju D pozitivnog nagiba</w:t>
      </w:r>
      <w:r>
        <w:br/>
        <w:t>- ICC krivu</w:t>
      </w:r>
      <w:r>
        <w:t xml:space="preserve">lja implicira krivulju EC negativnog nagiba </w:t>
      </w:r>
      <w:r>
        <w:br/>
      </w:r>
    </w:p>
    <w:p w14:paraId="02203C87" w14:textId="77777777" w:rsidR="00AB69F4" w:rsidRDefault="00AB69F4">
      <w:pPr>
        <w:ind w:left="360"/>
      </w:pPr>
    </w:p>
    <w:p w14:paraId="29BEC709" w14:textId="77777777" w:rsidR="00AB69F4" w:rsidRDefault="00AB69F4">
      <w:pPr>
        <w:ind w:left="360"/>
      </w:pPr>
    </w:p>
    <w:p w14:paraId="16E65C65" w14:textId="77777777" w:rsidR="00AB69F4" w:rsidRDefault="003B1795">
      <w:pPr>
        <w:ind w:left="360"/>
      </w:pPr>
      <w:r>
        <w:t>﻿</w:t>
      </w:r>
      <w:r>
        <w:rPr>
          <w:b/>
        </w:rPr>
        <w:t>Zaključak</w:t>
      </w:r>
    </w:p>
    <w:p w14:paraId="1E735B0C" w14:textId="77777777" w:rsidR="00AB69F4" w:rsidRDefault="003B1795">
      <w:pPr>
        <w:ind w:left="360"/>
      </w:pPr>
      <w:r>
        <w:t>1. Efekt supstitucije i efekt dohotka djeluju istovremeno -promjena cijene istovremeno aktivira oba efekta</w:t>
      </w:r>
      <w:r>
        <w:br/>
        <w:t>2. Smjer efekta supstitucije uvijek je jednak bez obzira na vrstu dobra te u potpunosti od</w:t>
      </w:r>
      <w:r>
        <w:t>ražava zakon potražnje -pad cijene dobra vodi porastu potraživane količine, i obrnuto</w:t>
      </w:r>
    </w:p>
    <w:p w14:paraId="4A78925B" w14:textId="77777777" w:rsidR="00AB69F4" w:rsidRDefault="003B1795">
      <w:pPr>
        <w:ind w:left="360"/>
      </w:pPr>
      <w:r>
        <w:t>3. Efekt supstitucije može biti i vrlo velik, ako neko dobro ima mnogo dobrih supstituta</w:t>
      </w:r>
      <w:r>
        <w:br/>
        <w:t>4. Efekt dohotka pomiče potražnju u različitim pravcima, ovisno o tome je li rije</w:t>
      </w:r>
      <w:r>
        <w:t>č o normalnom ili inferiornom dobru</w:t>
      </w:r>
      <w:r>
        <w:br/>
        <w:t>5. U pravilu, efekt dohotka je manji od efekta supstitucije jer su izdaci potrošača za svako pojedinačno dobro tek mali dio njegova ukupna dohotka</w:t>
      </w:r>
      <w:r>
        <w:br/>
        <w:t>6. Iznimka jest «ultra-inferiorno» ili «Giffenovo» dobro, kod kojega je e</w:t>
      </w:r>
      <w:r>
        <w:t>fekt dohotka veći od efekta supstitucije</w:t>
      </w:r>
      <w:r>
        <w:br/>
        <w:t>7. Obilježja Giffenova dobra jesu:</w:t>
      </w:r>
      <w:r>
        <w:br/>
        <w:t>-  ono je inferiorno dobro</w:t>
      </w:r>
      <w:r>
        <w:br/>
        <w:t>-  ono nema bliskih supstituta</w:t>
      </w:r>
      <w:r>
        <w:br/>
        <w:t>-  izdaci za njega čine veliki dio potrošačeva dohotka</w:t>
      </w:r>
      <w:r>
        <w:br/>
        <w:t>-  potražnja za njime javlja se kod vrlo siromašnog dijela stanovni</w:t>
      </w:r>
      <w:r>
        <w:t>štva</w:t>
      </w:r>
      <w:r>
        <w:br/>
        <w:t>-  primjerice, krumpir u vrijeme velike irske gladi.</w:t>
      </w:r>
      <w:r>
        <w:br/>
      </w:r>
    </w:p>
    <w:p w14:paraId="0E939357" w14:textId="77777777" w:rsidR="00AB69F4" w:rsidRDefault="003B1795">
      <w:pPr>
        <w:rPr>
          <w:color w:val="FF0000"/>
        </w:rPr>
      </w:pPr>
      <w:r>
        <w:t>TEMA 7</w:t>
      </w:r>
      <w:r>
        <w:br/>
      </w:r>
      <w:r>
        <w:rPr>
          <w:b/>
          <w:color w:val="FF0000"/>
        </w:rPr>
        <w:t xml:space="preserve">TEORIJA OTKRIVENE PREFERENCIJE </w:t>
      </w:r>
      <w:r>
        <w:rPr>
          <w:b/>
          <w:color w:val="FF0000"/>
        </w:rPr>
        <w:br/>
      </w:r>
      <w:r>
        <w:rPr>
          <w:b/>
          <w:color w:val="FF0000"/>
        </w:rPr>
        <w:t>🡪</w:t>
      </w:r>
      <w:r>
        <w:rPr>
          <w:b/>
          <w:color w:val="FF0000"/>
        </w:rPr>
        <w:t xml:space="preserve"> </w:t>
      </w:r>
      <w:r>
        <w:rPr>
          <w:b/>
          <w:color w:val="FF0000"/>
          <w:sz w:val="16"/>
          <w:szCs w:val="16"/>
        </w:rPr>
        <w:t xml:space="preserve">ZA RAZLIKU OD PRETHODNIH TEORIJA KOJE SE TEMELJE NA IZREČENIM PREFERENCIJAMA, OVA SE </w:t>
      </w:r>
      <w:r>
        <w:rPr>
          <w:b/>
          <w:color w:val="FF0000"/>
          <w:sz w:val="16"/>
          <w:szCs w:val="16"/>
          <w:u w:val="single"/>
        </w:rPr>
        <w:t>TEMELJI NA OTRIVANJU</w:t>
      </w:r>
      <w:r>
        <w:rPr>
          <w:b/>
          <w:color w:val="FF0000"/>
          <w:sz w:val="16"/>
          <w:szCs w:val="16"/>
        </w:rPr>
        <w:t xml:space="preserve"> </w:t>
      </w:r>
      <w:r>
        <w:rPr>
          <w:b/>
          <w:color w:val="FF0000"/>
          <w:sz w:val="16"/>
          <w:szCs w:val="16"/>
        </w:rPr>
        <w:br/>
      </w:r>
      <w:r>
        <w:rPr>
          <w:b/>
        </w:rPr>
        <w:t>Značajke teorije</w:t>
      </w:r>
      <w:r>
        <w:t>:</w:t>
      </w:r>
      <w:r>
        <w:rPr>
          <w:b/>
          <w:color w:val="FF0000"/>
          <w:sz w:val="16"/>
          <w:szCs w:val="16"/>
        </w:rPr>
        <w:t xml:space="preserve"> </w:t>
      </w:r>
      <w:r>
        <w:rPr>
          <w:b/>
          <w:color w:val="FF0000"/>
          <w:sz w:val="16"/>
          <w:szCs w:val="16"/>
        </w:rPr>
        <w:br/>
      </w:r>
      <w:r>
        <w:rPr>
          <w:b/>
          <w:color w:val="000000"/>
        </w:rPr>
        <w:t>🡪</w:t>
      </w:r>
      <w:r>
        <w:rPr>
          <w:color w:val="000000"/>
        </w:rPr>
        <w:t>subjektivna teorija vrijedn</w:t>
      </w:r>
      <w:r>
        <w:rPr>
          <w:color w:val="000000"/>
        </w:rPr>
        <w:t>osti</w:t>
      </w:r>
      <w:r>
        <w:rPr>
          <w:b/>
          <w:color w:val="000000"/>
        </w:rPr>
        <w:br/>
      </w:r>
      <w:r>
        <w:rPr>
          <w:b/>
          <w:color w:val="000000"/>
        </w:rPr>
        <w:t>🡪</w:t>
      </w:r>
      <w:r>
        <w:rPr>
          <w:b/>
          <w:color w:val="000000"/>
        </w:rPr>
        <w:t xml:space="preserve"> </w:t>
      </w:r>
      <w:r>
        <w:rPr>
          <w:color w:val="000000"/>
        </w:rPr>
        <w:t>temelji se na elementima ordinalne korisnosti</w:t>
      </w:r>
      <w:r>
        <w:rPr>
          <w:b/>
          <w:color w:val="000000"/>
        </w:rPr>
        <w:br/>
      </w:r>
      <w:r>
        <w:rPr>
          <w:b/>
          <w:color w:val="000000"/>
        </w:rPr>
        <w:t>🡪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osnivač teorije: </w:t>
      </w:r>
      <w:r>
        <w:rPr>
          <w:color w:val="00B050"/>
        </w:rPr>
        <w:t>P. A. Samuelson</w:t>
      </w:r>
      <w:r>
        <w:rPr>
          <w:color w:val="000000"/>
        </w:rPr>
        <w:t>, 1938.</w:t>
      </w:r>
      <w:r>
        <w:rPr>
          <w:b/>
          <w:color w:val="000000"/>
        </w:rPr>
        <w:br/>
      </w:r>
      <w:r>
        <w:rPr>
          <w:b/>
          <w:color w:val="000000"/>
        </w:rPr>
        <w:t>🡪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teorija proizlazi </w:t>
      </w:r>
      <w:r>
        <w:rPr>
          <w:b/>
          <w:color w:val="000000"/>
        </w:rPr>
        <w:t>iz promatranja cjenovno količinskog ponašanja potrošača</w:t>
      </w:r>
      <w:r>
        <w:rPr>
          <w:color w:val="000000"/>
        </w:rPr>
        <w:t xml:space="preserve"> u raspoređivanju potrošnje/dohotka</w:t>
      </w:r>
      <w:r>
        <w:rPr>
          <w:b/>
          <w:color w:val="000000"/>
        </w:rPr>
        <w:t xml:space="preserve"> </w:t>
      </w:r>
      <w:r>
        <w:rPr>
          <w:color w:val="000000"/>
        </w:rPr>
        <w:t>u vremenu</w:t>
      </w:r>
      <w:r>
        <w:rPr>
          <w:b/>
          <w:color w:val="000000"/>
        </w:rPr>
        <w:br/>
      </w:r>
      <w:r>
        <w:rPr>
          <w:b/>
          <w:color w:val="000000"/>
        </w:rPr>
        <w:t>🡪</w:t>
      </w:r>
      <w:r>
        <w:rPr>
          <w:b/>
          <w:color w:val="000000"/>
        </w:rPr>
        <w:t xml:space="preserve"> </w:t>
      </w:r>
      <w:r>
        <w:rPr>
          <w:color w:val="000000"/>
        </w:rPr>
        <w:t>iz dovoljnog broja promatranih izbora (kupnji potrošača)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moguće je utvrditi preferencije potrošača i </w:t>
      </w:r>
      <w:r>
        <w:rPr>
          <w:b/>
          <w:color w:val="000000"/>
        </w:rPr>
        <w:t>izvesti krivulju indiferencije</w:t>
      </w:r>
    </w:p>
    <w:p w14:paraId="4E8821C2" w14:textId="77777777" w:rsidR="00AB69F4" w:rsidRDefault="003B1795">
      <w:r>
        <w:t>🡪</w:t>
      </w:r>
      <w:r>
        <w:t xml:space="preserve"> </w:t>
      </w:r>
      <w:r>
        <w:rPr>
          <w:color w:val="00B050"/>
        </w:rPr>
        <w:t>prednost</w:t>
      </w:r>
      <w:r>
        <w:t xml:space="preserve"> ove teorije u odnosu na teoriju indiferencije:</w:t>
      </w:r>
      <w:r>
        <w:br/>
        <w:t xml:space="preserve">-  potrošačima se </w:t>
      </w:r>
      <w:r>
        <w:rPr>
          <w:u w:val="single"/>
        </w:rPr>
        <w:t>ne postavlja izravno pitanje</w:t>
      </w:r>
      <w:r>
        <w:t xml:space="preserve"> o njihovim prefere</w:t>
      </w:r>
      <w:r>
        <w:t>ncijama jer oni vrlo često ne mogu ili ne žele</w:t>
      </w:r>
      <w:r>
        <w:br/>
        <w:t>pouzdano odgovoriti na takvo pitanje</w:t>
      </w:r>
      <w:r>
        <w:br/>
        <w:t xml:space="preserve">- teorija se </w:t>
      </w:r>
      <w:r>
        <w:rPr>
          <w:color w:val="00B050"/>
        </w:rPr>
        <w:t xml:space="preserve">temelji na empirijskim podacima </w:t>
      </w:r>
      <w:r>
        <w:t>koji se u praksi mogu jednostavno provjeriti, jer „znanstveno je samo ono što se može u praksi jednostavno provjeriti“.</w:t>
      </w:r>
      <w:r>
        <w:br/>
      </w:r>
    </w:p>
    <w:p w14:paraId="5783EF4F" w14:textId="77777777" w:rsidR="00AB69F4" w:rsidRDefault="003B1795">
      <w:pPr>
        <w:rPr>
          <w:b/>
          <w:color w:val="00B050"/>
        </w:rPr>
      </w:pPr>
      <w:r>
        <w:t>﻿</w:t>
      </w:r>
      <w:r>
        <w:rPr>
          <w:b/>
        </w:rPr>
        <w:t>Pretp</w:t>
      </w:r>
      <w:r>
        <w:rPr>
          <w:b/>
        </w:rPr>
        <w:t>ostavke teorije otkrivene preferencije:</w:t>
      </w:r>
      <w:r>
        <w:br/>
        <w:t xml:space="preserve">             1. </w:t>
      </w:r>
      <w:r>
        <w:rPr>
          <w:color w:val="FF0000"/>
        </w:rPr>
        <w:t>Dosljednost</w:t>
      </w:r>
      <w:r>
        <w:t xml:space="preserve"> (konzistentnost) - nepromjenjivost ukusa i sklonosti potrošača pri danim cijenama i dohotku:</w:t>
      </w:r>
      <w:r>
        <w:br/>
      </w:r>
      <w:r>
        <w:t>🡪</w:t>
      </w:r>
      <w:r>
        <w:t xml:space="preserve"> ako je A &gt; B,  tada B &gt; A</w:t>
      </w:r>
      <w:r>
        <w:br/>
      </w:r>
      <w:r>
        <w:t>🡪</w:t>
      </w:r>
      <w:r>
        <w:t xml:space="preserve"> A je otkriveno preferirajuće u odnosu na B;</w:t>
      </w:r>
      <w:r>
        <w:br/>
      </w:r>
      <w:r>
        <w:t>🡪</w:t>
      </w:r>
      <w:r>
        <w:t xml:space="preserve"> B je otkriveno i</w:t>
      </w:r>
      <w:r>
        <w:t>nferiorno u odnosu na A</w:t>
      </w:r>
      <w:r>
        <w:br/>
        <w:t>=&gt; ovaj kriterij proizlazi iz ideje o procjenjivanju kvalitete putem cijene</w:t>
      </w:r>
      <w:r>
        <w:br/>
        <w:t xml:space="preserve">=&gt; </w:t>
      </w:r>
      <w:r>
        <w:rPr>
          <w:b/>
          <w:color w:val="00B050"/>
        </w:rPr>
        <w:t>bit teorije otkrivene preferencije!</w:t>
      </w:r>
    </w:p>
    <w:p w14:paraId="7B808FC0" w14:textId="77777777" w:rsidR="00AB69F4" w:rsidRDefault="003B1795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 xml:space="preserve">2. </w:t>
      </w:r>
      <w:r>
        <w:rPr>
          <w:color w:val="FF0000"/>
        </w:rPr>
        <w:t>Tranzitivnost</w:t>
      </w:r>
      <w:r>
        <w:rPr>
          <w:color w:val="000000"/>
        </w:rPr>
        <w:t xml:space="preserve"> -  odnosi se na </w:t>
      </w:r>
      <w:r>
        <w:rPr>
          <w:color w:val="000000"/>
          <w:u w:val="single"/>
        </w:rPr>
        <w:t>položaj početnog  i završnog  elementa u nekom nizu</w:t>
      </w:r>
      <w:r>
        <w:rPr>
          <w:color w:val="000000"/>
        </w:rPr>
        <w:t>:</w:t>
      </w:r>
      <w:r>
        <w:rPr>
          <w:color w:val="000000"/>
        </w:rPr>
        <w:br/>
        <w:t xml:space="preserve">ako je A &gt; B i B &gt; C, tada je A &gt; C </w:t>
      </w:r>
      <w:r>
        <w:rPr>
          <w:rFonts w:ascii="Wingdings" w:eastAsia="Wingdings" w:hAnsi="Wingdings" w:cs="Wingdings"/>
          <w:color w:val="000000"/>
        </w:rPr>
        <w:t>🡪</w:t>
      </w:r>
      <w:r>
        <w:rPr>
          <w:color w:val="000000"/>
        </w:rPr>
        <w:t xml:space="preserve"> </w:t>
      </w:r>
      <w:r>
        <w:rPr>
          <w:color w:val="000000"/>
          <w:sz w:val="16"/>
          <w:szCs w:val="16"/>
        </w:rPr>
        <w:t>3. el u nizu</w:t>
      </w:r>
      <w:r>
        <w:rPr>
          <w:color w:val="000000"/>
          <w:sz w:val="16"/>
          <w:szCs w:val="16"/>
        </w:rPr>
        <w:br/>
      </w:r>
      <w:r>
        <w:rPr>
          <w:color w:val="000000"/>
        </w:rPr>
        <w:t xml:space="preserve">3. </w:t>
      </w:r>
      <w:r>
        <w:rPr>
          <w:color w:val="FF0000"/>
        </w:rPr>
        <w:t xml:space="preserve">Aksiom  otkrivene  preferencije  </w:t>
      </w:r>
      <w:r>
        <w:rPr>
          <w:color w:val="000000"/>
        </w:rPr>
        <w:t>uz dano budžetsko</w:t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</w:rPr>
        <w:t xml:space="preserve">ograničenje </w:t>
      </w:r>
      <w:r>
        <w:rPr>
          <w:color w:val="000000"/>
          <w:sz w:val="16"/>
          <w:szCs w:val="16"/>
        </w:rPr>
        <w:t>(pri danom dohotku uvijek ću kupiti crnu košulju a ne žutu jer volim tamne boje)</w:t>
      </w:r>
      <w:r>
        <w:rPr>
          <w:color w:val="000000"/>
        </w:rPr>
        <w:t>-  odabirom  košare  dobara,  uz dani</w:t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</w:rPr>
        <w:t>dohodak,  potrošač  otkriva  svoju  preferenciju koja</w:t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</w:rPr>
        <w:t xml:space="preserve">aksiomski znači </w:t>
      </w:r>
      <w:r>
        <w:rPr>
          <w:color w:val="000000"/>
          <w:u w:val="single"/>
        </w:rPr>
        <w:t>maksimizaciju njegove korisnosti</w:t>
      </w:r>
      <w:r>
        <w:rPr>
          <w:color w:val="000000"/>
        </w:rPr>
        <w:t>.</w:t>
      </w:r>
      <w:r>
        <w:rPr>
          <w:color w:val="000000"/>
          <w:sz w:val="16"/>
          <w:szCs w:val="16"/>
        </w:rPr>
        <w:br/>
      </w:r>
      <w:r>
        <w:rPr>
          <w:color w:val="000000"/>
        </w:rPr>
        <w:t xml:space="preserve">4. </w:t>
      </w:r>
      <w:r>
        <w:rPr>
          <w:color w:val="FF0000"/>
        </w:rPr>
        <w:t xml:space="preserve">Racionalnost </w:t>
      </w:r>
      <w:r>
        <w:rPr>
          <w:color w:val="000000"/>
        </w:rPr>
        <w:t>- potrošači prefer</w:t>
      </w:r>
      <w:r>
        <w:rPr>
          <w:color w:val="000000"/>
        </w:rPr>
        <w:t>iraju košare koje sadrže</w:t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</w:rPr>
        <w:t>više dobara, jer „</w:t>
      </w:r>
      <w:r>
        <w:rPr>
          <w:color w:val="000000"/>
          <w:u w:val="single"/>
        </w:rPr>
        <w:t>više je bolje nego manje“.</w:t>
      </w:r>
      <w:r>
        <w:rPr>
          <w:color w:val="000000"/>
          <w:u w:val="single"/>
        </w:rPr>
        <w:br/>
      </w:r>
      <w:r>
        <w:rPr>
          <w:color w:val="000000"/>
          <w:u w:val="single"/>
        </w:rPr>
        <w:br/>
      </w:r>
      <w:r>
        <w:rPr>
          <w:color w:val="000000"/>
        </w:rPr>
        <w:t>Pretpostavke teorije otkrivene preferencije</w:t>
      </w:r>
    </w:p>
    <w:tbl>
      <w:tblPr>
        <w:tblStyle w:val="a0"/>
        <w:tblW w:w="9736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46"/>
        <w:gridCol w:w="2441"/>
        <w:gridCol w:w="2411"/>
        <w:gridCol w:w="2438"/>
      </w:tblGrid>
      <w:tr w:rsidR="00AB69F4" w14:paraId="2223FDB8" w14:textId="77777777">
        <w:tc>
          <w:tcPr>
            <w:tcW w:w="2446" w:type="dxa"/>
          </w:tcPr>
          <w:p w14:paraId="0E17A1BA" w14:textId="77777777" w:rsidR="00AB69F4" w:rsidRDefault="003B17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DOSLJEDNOST</w:t>
            </w:r>
          </w:p>
        </w:tc>
        <w:tc>
          <w:tcPr>
            <w:tcW w:w="2441" w:type="dxa"/>
          </w:tcPr>
          <w:p w14:paraId="3BA4227B" w14:textId="77777777" w:rsidR="00AB69F4" w:rsidRDefault="003B17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TRANZITIVNOST</w:t>
            </w:r>
          </w:p>
        </w:tc>
        <w:tc>
          <w:tcPr>
            <w:tcW w:w="2411" w:type="dxa"/>
          </w:tcPr>
          <w:p w14:paraId="22CB8E38" w14:textId="77777777" w:rsidR="00AB69F4" w:rsidRDefault="003B17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AKSIOM OTKRIVENE PREFERENCIJE</w:t>
            </w:r>
          </w:p>
        </w:tc>
        <w:tc>
          <w:tcPr>
            <w:tcW w:w="2438" w:type="dxa"/>
          </w:tcPr>
          <w:p w14:paraId="761BC365" w14:textId="77777777" w:rsidR="00AB69F4" w:rsidRDefault="003B17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RACIONALNOST</w:t>
            </w:r>
          </w:p>
        </w:tc>
      </w:tr>
      <w:tr w:rsidR="00AB69F4" w14:paraId="5C757CF9" w14:textId="77777777">
        <w:trPr>
          <w:trHeight w:val="2655"/>
        </w:trPr>
        <w:tc>
          <w:tcPr>
            <w:tcW w:w="2446" w:type="dxa"/>
          </w:tcPr>
          <w:p w14:paraId="59C9316B" w14:textId="77777777" w:rsidR="00AB69F4" w:rsidRDefault="003B17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-konzistentnost- nepromjenjivost ukusa i sklonosti potrošača pri danim cijenama i dohotku</w:t>
            </w:r>
            <w:r>
              <w:rPr>
                <w:color w:val="000000"/>
              </w:rPr>
              <w:br/>
              <w:t>-proizlazi iz ideje o procjenjivanju kvalitete putem cijene</w:t>
            </w:r>
            <w:r>
              <w:rPr>
                <w:color w:val="000000"/>
              </w:rPr>
              <w:br/>
              <w:t>-BIT TEORIJE OTKRIVENE PREFERENCIJE</w:t>
            </w:r>
          </w:p>
        </w:tc>
        <w:tc>
          <w:tcPr>
            <w:tcW w:w="2441" w:type="dxa"/>
          </w:tcPr>
          <w:p w14:paraId="1679AAD8" w14:textId="77777777" w:rsidR="00AB69F4" w:rsidRDefault="003B17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-odnosi se na položaj početnog i završnog elementa u nekom nizu,</w:t>
            </w:r>
            <w:r>
              <w:rPr>
                <w:color w:val="000000"/>
              </w:rPr>
              <w:br/>
              <w:t>ako j</w:t>
            </w:r>
            <w:r>
              <w:rPr>
                <w:color w:val="000000"/>
              </w:rPr>
              <w:t>e A veće od B i B veće od C, tada je A veće od C</w:t>
            </w:r>
            <w:r>
              <w:rPr>
                <w:color w:val="000000"/>
              </w:rPr>
              <w:br/>
              <w:t>(bolje)</w:t>
            </w:r>
          </w:p>
        </w:tc>
        <w:tc>
          <w:tcPr>
            <w:tcW w:w="2411" w:type="dxa"/>
          </w:tcPr>
          <w:p w14:paraId="549BD332" w14:textId="77777777" w:rsidR="00AB69F4" w:rsidRDefault="003B17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-odabirom košare dobara. Uz dani dohodak, potrošač otkriva svoju preferenciju koja aksiomski znači maksimizaciju njegove dobiti</w:t>
            </w:r>
          </w:p>
        </w:tc>
        <w:tc>
          <w:tcPr>
            <w:tcW w:w="2438" w:type="dxa"/>
          </w:tcPr>
          <w:p w14:paraId="7901FDE0" w14:textId="77777777" w:rsidR="00AB69F4" w:rsidRDefault="003B17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-potrošači preferiraju košare koje sadrže više dobara, jer</w:t>
            </w:r>
            <w:r>
              <w:rPr>
                <w:i/>
                <w:color w:val="000000"/>
              </w:rPr>
              <w:t xml:space="preserve"> više je bolje nego manje</w:t>
            </w:r>
          </w:p>
        </w:tc>
      </w:tr>
    </w:tbl>
    <w:p w14:paraId="22484D60" w14:textId="77777777" w:rsidR="00AB69F4" w:rsidRDefault="003B1795">
      <w:pPr>
        <w:rPr>
          <w:b/>
          <w:u w:val="single"/>
        </w:rPr>
      </w:pPr>
      <w:r>
        <w:rPr>
          <w:u w:val="single"/>
        </w:rPr>
        <w:t xml:space="preserve"> </w:t>
      </w:r>
      <w:r>
        <w:rPr>
          <w:u w:val="single"/>
        </w:rPr>
        <w:br/>
      </w:r>
      <w:r>
        <w:rPr>
          <w:b/>
          <w:u w:val="single"/>
        </w:rPr>
        <w:br/>
      </w:r>
      <w:r>
        <w:rPr>
          <w:b/>
          <w:sz w:val="16"/>
          <w:szCs w:val="16"/>
        </w:rPr>
        <w:t>﻿</w:t>
      </w:r>
      <w:r>
        <w:rPr>
          <w:b/>
        </w:rPr>
        <w:t xml:space="preserve"> </w:t>
      </w:r>
      <w:r>
        <w:rPr>
          <w:b/>
          <w:sz w:val="16"/>
          <w:szCs w:val="16"/>
        </w:rPr>
        <w:t>﻿</w:t>
      </w:r>
      <w:r>
        <w:rPr>
          <w:b/>
        </w:rPr>
        <w:t>UTVRĐIVANJE PREFERENCIJA POTROŠAČA TEMELJEM INFORMACIJA O NJEGOVIM IZBORIMA</w:t>
      </w:r>
      <w:r>
        <w:rPr>
          <w:b/>
        </w:rPr>
        <w:br/>
      </w:r>
      <w:r>
        <w:t>Informacije o izborima potrošača, u uvjetima promjene odnosa</w:t>
      </w:r>
      <w:r>
        <w:rPr>
          <w:b/>
        </w:rPr>
        <w:t xml:space="preserve"> </w:t>
      </w:r>
      <w:r>
        <w:t>cijena i dane razine dohotka</w:t>
      </w:r>
      <w:r>
        <w:t xml:space="preserve">, </w:t>
      </w:r>
      <w:r>
        <w:rPr>
          <w:u w:val="single"/>
        </w:rPr>
        <w:t>otkrivaju njihove preferencije!</w:t>
      </w:r>
    </w:p>
    <w:p w14:paraId="4ACD2B73" w14:textId="77777777" w:rsidR="00AB69F4" w:rsidRDefault="003B1795">
      <w:pPr>
        <w:rPr>
          <w:sz w:val="16"/>
          <w:szCs w:val="16"/>
        </w:rPr>
      </w:pPr>
      <w:r>
        <w:t>Grafikon 1: Otkrivanje preferencija potrošača</w:t>
      </w:r>
      <w:r>
        <w:br/>
      </w:r>
      <w:r>
        <w:rPr>
          <w:noProof/>
        </w:rPr>
        <w:drawing>
          <wp:inline distT="0" distB="0" distL="0" distR="0" wp14:anchorId="26A6D036" wp14:editId="688E7EAF">
            <wp:extent cx="5532599" cy="2530059"/>
            <wp:effectExtent l="0" t="0" r="0" b="0"/>
            <wp:docPr id="56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2599" cy="25300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commentRangeStart w:id="24"/>
      <w:r>
        <w:rPr>
          <w:sz w:val="16"/>
          <w:szCs w:val="16"/>
        </w:rPr>
        <w:t>D- zajmoprimci</w:t>
      </w:r>
      <w:r>
        <w:rPr>
          <w:sz w:val="16"/>
          <w:szCs w:val="16"/>
        </w:rPr>
        <w:br/>
        <w:t>C- štedište</w:t>
      </w:r>
      <w:commentRangeEnd w:id="24"/>
      <w:r>
        <w:commentReference w:id="24"/>
      </w:r>
      <w:r>
        <w:rPr>
          <w:sz w:val="16"/>
          <w:szCs w:val="16"/>
        </w:rPr>
        <w:br/>
      </w:r>
    </w:p>
    <w:p w14:paraId="3C08B0DF" w14:textId="77777777" w:rsidR="00AB69F4" w:rsidRDefault="003B1795">
      <w:pPr>
        <w:spacing w:line="240" w:lineRule="auto"/>
      </w:pPr>
      <w:r>
        <w:rPr>
          <w:sz w:val="16"/>
          <w:szCs w:val="16"/>
        </w:rPr>
        <w:t>﻿</w:t>
      </w:r>
      <w:r>
        <w:rPr>
          <w:b/>
        </w:rPr>
        <w:t xml:space="preserve">Pretpostavka modela: A &gt; B  !!!!! </w:t>
      </w:r>
      <w:r>
        <w:rPr>
          <w:b/>
        </w:rPr>
        <w:t>🡪</w:t>
      </w:r>
      <w:r>
        <w:rPr>
          <w:b/>
        </w:rPr>
        <w:t xml:space="preserve"> </w:t>
      </w:r>
      <w:r>
        <w:t>otkriveno promatranjem skrivena kamera</w:t>
      </w:r>
      <w:r>
        <w:br/>
        <w:t>Objašnjenje modela: Izborom košare A, umjesto košare B, uz budžets</w:t>
      </w:r>
      <w:r>
        <w:t>ko ograničenje I, valja zaključiti da je:</w:t>
      </w:r>
      <w:r>
        <w:br/>
        <w:t xml:space="preserve">- </w:t>
      </w:r>
      <w:r>
        <w:rPr>
          <w:b/>
        </w:rPr>
        <w:t>košara A</w:t>
      </w:r>
      <w:r>
        <w:t xml:space="preserve"> otkriveno preferirajuća u odnosu na B</w:t>
      </w:r>
      <w:r>
        <w:br/>
        <w:t xml:space="preserve">- </w:t>
      </w:r>
      <w:r>
        <w:rPr>
          <w:b/>
        </w:rPr>
        <w:t>košara B</w:t>
      </w:r>
      <w:r>
        <w:t xml:space="preserve"> otkriveno inferiorna u odnosu na A</w:t>
      </w:r>
      <w:r>
        <w:br/>
        <w:t xml:space="preserve">- </w:t>
      </w:r>
      <w:r>
        <w:rPr>
          <w:b/>
        </w:rPr>
        <w:t>košara C</w:t>
      </w:r>
      <w:r>
        <w:t xml:space="preserve"> otkriveno inferiorna u odnosu na A jer sadrži </w:t>
      </w:r>
      <w:r>
        <w:rPr>
          <w:u w:val="single"/>
        </w:rPr>
        <w:t>manju količinu</w:t>
      </w:r>
      <w:r>
        <w:t xml:space="preserve"> barem jednog dobra</w:t>
      </w:r>
      <w:r>
        <w:br/>
        <w:t xml:space="preserve">- </w:t>
      </w:r>
      <w:r>
        <w:rPr>
          <w:b/>
        </w:rPr>
        <w:t>košara D</w:t>
      </w:r>
      <w:r>
        <w:t xml:space="preserve"> otkriveno preferirajuća u odnosu na A jer sadrži </w:t>
      </w:r>
      <w:r>
        <w:rPr>
          <w:u w:val="single"/>
        </w:rPr>
        <w:t>veću količinu i jednog i drugog dobra</w:t>
      </w:r>
      <w:r>
        <w:t xml:space="preserve"> (košara je dohotkom</w:t>
      </w:r>
      <w:r>
        <w:br/>
        <w:t>nedostižna)</w:t>
      </w:r>
      <w:r>
        <w:br/>
        <w:t xml:space="preserve">- </w:t>
      </w:r>
      <w:r>
        <w:rPr>
          <w:b/>
        </w:rPr>
        <w:t>košare E i F</w:t>
      </w:r>
      <w:r>
        <w:t xml:space="preserve"> još uvijek nisu rangirane.</w:t>
      </w:r>
    </w:p>
    <w:p w14:paraId="3476298A" w14:textId="77777777" w:rsidR="00AB69F4" w:rsidRDefault="00AB69F4">
      <w:pPr>
        <w:spacing w:line="240" w:lineRule="auto"/>
      </w:pPr>
    </w:p>
    <w:p w14:paraId="34245465" w14:textId="77777777" w:rsidR="00AB69F4" w:rsidRDefault="00AB69F4">
      <w:pPr>
        <w:spacing w:line="240" w:lineRule="auto"/>
      </w:pPr>
    </w:p>
    <w:p w14:paraId="70C6888C" w14:textId="77777777" w:rsidR="00AB69F4" w:rsidRDefault="003B1795">
      <w:pPr>
        <w:spacing w:line="240" w:lineRule="auto"/>
        <w:rPr>
          <w:b/>
        </w:rPr>
      </w:pPr>
      <w:r>
        <w:t>﻿</w:t>
      </w:r>
      <w:r>
        <w:rPr>
          <w:b/>
        </w:rPr>
        <w:t>IZVOĐENJE KRIVULJE INDIFERENCIJE IZ OTKRIVENE PREFERENCIJE U RAZLIČITIM TRŽIŠNIM SITUACIJAM</w:t>
      </w:r>
      <w:r>
        <w:rPr>
          <w:b/>
        </w:rPr>
        <w:t>A</w:t>
      </w:r>
    </w:p>
    <w:p w14:paraId="0B71453E" w14:textId="77777777" w:rsidR="00AB69F4" w:rsidRDefault="003B1795">
      <w:pPr>
        <w:spacing w:line="240" w:lineRule="auto"/>
      </w:pPr>
      <w:r>
        <w:t>Iz dovoljnog broja promatranih izbora potrošača, moguće je utvrditi njihove preferencije i izvesti krivulju indiferencije.</w:t>
      </w:r>
    </w:p>
    <w:p w14:paraId="137A2209" w14:textId="77777777" w:rsidR="00AB69F4" w:rsidRDefault="003B1795">
      <w:r>
        <w:t>Grafikon 2: Izvođenje krivulje indiferencije iz otkrivene preferencije</w:t>
      </w:r>
      <w:r>
        <w:br/>
      </w:r>
      <w:r>
        <w:rPr>
          <w:sz w:val="16"/>
          <w:szCs w:val="16"/>
        </w:rPr>
        <w:t>a) potrošač stoji iza svojih preferencija.. kao i kroz preth</w:t>
      </w:r>
      <w:r>
        <w:rPr>
          <w:sz w:val="16"/>
          <w:szCs w:val="16"/>
        </w:rPr>
        <w:t>odni izbor košare A, umjesto košare B.. potrošač aksiomski i dalje potvrđuje nezainteresiranost za košarom B</w:t>
      </w:r>
      <w:r>
        <w:rPr>
          <w:sz w:val="16"/>
          <w:szCs w:val="16"/>
        </w:rPr>
        <w:br/>
        <w:t>b) obzirom da košara B nije izbor potrošača (uočeno drugim promatranjem ponašanje potrošača) irelevantna je daljnja analiza košare B.. kao i površi</w:t>
      </w:r>
      <w:r>
        <w:rPr>
          <w:sz w:val="16"/>
          <w:szCs w:val="16"/>
        </w:rPr>
        <w:t>ne iznad/ desno  od košare B)</w:t>
      </w:r>
      <w:r>
        <w:rPr>
          <w:sz w:val="16"/>
          <w:szCs w:val="16"/>
        </w:rPr>
        <w:br/>
      </w:r>
      <w:r>
        <w:rPr>
          <w:noProof/>
        </w:rPr>
        <w:drawing>
          <wp:inline distT="0" distB="0" distL="0" distR="0" wp14:anchorId="3D9EDBF6" wp14:editId="126944C9">
            <wp:extent cx="3436918" cy="2552921"/>
            <wp:effectExtent l="0" t="0" r="0" b="0"/>
            <wp:docPr id="1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6918" cy="25529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>
        <w:t>-Mijenja se cijena oba dobra, a dohodak ostaje isti</w:t>
      </w:r>
    </w:p>
    <w:p w14:paraId="4F7863D3" w14:textId="77777777" w:rsidR="00AB69F4" w:rsidRDefault="003B1795">
      <w:r>
        <w:t>-A je bolje od svega drugoga</w:t>
      </w:r>
    </w:p>
    <w:p w14:paraId="589A641A" w14:textId="77777777" w:rsidR="00AB69F4" w:rsidRDefault="003B1795">
      <w:r>
        <w:t>1.KORAK- vidi grafikon 1</w:t>
      </w:r>
      <w:r>
        <w:br/>
        <w:t>2.KORAK- Indeks 2- na budžetskom pravcu sa prihvatilištima I/Py2 i I/Px2 (indeksi) potrošač odabire točku B ili neku t</w:t>
      </w:r>
      <w:r>
        <w:t>očku desno od B jer bi točke lijevo od B implicirale nedosljedan izbor</w:t>
      </w:r>
    </w:p>
    <w:p w14:paraId="35FF1A1B" w14:textId="77777777" w:rsidR="00AB69F4" w:rsidRDefault="003B1795">
      <w:r>
        <w:t>Korištenjem tranzitivnosti površina trokuta se eliminira- krivulja indiferencije ne prolazi tuda</w:t>
      </w:r>
      <w:r>
        <w:br/>
      </w:r>
      <w:r>
        <w:br/>
        <w:t>Zaključak:</w:t>
      </w:r>
      <w:r>
        <w:br/>
        <w:t>- krivulja indiferencije (</w:t>
      </w:r>
      <w:r>
        <w:rPr>
          <w:color w:val="00B050"/>
        </w:rPr>
        <w:t>uglasta oblika</w:t>
      </w:r>
      <w:r>
        <w:t xml:space="preserve">) prolazit će točkama  </w:t>
      </w:r>
      <w:r>
        <w:rPr>
          <w:b/>
        </w:rPr>
        <w:t>EAF</w:t>
      </w:r>
      <w:r>
        <w:t xml:space="preserve"> i ležat će unutar neosjenčane površine</w:t>
      </w:r>
      <w:r>
        <w:br/>
        <w:t xml:space="preserve">- </w:t>
      </w:r>
      <w:r>
        <w:rPr>
          <w:u w:val="single"/>
        </w:rPr>
        <w:t>ponavljanjem postupka</w:t>
      </w:r>
      <w:r>
        <w:t xml:space="preserve"> moguće je </w:t>
      </w:r>
      <w:r>
        <w:rPr>
          <w:color w:val="00B050"/>
        </w:rPr>
        <w:t>postupn</w:t>
      </w:r>
      <w:r>
        <w:rPr>
          <w:color w:val="00B050"/>
        </w:rPr>
        <w:t>o smanjiti zonu nepoznavanja</w:t>
      </w:r>
      <w:r>
        <w:t>, sve dok se ne definira krivulja indiferencije željenog stupnja preciznosti (konveksna oblika).</w:t>
      </w:r>
      <w:r>
        <w:br/>
      </w:r>
    </w:p>
    <w:p w14:paraId="16993D6D" w14:textId="77777777" w:rsidR="00AB69F4" w:rsidRDefault="003B1795">
      <w:pPr>
        <w:rPr>
          <w:b/>
          <w:sz w:val="28"/>
          <w:szCs w:val="28"/>
          <w:u w:val="single"/>
        </w:rPr>
      </w:pPr>
      <w:r>
        <w:t>TEMA 8</w:t>
      </w:r>
      <w:r>
        <w:br/>
      </w:r>
      <w:r>
        <w:rPr>
          <w:b/>
          <w:color w:val="FF0000"/>
        </w:rPr>
        <w:t>TEORIJA PROIZVODNJE</w:t>
      </w:r>
      <w:r>
        <w:br/>
        <w:t>Teorija proizvodnje započinje proizvodnom funkcijom koja pokazuje funkcionalne odnose između inputa i o</w:t>
      </w:r>
      <w:r>
        <w:t>utputa- Pitanje: kolika se maksimalna količina outputa (proizvoda) može proizvesti utroškom raspoloživih inputa (resursa)?</w:t>
      </w:r>
    </w:p>
    <w:tbl>
      <w:tblPr>
        <w:tblStyle w:val="a1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28"/>
        <w:gridCol w:w="5228"/>
      </w:tblGrid>
      <w:tr w:rsidR="00AB69F4" w14:paraId="1721FAE0" w14:textId="77777777">
        <w:tc>
          <w:tcPr>
            <w:tcW w:w="5228" w:type="dxa"/>
          </w:tcPr>
          <w:p w14:paraId="0FD63A3E" w14:textId="77777777" w:rsidR="00AB69F4" w:rsidRDefault="003B1795">
            <w:r>
              <w:rPr>
                <w:color w:val="FF0000"/>
              </w:rPr>
              <w:t>A) Proizvodnja outputa iz više inputa</w:t>
            </w:r>
          </w:p>
        </w:tc>
        <w:tc>
          <w:tcPr>
            <w:tcW w:w="5228" w:type="dxa"/>
          </w:tcPr>
          <w:p w14:paraId="2885267B" w14:textId="77777777" w:rsidR="00AB69F4" w:rsidRDefault="003B1795">
            <w:pPr>
              <w:rPr>
                <w:color w:val="FF0000"/>
              </w:rPr>
            </w:pPr>
            <w:r>
              <w:rPr>
                <w:color w:val="FF0000"/>
              </w:rPr>
              <w:t>B) Proizvodnja outputa iz dva inputa</w:t>
            </w:r>
          </w:p>
        </w:tc>
      </w:tr>
      <w:tr w:rsidR="00AB69F4" w14:paraId="2E1756EE" w14:textId="77777777">
        <w:trPr>
          <w:trHeight w:val="4533"/>
        </w:trPr>
        <w:tc>
          <w:tcPr>
            <w:tcW w:w="5228" w:type="dxa"/>
          </w:tcPr>
          <w:p w14:paraId="0DA23413" w14:textId="77777777" w:rsidR="00AB69F4" w:rsidRDefault="003B1795">
            <w:r>
              <w:t>Budući da se output može proizvesti s mnogo različitih ko</w:t>
            </w:r>
            <w:r>
              <w:t>mbinacija inputa, opći izraz proizvodne funkcije glasi:</w:t>
            </w:r>
          </w:p>
          <w:p w14:paraId="22B4886F" w14:textId="77777777" w:rsidR="00AB69F4" w:rsidRDefault="003B1795">
            <w:r>
              <w:rPr>
                <w:b/>
              </w:rPr>
              <w:t>TP= f(x,y….z),</w:t>
            </w:r>
            <w:r>
              <w:t xml:space="preserve"> pri čemu je TP, x, y…,z veće od 0. TP je maksimalna količina outputa, a x,y…,z količina utroška inputa.</w:t>
            </w:r>
          </w:p>
          <w:p w14:paraId="02E2C167" w14:textId="77777777" w:rsidR="00AB69F4" w:rsidRDefault="00AB69F4"/>
          <w:p w14:paraId="50222CF0" w14:textId="77777777" w:rsidR="00AB69F4" w:rsidRDefault="003B1795">
            <w:r>
              <w:t>Cobb-Douglasova proizvodna funkcija prikazuje ovisnost outputa o različitim komb</w:t>
            </w:r>
            <w:r>
              <w:t>inacijama utroška.</w:t>
            </w:r>
          </w:p>
          <w:p w14:paraId="4A22C696" w14:textId="77777777" w:rsidR="00AB69F4" w:rsidRDefault="003B1795">
            <w:r>
              <w:rPr>
                <w:noProof/>
              </w:rPr>
              <w:drawing>
                <wp:inline distT="0" distB="0" distL="0" distR="0" wp14:anchorId="6B809361" wp14:editId="3EA2F191">
                  <wp:extent cx="3136817" cy="661530"/>
                  <wp:effectExtent l="0" t="0" r="0" b="0"/>
                  <wp:docPr id="114" name="image1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1.png"/>
                          <pic:cNvPicPr preferRelativeResize="0"/>
                        </pic:nvPicPr>
                        <pic:blipFill>
                          <a:blip r:embed="rId74"/>
                          <a:srcRect l="25533" t="55983" r="40594" b="31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817" cy="6615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33293957" w14:textId="77777777" w:rsidR="00AB69F4" w:rsidRDefault="003B1795">
            <w:r>
              <w:t>Ako pojednostavimo, output se može proizvesti iz samo dva inputa x i y, tada proizvodna funkcija glasi:</w:t>
            </w:r>
          </w:p>
          <w:p w14:paraId="4F899812" w14:textId="77777777" w:rsidR="00AB69F4" w:rsidRDefault="003B1795">
            <w:pPr>
              <w:rPr>
                <w:b/>
              </w:rPr>
            </w:pPr>
            <w:r>
              <w:rPr>
                <w:b/>
              </w:rPr>
              <w:t>TP=f(x,y)</w:t>
            </w:r>
          </w:p>
          <w:p w14:paraId="6C9BBFBB" w14:textId="77777777" w:rsidR="00AB69F4" w:rsidRDefault="003B1795">
            <w:r>
              <w:t>TP, x,y, su veći od 0.</w:t>
            </w:r>
          </w:p>
        </w:tc>
      </w:tr>
    </w:tbl>
    <w:p w14:paraId="506EB4D0" w14:textId="77777777" w:rsidR="00AB69F4" w:rsidRDefault="00AB69F4"/>
    <w:p w14:paraId="421B6CEC" w14:textId="77777777" w:rsidR="00AB69F4" w:rsidRDefault="00AB69F4"/>
    <w:p w14:paraId="312E8003" w14:textId="77777777" w:rsidR="00AB69F4" w:rsidRDefault="003B1795">
      <w:pPr>
        <w:rPr>
          <w:b/>
        </w:rPr>
      </w:pPr>
      <w:r>
        <w:rPr>
          <w:b/>
        </w:rPr>
        <w:t>ODNOS IZMEĐU FIKSNIH I VARIJABILNIH ČIMBENIKA PROIZVODNJE TE TRENUTNOG, KRATKOG I DUGOG ROKA</w:t>
      </w:r>
    </w:p>
    <w:p w14:paraId="5FF1CA9B" w14:textId="77777777" w:rsidR="00AB69F4" w:rsidRDefault="003B1795">
      <w:r>
        <w:t>Inputi procesa proizvodnje dijele se na:</w:t>
      </w:r>
    </w:p>
    <w:p w14:paraId="59F67C24" w14:textId="77777777" w:rsidR="00AB69F4" w:rsidRDefault="003B179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Fiksne čimbenike</w:t>
      </w:r>
    </w:p>
    <w:p w14:paraId="60055721" w14:textId="77777777" w:rsidR="00AB69F4" w:rsidRDefault="003B179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Varijabilne čimbenike</w:t>
      </w:r>
    </w:p>
    <w:p w14:paraId="47EC75F6" w14:textId="77777777" w:rsidR="00AB69F4" w:rsidRDefault="003B1795">
      <w:r>
        <w:rPr>
          <w:b/>
        </w:rPr>
        <w:t>Fiksni čimbenici</w:t>
      </w:r>
      <w:r>
        <w:t xml:space="preserve"> su kapital: nekretnine, postrojenja, oprema, te prirodni resursi. Teško ih je u kratkom roku prilagoditi novim zahtjevima proizvodnje.</w:t>
      </w:r>
    </w:p>
    <w:p w14:paraId="55764A90" w14:textId="77777777" w:rsidR="00AB69F4" w:rsidRDefault="003B1795">
      <w:r>
        <w:rPr>
          <w:b/>
        </w:rPr>
        <w:t>Varijabilni čimbenici</w:t>
      </w:r>
      <w:r>
        <w:t xml:space="preserve"> su rad i sirovine, oni su prilagodljiviji izmijenjenim zahtjevima proizvodnje.</w:t>
      </w:r>
    </w:p>
    <w:tbl>
      <w:tblPr>
        <w:tblStyle w:val="a2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85"/>
        <w:gridCol w:w="3485"/>
        <w:gridCol w:w="3486"/>
      </w:tblGrid>
      <w:tr w:rsidR="00AB69F4" w14:paraId="6783A25F" w14:textId="77777777">
        <w:tc>
          <w:tcPr>
            <w:tcW w:w="3485" w:type="dxa"/>
          </w:tcPr>
          <w:p w14:paraId="36175B3E" w14:textId="77777777" w:rsidR="00AB69F4" w:rsidRDefault="003B1795">
            <w:r>
              <w:t>TRENUTAN ROK</w:t>
            </w:r>
          </w:p>
        </w:tc>
        <w:tc>
          <w:tcPr>
            <w:tcW w:w="3485" w:type="dxa"/>
          </w:tcPr>
          <w:p w14:paraId="391426B3" w14:textId="77777777" w:rsidR="00AB69F4" w:rsidRDefault="003B1795">
            <w:r>
              <w:t>KRATKI</w:t>
            </w:r>
            <w:r>
              <w:t xml:space="preserve"> ROK</w:t>
            </w:r>
          </w:p>
        </w:tc>
        <w:tc>
          <w:tcPr>
            <w:tcW w:w="3486" w:type="dxa"/>
          </w:tcPr>
          <w:p w14:paraId="551D7E50" w14:textId="77777777" w:rsidR="00AB69F4" w:rsidRDefault="003B1795">
            <w:r>
              <w:t>DUGI ROK</w:t>
            </w:r>
          </w:p>
        </w:tc>
      </w:tr>
      <w:tr w:rsidR="00AB69F4" w14:paraId="3325C23A" w14:textId="77777777">
        <w:trPr>
          <w:trHeight w:val="2139"/>
        </w:trPr>
        <w:tc>
          <w:tcPr>
            <w:tcW w:w="3485" w:type="dxa"/>
          </w:tcPr>
          <w:p w14:paraId="3FF8F226" w14:textId="77777777" w:rsidR="00AB69F4" w:rsidRDefault="003B1795">
            <w:r>
              <w:t>Vremensko razdoblje u kojem su svi činitelji fiksni, pa se proizvodnja ne može mijenjati.</w:t>
            </w:r>
          </w:p>
        </w:tc>
        <w:tc>
          <w:tcPr>
            <w:tcW w:w="3485" w:type="dxa"/>
          </w:tcPr>
          <w:p w14:paraId="4C6E7B43" w14:textId="77777777" w:rsidR="00AB69F4" w:rsidRDefault="003B1795">
            <w:r>
              <w:t>Vremensko razdoblje u kojem su jedan ili više činitelja fiksni, pa se proizvodnja može mijenjati samo u granicama raspoloživog kapaciteta i tehnološke opremljenosti, u onom opsegu koliko dopuštaju promjene varijabilnih činitelja.</w:t>
            </w:r>
          </w:p>
        </w:tc>
        <w:tc>
          <w:tcPr>
            <w:tcW w:w="3486" w:type="dxa"/>
          </w:tcPr>
          <w:p w14:paraId="457BA2EA" w14:textId="77777777" w:rsidR="00AB69F4" w:rsidRDefault="003B1795">
            <w:r>
              <w:t>Vremensko razdoblje u koje</w:t>
            </w:r>
            <w:r>
              <w:t>m su svi činitelji, osim prirodnih resursa, varijabilni, pa se proizvodnja može mijenjati nesmetano.</w:t>
            </w:r>
          </w:p>
        </w:tc>
      </w:tr>
    </w:tbl>
    <w:p w14:paraId="4A98EF08" w14:textId="77777777" w:rsidR="00AB69F4" w:rsidRDefault="00AB69F4"/>
    <w:p w14:paraId="6816D614" w14:textId="77777777" w:rsidR="00AB69F4" w:rsidRDefault="003B1795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color w:val="FF0000"/>
        </w:rPr>
      </w:pPr>
      <w:r>
        <w:rPr>
          <w:b/>
          <w:color w:val="FF0000"/>
        </w:rPr>
        <w:t>PROIZVODNJA U KRATKOM ROKU</w:t>
      </w:r>
    </w:p>
    <w:p w14:paraId="4F1FA4BE" w14:textId="77777777" w:rsidR="00AB69F4" w:rsidRDefault="003B1795">
      <w:pPr>
        <w:ind w:left="360"/>
      </w:pPr>
      <w:r>
        <w:rPr>
          <w:i/>
          <w:color w:val="FF0000"/>
        </w:rPr>
        <w:t>Zakon varijabilnih proporcija ili zakon opadajućih prinosa varijabilnog činitelja (J.Turgot, 1767.)</w:t>
      </w:r>
      <w:r>
        <w:rPr>
          <w:i/>
          <w:color w:val="FF0000"/>
        </w:rPr>
        <w:br/>
      </w:r>
      <w:r>
        <w:t>-djeluje u uvjetima proizvodnje u kratkom roku, kada je jedan od činitelja proizvodnje fiksan</w:t>
      </w:r>
      <w:r>
        <w:br/>
        <w:t xml:space="preserve">-Turgot uopćio iskustvo poljoprivrednika da se na ograničenoj </w:t>
      </w:r>
      <w:r>
        <w:t>površini zemlje ma koliko se povećala količina rada, ne mogu dobiti neograničene količine proizvoda</w:t>
      </w:r>
    </w:p>
    <w:p w14:paraId="0BFFE0F2" w14:textId="77777777" w:rsidR="00AB69F4" w:rsidRDefault="003B1795">
      <w:pPr>
        <w:ind w:left="360"/>
      </w:pPr>
      <w:r>
        <w:t>-uz danu tehnologiju i dane količine drugih činitelja, sukcesivno dodavanje samo jednog činitelja (inputa), nakon neke točke rezultirat će sve manjim output</w:t>
      </w:r>
      <w:r>
        <w:t>om</w:t>
      </w:r>
      <w:r>
        <w:br/>
      </w:r>
      <w:r>
        <w:br/>
        <w:t>ZAKON OPADAJUĆIH PRINOSA VARIJABILNOG ČINITELJA</w:t>
      </w:r>
      <w:r>
        <w:br/>
      </w:r>
      <w:r>
        <w:rPr>
          <w:noProof/>
        </w:rPr>
        <w:drawing>
          <wp:inline distT="0" distB="0" distL="0" distR="0" wp14:anchorId="0C1A0EF0" wp14:editId="5EBBB6B2">
            <wp:extent cx="3756986" cy="1501270"/>
            <wp:effectExtent l="0" t="0" r="0" b="0"/>
            <wp:docPr id="66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6986" cy="1501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  <w:t>﻿Objašnjenje:</w:t>
      </w:r>
      <w:r>
        <w:br/>
        <w:t>Ulaganje samo jednog proizvodnog  čimbenika,  uz neizmijenjeno  ulaganje  drugih  čimbenika,  rezultira  isprva rastućim prirastom outputa (zakon rastućih prinosa), no samo dok se ne posti</w:t>
      </w:r>
      <w:r>
        <w:t>gne optimalan odnos ulaganja inputa.*</w:t>
      </w:r>
      <w:r>
        <w:br/>
        <w:t>Nakon te točke, svako daljnje ulaganje istog čimbenika vodi opadajućem prirastu outputa (zakon opadajućih prinosa), jer je svaka dodatna jedinica varijabilnog čimbenika proizvodnje sve manje opremljena fiksnim čimbenik</w:t>
      </w:r>
      <w:r>
        <w:t>om.</w:t>
      </w:r>
      <w:r>
        <w:br/>
        <w:t>Konačno, nakon točke saturacije taj prirast postaje negativan.**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hidden="0" allowOverlap="1" wp14:anchorId="625CBCA1" wp14:editId="1ABD50E5">
                <wp:simplePos x="0" y="0"/>
                <wp:positionH relativeFrom="column">
                  <wp:posOffset>4672965</wp:posOffset>
                </wp:positionH>
                <wp:positionV relativeFrom="paragraph">
                  <wp:posOffset>419735</wp:posOffset>
                </wp:positionV>
                <wp:extent cx="1368425" cy="1814195"/>
                <wp:effectExtent l="0" t="0" r="22225" b="14605"/>
                <wp:wrapSquare wrapText="bothSides" distT="45720" distB="45720" distL="114300" distR="114300"/>
                <wp:docPr id="14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425" cy="1814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5ED6E" w14:textId="77777777" w:rsidR="00C7282D" w:rsidRDefault="003B1795" w:rsidP="00F057F8">
                            <w:r>
                              <w:t>0-fiksni input</w:t>
                            </w:r>
                            <w:r>
                              <w:br/>
                              <w:t>1-varijabilni input</w:t>
                            </w:r>
                            <w:r>
                              <w:br/>
                              <w:t>2-output</w:t>
                            </w:r>
                          </w:p>
                          <w:p w14:paraId="03025614" w14:textId="77777777" w:rsidR="00C7282D" w:rsidRDefault="003B1795" w:rsidP="00F057F8"/>
                          <w:p w14:paraId="0BACEAD3" w14:textId="77777777" w:rsidR="00C7282D" w:rsidRDefault="003B1795" w:rsidP="00F057F8">
                            <w:r w:rsidRPr="00553BED">
                              <w:rPr>
                                <w:color w:val="FF0000"/>
                              </w:rPr>
                              <w:t>**</w:t>
                            </w:r>
                            <w:r>
                              <w:t>- optimalan odnos inputa, ispod toga zakon opadajućih prinosa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CBCA1" id="_x0000_s1037" type="#_x0000_t202" style="position:absolute;left:0;text-align:left;margin-left:367.95pt;margin-top:33.05pt;width:107.75pt;height:142.85pt;z-index:2516705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">
                <v:textbox>
                  <w:txbxContent>
                    <w:p w14:paraId="2DD5ED6E" w14:textId="77777777" w:rsidR="00C7282D" w:rsidRDefault="003B1795" w:rsidP="00F057F8">
                      <w:r>
                        <w:t>0-fiksni input</w:t>
                      </w:r>
                      <w:r>
                        <w:br/>
                        <w:t>1-varijabilni input</w:t>
                      </w:r>
                      <w:r>
                        <w:br/>
                        <w:t>2-output</w:t>
                      </w:r>
                    </w:p>
                    <w:p w14:paraId="03025614" w14:textId="77777777" w:rsidR="00C7282D" w:rsidRDefault="003B1795" w:rsidP="00F057F8"/>
                    <w:p w14:paraId="0BACEAD3" w14:textId="77777777" w:rsidR="00C7282D" w:rsidRDefault="003B1795" w:rsidP="00F057F8">
                      <w:r w:rsidRPr="00553BED">
                        <w:rPr>
                          <w:color w:val="FF0000"/>
                        </w:rPr>
                        <w:t>**</w:t>
                      </w:r>
                      <w:r>
                        <w:t>- optimalan odnos inputa, ispod toga zakon opadajućih prinosa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65682C" w14:textId="77777777" w:rsidR="00AB69F4" w:rsidRDefault="00AB69F4">
      <w:pPr>
        <w:ind w:left="360"/>
      </w:pPr>
    </w:p>
    <w:p w14:paraId="375A4C08" w14:textId="77777777" w:rsidR="00AB69F4" w:rsidRDefault="00AB69F4">
      <w:pPr>
        <w:ind w:left="360"/>
      </w:pPr>
    </w:p>
    <w:p w14:paraId="1E23A60D" w14:textId="77777777" w:rsidR="00AB69F4" w:rsidRDefault="00AB69F4">
      <w:pPr>
        <w:ind w:left="360"/>
      </w:pPr>
    </w:p>
    <w:p w14:paraId="58A5FDB7" w14:textId="77777777" w:rsidR="00AB69F4" w:rsidRDefault="00AB69F4">
      <w:pPr>
        <w:ind w:left="360"/>
      </w:pPr>
    </w:p>
    <w:p w14:paraId="730329C6" w14:textId="77777777" w:rsidR="00AB69F4" w:rsidRDefault="003B1795">
      <w:pPr>
        <w:ind w:left="360"/>
      </w:pPr>
      <w:r>
        <w:t xml:space="preserve"> </w:t>
      </w:r>
      <w:r>
        <w:rPr>
          <w:noProof/>
        </w:rPr>
        <w:drawing>
          <wp:inline distT="0" distB="0" distL="0" distR="0" wp14:anchorId="6BD523F3" wp14:editId="6AD11B68">
            <wp:extent cx="3017782" cy="1348857"/>
            <wp:effectExtent l="0" t="0" r="0" b="0"/>
            <wp:docPr id="60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7782" cy="13488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hidden="0" allowOverlap="1" wp14:anchorId="731567FA" wp14:editId="1742E420">
                <wp:simplePos x="0" y="0"/>
                <wp:positionH relativeFrom="column">
                  <wp:posOffset>4537710</wp:posOffset>
                </wp:positionH>
                <wp:positionV relativeFrom="paragraph">
                  <wp:posOffset>1</wp:posOffset>
                </wp:positionV>
                <wp:extent cx="2048510" cy="1583055"/>
                <wp:effectExtent l="0" t="0" r="8890" b="0"/>
                <wp:wrapSquare wrapText="bothSides" distT="45720" distB="45720" distL="114300" distR="114300"/>
                <wp:docPr id="12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8510" cy="158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141AE" w14:textId="77777777" w:rsidR="00C7282D" w:rsidRDefault="003B1795" w:rsidP="00F057F8">
                            <w:r>
                              <w:t>C MP=0</w:t>
                            </w:r>
                            <w:r>
                              <w:br/>
                              <w:t>B AP=max AP=MP</w:t>
                            </w:r>
                            <w:r>
                              <w:br/>
                              <w:t>A MP=max</w:t>
                            </w:r>
                            <w:r>
                              <w:br/>
                            </w:r>
                            <w:r>
                              <w:br/>
                              <w:t>MP-granični proizvod</w:t>
                            </w:r>
                            <w:r>
                              <w:br/>
                              <w:t>AP-prosječni</w:t>
                            </w:r>
                            <w:r>
                              <w:t xml:space="preserve"> proizvod</w:t>
                            </w:r>
                          </w:p>
                          <w:p w14:paraId="0021BB9C" w14:textId="77777777" w:rsidR="00C7282D" w:rsidRDefault="003B1795" w:rsidP="00F057F8"/>
                          <w:p w14:paraId="292704F3" w14:textId="77777777" w:rsidR="00C7282D" w:rsidRDefault="003B1795" w:rsidP="00F057F8"/>
                          <w:p w14:paraId="58F5975F" w14:textId="77777777" w:rsidR="00C7282D" w:rsidRDefault="003B1795" w:rsidP="00F057F8"/>
                          <w:p w14:paraId="60BD0F78" w14:textId="77777777" w:rsidR="00C7282D" w:rsidRDefault="003B1795" w:rsidP="00F057F8"/>
                          <w:p w14:paraId="50076761" w14:textId="77777777" w:rsidR="00C7282D" w:rsidRDefault="003B1795" w:rsidP="00F057F8"/>
                          <w:p w14:paraId="4715C696" w14:textId="77777777" w:rsidR="00C7282D" w:rsidRDefault="003B1795" w:rsidP="00F057F8"/>
                          <w:p w14:paraId="297033DF" w14:textId="77777777" w:rsidR="00C7282D" w:rsidRDefault="003B1795" w:rsidP="00F057F8"/>
                          <w:p w14:paraId="5082C183" w14:textId="77777777" w:rsidR="00C7282D" w:rsidRDefault="003B1795" w:rsidP="00F057F8"/>
                          <w:p w14:paraId="43468DB7" w14:textId="77777777" w:rsidR="00C7282D" w:rsidRDefault="003B1795" w:rsidP="00F057F8"/>
                          <w:p w14:paraId="04B77821" w14:textId="77777777" w:rsidR="00C7282D" w:rsidRDefault="003B1795" w:rsidP="00F057F8"/>
                          <w:p w14:paraId="0D884AE1" w14:textId="77777777" w:rsidR="00C7282D" w:rsidRDefault="003B1795" w:rsidP="00F057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567FA" id="_x0000_s1038" type="#_x0000_t202" style="position:absolute;left:0;text-align:left;margin-left:357.3pt;margin-top:0;width:161.3pt;height:124.65pt;z-index:25167155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" stroked="f">
                <v:textbox>
                  <w:txbxContent>
                    <w:p w14:paraId="7A6141AE" w14:textId="77777777" w:rsidR="00C7282D" w:rsidRDefault="003B1795" w:rsidP="00F057F8">
                      <w:r>
                        <w:t>C MP=0</w:t>
                      </w:r>
                      <w:r>
                        <w:br/>
                        <w:t>B AP=max AP=MP</w:t>
                      </w:r>
                      <w:r>
                        <w:br/>
                        <w:t>A MP=max</w:t>
                      </w:r>
                      <w:r>
                        <w:br/>
                      </w:r>
                      <w:r>
                        <w:br/>
                        <w:t>MP-granični proizvod</w:t>
                      </w:r>
                      <w:r>
                        <w:br/>
                        <w:t>AP-prosječni</w:t>
                      </w:r>
                      <w:r>
                        <w:t xml:space="preserve"> proizvod</w:t>
                      </w:r>
                    </w:p>
                    <w:p w14:paraId="0021BB9C" w14:textId="77777777" w:rsidR="00C7282D" w:rsidRDefault="003B1795" w:rsidP="00F057F8"/>
                    <w:p w14:paraId="292704F3" w14:textId="77777777" w:rsidR="00C7282D" w:rsidRDefault="003B1795" w:rsidP="00F057F8"/>
                    <w:p w14:paraId="58F5975F" w14:textId="77777777" w:rsidR="00C7282D" w:rsidRDefault="003B1795" w:rsidP="00F057F8"/>
                    <w:p w14:paraId="60BD0F78" w14:textId="77777777" w:rsidR="00C7282D" w:rsidRDefault="003B1795" w:rsidP="00F057F8"/>
                    <w:p w14:paraId="50076761" w14:textId="77777777" w:rsidR="00C7282D" w:rsidRDefault="003B1795" w:rsidP="00F057F8"/>
                    <w:p w14:paraId="4715C696" w14:textId="77777777" w:rsidR="00C7282D" w:rsidRDefault="003B1795" w:rsidP="00F057F8"/>
                    <w:p w14:paraId="297033DF" w14:textId="77777777" w:rsidR="00C7282D" w:rsidRDefault="003B1795" w:rsidP="00F057F8"/>
                    <w:p w14:paraId="5082C183" w14:textId="77777777" w:rsidR="00C7282D" w:rsidRDefault="003B1795" w:rsidP="00F057F8"/>
                    <w:p w14:paraId="43468DB7" w14:textId="77777777" w:rsidR="00C7282D" w:rsidRDefault="003B1795" w:rsidP="00F057F8"/>
                    <w:p w14:paraId="04B77821" w14:textId="77777777" w:rsidR="00C7282D" w:rsidRDefault="003B1795" w:rsidP="00F057F8"/>
                    <w:p w14:paraId="0D884AE1" w14:textId="77777777" w:rsidR="00C7282D" w:rsidRDefault="003B1795" w:rsidP="00F057F8"/>
                  </w:txbxContent>
                </v:textbox>
                <w10:wrap type="square"/>
              </v:shape>
            </w:pict>
          </mc:Fallback>
        </mc:AlternateContent>
      </w:r>
    </w:p>
    <w:p w14:paraId="5B667808" w14:textId="77777777" w:rsidR="00AB69F4" w:rsidRDefault="003B1795">
      <w:pPr>
        <w:ind w:left="360"/>
      </w:pPr>
      <w:r>
        <w:t>﻿</w:t>
      </w:r>
      <w:r>
        <w:t xml:space="preserve"> ﻿Pri malom angažiranju rada, do točke infleksije A, djeluje zakon </w:t>
      </w:r>
      <w:r>
        <w:br/>
        <w:t>rastućih prinosa. Nakon te točke, a do točke C, djeluje zakon opadajućih prinosa. U točki C, prirast outputa iznosi 0, nakon koje</w:t>
      </w:r>
    </w:p>
    <w:p w14:paraId="0517A25A" w14:textId="77777777" w:rsidR="00AB69F4" w:rsidRDefault="003B1795">
      <w:pPr>
        <w:ind w:left="360"/>
      </w:pPr>
      <w:r>
        <w:t>točke ukupni proizvod pada.</w:t>
      </w:r>
      <w:r>
        <w:br/>
      </w:r>
      <w:r>
        <w:rPr>
          <w:noProof/>
        </w:rPr>
        <w:drawing>
          <wp:inline distT="0" distB="0" distL="0" distR="0" wp14:anchorId="7C364E4D" wp14:editId="4A66E665">
            <wp:extent cx="2956816" cy="1546994"/>
            <wp:effectExtent l="0" t="0" r="0" b="0"/>
            <wp:docPr id="112" name="image1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9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6816" cy="15469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  <w:t>﻿</w:t>
      </w:r>
      <w:r>
        <w:br/>
        <w:t>- U</w:t>
      </w:r>
      <w:r>
        <w:t xml:space="preserve">  uvjetima  rastućeg  tehnološkog  razvitka,  dolazi  do pomaka cijele krivulje proizvodnje prema gore!</w:t>
      </w:r>
      <w:r>
        <w:br/>
        <w:t>- Različita kapitalna opremljenost rada imala bi isti učinak!</w:t>
      </w:r>
    </w:p>
    <w:p w14:paraId="76BC0932" w14:textId="77777777" w:rsidR="00AB69F4" w:rsidRDefault="00AB69F4"/>
    <w:p w14:paraId="26B9AD57" w14:textId="77777777" w:rsidR="00AB69F4" w:rsidRDefault="003B1795">
      <w:r>
        <w:rPr>
          <w:noProof/>
        </w:rPr>
        <w:drawing>
          <wp:inline distT="0" distB="0" distL="0" distR="0" wp14:anchorId="68A1856F" wp14:editId="1788DDE0">
            <wp:extent cx="2678539" cy="2677740"/>
            <wp:effectExtent l="0" t="0" r="0" b="0"/>
            <wp:docPr id="2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78"/>
                    <a:srcRect l="28576" t="28937" r="41518" b="17909"/>
                    <a:stretch>
                      <a:fillRect/>
                    </a:stretch>
                  </pic:blipFill>
                  <pic:spPr>
                    <a:xfrm>
                      <a:off x="0" y="0"/>
                      <a:ext cx="2678539" cy="2677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t>Usporedbom kretanja ukupne, prosječne i granične veličine varijabilnog inputa procesa proizvodnje, moguće je utvrditi tri karakteristične zone proizvodnje.</w:t>
      </w:r>
    </w:p>
    <w:p w14:paraId="3C3BA4EB" w14:textId="77777777" w:rsidR="00AB69F4" w:rsidRDefault="003B1795">
      <w:r>
        <w:t>1.Zona- TP raste, AP raste, Mp je veći od AP i veći od 0 (0 do B)</w:t>
      </w:r>
    </w:p>
    <w:p w14:paraId="57329BB1" w14:textId="77777777" w:rsidR="00AB69F4" w:rsidRDefault="003B1795">
      <w:r>
        <w:t>2.Zona- TP taste, AP pada, MP je manji od AP ali veći od 0 (B do C)</w:t>
      </w:r>
    </w:p>
    <w:p w14:paraId="4B8BCAB7" w14:textId="77777777" w:rsidR="00AB69F4" w:rsidRDefault="003B1795">
      <w:r>
        <w:t>3.Zona- TP pada, AP pada, MP je manji od AP i manji je od 0 (C do E)</w:t>
      </w:r>
    </w:p>
    <w:p w14:paraId="4CEC9A28" w14:textId="77777777" w:rsidR="00AB69F4" w:rsidRDefault="00AB69F4">
      <w:pPr>
        <w:ind w:left="360"/>
      </w:pPr>
    </w:p>
    <w:p w14:paraId="2BE2DBE8" w14:textId="77777777" w:rsidR="00AB69F4" w:rsidRDefault="00AB69F4">
      <w:pPr>
        <w:ind w:left="360"/>
      </w:pPr>
    </w:p>
    <w:p w14:paraId="391B11EC" w14:textId="77777777" w:rsidR="00AB69F4" w:rsidRDefault="00AB69F4">
      <w:pPr>
        <w:ind w:left="360"/>
      </w:pPr>
    </w:p>
    <w:p w14:paraId="5E8B5EE1" w14:textId="77777777" w:rsidR="00AB69F4" w:rsidRDefault="003B1795">
      <w:pPr>
        <w:ind w:left="360"/>
        <w:rPr>
          <w:b/>
        </w:rPr>
      </w:pPr>
      <w:r>
        <w:rPr>
          <w:b/>
        </w:rPr>
        <w:t>ZAKLJUČAK:</w:t>
      </w:r>
    </w:p>
    <w:p w14:paraId="23C3B6E8" w14:textId="77777777" w:rsidR="00AB69F4" w:rsidRDefault="003B1795">
      <w:pPr>
        <w:ind w:left="360"/>
      </w:pPr>
      <w:r>
        <w:t>Profitno orijentiran proizvođač neće proizvoditi u zonama:</w:t>
      </w:r>
    </w:p>
    <w:p w14:paraId="264C9B9A" w14:textId="77777777" w:rsidR="00AB69F4" w:rsidRDefault="003B179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Zona</w:t>
      </w:r>
      <w:r>
        <w:rPr>
          <w:color w:val="000000"/>
        </w:rPr>
        <w:br/>
        <w:t>-dodavanje jedne jedinice varijabilnog in</w:t>
      </w:r>
      <w:r>
        <w:rPr>
          <w:color w:val="000000"/>
        </w:rPr>
        <w:t>puta (rada) L. moguće je povećati prosječnu i ukupnu proizvodnost, pa je nerazumno zaustaviti proizvodnju u toj zoni</w:t>
      </w:r>
      <w:r>
        <w:rPr>
          <w:color w:val="000000"/>
        </w:rPr>
        <w:br/>
        <w:t xml:space="preserve">- I. Zona proizvodnje za rad (L) odgovara III. Zoni proizvodnje za kapital (K) kada je MPk manje od 0 (vrijedi samo u uvjetima konstantnog </w:t>
      </w:r>
      <w:r>
        <w:rPr>
          <w:color w:val="000000"/>
        </w:rPr>
        <w:t>prinosa na opseg)</w:t>
      </w:r>
    </w:p>
    <w:p w14:paraId="63FA3B0F" w14:textId="77777777" w:rsidR="00AB69F4" w:rsidRDefault="003B179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Zona </w:t>
      </w:r>
      <w:r>
        <w:rPr>
          <w:color w:val="000000"/>
        </w:rPr>
        <w:br/>
        <w:t xml:space="preserve">-smanjenjem jedne jedinice varijabilnog inputa, moguće je povećati prosječnu i ukupnu proizvodnost, te uštedjeti na tom inputu (L) </w:t>
      </w:r>
      <w:r>
        <w:rPr>
          <w:color w:val="000000"/>
        </w:rPr>
        <w:br/>
        <w:t>-III. Zona proizvodnje za rad (L), kada je MPl manje od 0 (vrijedi samo u uvjetima konstantnog prino</w:t>
      </w:r>
      <w:r>
        <w:rPr>
          <w:color w:val="000000"/>
        </w:rPr>
        <w:t>sa na opseg) odgovara I. zoni proizvodnje za kapital (K)</w:t>
      </w:r>
    </w:p>
    <w:p w14:paraId="11B89FAB" w14:textId="77777777" w:rsidR="00AB69F4" w:rsidRDefault="00AB69F4">
      <w:pPr>
        <w:ind w:left="360"/>
      </w:pPr>
    </w:p>
    <w:p w14:paraId="72D22834" w14:textId="77777777" w:rsidR="00AB69F4" w:rsidRDefault="003B1795">
      <w:pPr>
        <w:ind w:left="360"/>
        <w:rPr>
          <w:i/>
          <w:color w:val="FF0000"/>
        </w:rPr>
      </w:pPr>
      <w:r>
        <w:rPr>
          <w:i/>
          <w:color w:val="FF0000"/>
        </w:rPr>
        <w:t>Ekonomski relevantna zona proizvodnje je II. zona u kojoj su oba činitelja (L i K) pozitivni, ali opadajući. (AP i MP)</w:t>
      </w:r>
    </w:p>
    <w:p w14:paraId="035D3EDE" w14:textId="77777777" w:rsidR="00AB69F4" w:rsidRDefault="003B1795">
      <w:pPr>
        <w:ind w:left="360"/>
        <w:rPr>
          <w:b/>
          <w:i/>
        </w:rPr>
      </w:pPr>
      <w:r>
        <w:rPr>
          <w:i/>
          <w:color w:val="FF0000"/>
        </w:rPr>
        <w:br/>
        <w:t>﻿</w:t>
      </w:r>
      <w:r>
        <w:rPr>
          <w:b/>
          <w:i/>
        </w:rPr>
        <w:t>Temeljni stavovi izmeñu ukupne, granične i prosječne veličine:</w:t>
      </w:r>
    </w:p>
    <w:p w14:paraId="2B417463" w14:textId="77777777" w:rsidR="00AB69F4" w:rsidRDefault="003B1795">
      <w:pPr>
        <w:ind w:left="360"/>
        <w:rPr>
          <w:i/>
        </w:rPr>
      </w:pPr>
      <w:r>
        <w:rPr>
          <w:i/>
        </w:rPr>
        <w:t>1. stav - ukup</w:t>
      </w:r>
      <w:r>
        <w:rPr>
          <w:i/>
        </w:rPr>
        <w:t>na, prosječna i granična veličina uvijek su jednake u prvom sloju (za prvu jedinicu)</w:t>
      </w:r>
      <w:r>
        <w:rPr>
          <w:i/>
        </w:rPr>
        <w:br/>
        <w:t>2. stav - ukupna veličina uvijek je zbroj  dotadašnjih graničnih veličina</w:t>
      </w:r>
      <w:r>
        <w:rPr>
          <w:i/>
        </w:rPr>
        <w:br/>
        <w:t>3. stav - kada prosječna veličina raste, granična veličina raste brže od nje</w:t>
      </w:r>
      <w:r>
        <w:rPr>
          <w:i/>
        </w:rPr>
        <w:br/>
        <w:t>4. stav - kada prosj</w:t>
      </w:r>
      <w:r>
        <w:rPr>
          <w:i/>
        </w:rPr>
        <w:t>ečna veličina pada, granična veličina pada brže od nje</w:t>
      </w:r>
      <w:r>
        <w:rPr>
          <w:i/>
        </w:rPr>
        <w:br/>
        <w:t>5. stav - kada prosječna veličina dosegne maksimalnu ili minimalnu vrijednost, granična i prosječnaveličina su jednake</w:t>
      </w:r>
      <w:r>
        <w:rPr>
          <w:i/>
        </w:rPr>
        <w:br/>
        <w:t>6. stav - kada je ukupna veličina u svom maksimumu, granična veličina ima vrijedno</w:t>
      </w:r>
      <w:r>
        <w:rPr>
          <w:i/>
        </w:rPr>
        <w:t>st nula</w:t>
      </w:r>
      <w:r>
        <w:rPr>
          <w:i/>
        </w:rPr>
        <w:br/>
        <w:t>7. stav - u točki infleksije A, granična veličina je u svom maksimumu, nakon čega ukupna veličina raste po opadajućoj stopi =&gt; zakon opadajućih prinosa</w:t>
      </w:r>
      <w:r>
        <w:rPr>
          <w:i/>
        </w:rPr>
        <w:br/>
        <w:t>8. stav - u točki infleksije D, granična veličina je u svom minimumu.</w:t>
      </w:r>
      <w:r>
        <w:rPr>
          <w:i/>
        </w:rPr>
        <w:br/>
      </w:r>
    </w:p>
    <w:p w14:paraId="091AB41D" w14:textId="77777777" w:rsidR="00AB69F4" w:rsidRDefault="003B1795">
      <w:pPr>
        <w:ind w:left="360"/>
      </w:pPr>
      <w:r>
        <w:rPr>
          <w:noProof/>
        </w:rPr>
        <w:drawing>
          <wp:inline distT="0" distB="0" distL="0" distR="0" wp14:anchorId="78B49916" wp14:editId="4361E278">
            <wp:extent cx="2880610" cy="1638442"/>
            <wp:effectExtent l="0" t="0" r="0" b="0"/>
            <wp:docPr id="61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610" cy="16384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  <w:t>﻿Geometrijski, AP činit</w:t>
      </w:r>
      <w:r>
        <w:t>elja x jednak je nagibu tangente koja povezuje ishodište i odgovarajuću točku na krivulji TP (tangensu kuta koji zatvara tangenta povučena iz ishodišta na odabranu točku krivulje TP):</w:t>
      </w:r>
    </w:p>
    <w:p w14:paraId="607C6E36" w14:textId="77777777" w:rsidR="00AB69F4" w:rsidRDefault="003B1795">
      <w:pPr>
        <w:ind w:left="360"/>
      </w:pPr>
      <w:r>
        <w:rPr>
          <w:noProof/>
        </w:rPr>
        <w:drawing>
          <wp:inline distT="0" distB="0" distL="0" distR="0" wp14:anchorId="1D39EAA4" wp14:editId="51EB4F46">
            <wp:extent cx="3025402" cy="1767993"/>
            <wp:effectExtent l="0" t="0" r="0" b="0"/>
            <wp:docPr id="105" name="image1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1.png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5402" cy="17679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t>﻿</w:t>
      </w:r>
      <w:r>
        <w:t>Grafikon 4: Odnosi izmeñu ukupne, prosječne i granične veličine</w:t>
      </w:r>
    </w:p>
    <w:p w14:paraId="209CF7DE" w14:textId="77777777" w:rsidR="00AB69F4" w:rsidRDefault="003B1795">
      <w:pPr>
        <w:ind w:left="360"/>
      </w:pPr>
      <w:r>
        <w:rPr>
          <w:noProof/>
        </w:rPr>
        <w:drawing>
          <wp:inline distT="0" distB="0" distL="0" distR="0" wp14:anchorId="4B4D0506" wp14:editId="64C693CA">
            <wp:extent cx="3101609" cy="3444538"/>
            <wp:effectExtent l="0" t="0" r="0" b="0"/>
            <wp:docPr id="87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1609" cy="3444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14:paraId="40DDC8DB" w14:textId="77777777" w:rsidR="00AB69F4" w:rsidRDefault="003B1795">
      <w:pPr>
        <w:ind w:left="360"/>
        <w:rPr>
          <w:b/>
        </w:rPr>
      </w:pPr>
      <w:r>
        <w:br/>
        <w:t>﻿</w:t>
      </w:r>
      <w:r>
        <w:rPr>
          <w:b/>
        </w:rPr>
        <w:t>Elastičnost proizvodnje ili ukupnog proizvoda</w:t>
      </w:r>
    </w:p>
    <w:p w14:paraId="176F3ECC" w14:textId="77777777" w:rsidR="00AB69F4" w:rsidRDefault="003B179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color w:val="000000"/>
        </w:rPr>
        <w:t>postotna promjena proizvodnje po jedinici postotne promjene uporabljenog varijabilnog činitelja proizvodnje!</w:t>
      </w:r>
    </w:p>
    <w:p w14:paraId="21C8C54B" w14:textId="77777777" w:rsidR="00AB69F4" w:rsidRDefault="003B1795">
      <w:pPr>
        <w:ind w:left="360"/>
      </w:pPr>
      <w:r>
        <w:t>Koeficijent elastičnosti proizv</w:t>
      </w:r>
      <w:r>
        <w:t>odnje u odnosu na rad (L):</w:t>
      </w:r>
    </w:p>
    <w:p w14:paraId="2E459607" w14:textId="77777777" w:rsidR="00AB69F4" w:rsidRDefault="00AB69F4">
      <w:pPr>
        <w:ind w:left="360"/>
      </w:pPr>
    </w:p>
    <w:p w14:paraId="3E9964D5" w14:textId="77777777" w:rsidR="00AB69F4" w:rsidRDefault="003B1795">
      <w:pPr>
        <w:ind w:left="360"/>
        <w:rPr>
          <w:b/>
        </w:rPr>
      </w:pPr>
      <w:r>
        <w:rPr>
          <w:noProof/>
        </w:rPr>
        <w:drawing>
          <wp:inline distT="0" distB="0" distL="0" distR="0" wp14:anchorId="312099B4" wp14:editId="4AB568C1">
            <wp:extent cx="2949196" cy="1539373"/>
            <wp:effectExtent l="0" t="0" r="0" b="0"/>
            <wp:docPr id="110" name="image1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7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9196" cy="15393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  <w:t>﻿</w:t>
      </w:r>
      <w:r>
        <w:rPr>
          <w:b/>
        </w:rPr>
        <w:t>Tumačenje koeficijenta elastičnosti proizvodnje:</w:t>
      </w:r>
      <w:r>
        <w:rPr>
          <w:b/>
        </w:rPr>
        <w:br/>
      </w:r>
      <w:r>
        <w:t>EL &gt; 1     TP raste brže od L =&gt; I. zona proizvodnje</w:t>
      </w:r>
      <w:r>
        <w:rPr>
          <w:b/>
        </w:rPr>
        <w:br/>
      </w:r>
      <w:r>
        <w:t>EL &lt; 1     TP raste sporije od L=&gt; II. ili III. zona proiz.</w:t>
      </w:r>
      <w:r>
        <w:rPr>
          <w:b/>
        </w:rPr>
        <w:br/>
      </w:r>
      <w:r>
        <w:t>EL = 1     TP raste razmjerno rastu L =&gt; AP je u max.</w:t>
      </w:r>
    </w:p>
    <w:p w14:paraId="1DBE1480" w14:textId="77777777" w:rsidR="00AB69F4" w:rsidRDefault="00AB69F4">
      <w:pPr>
        <w:ind w:left="360"/>
      </w:pPr>
    </w:p>
    <w:p w14:paraId="2025332A" w14:textId="77777777" w:rsidR="00AB69F4" w:rsidRDefault="00AB69F4">
      <w:pPr>
        <w:ind w:left="360"/>
      </w:pPr>
    </w:p>
    <w:p w14:paraId="4E28A2BB" w14:textId="77777777" w:rsidR="00AB69F4" w:rsidRDefault="00AB69F4">
      <w:pPr>
        <w:ind w:left="360"/>
      </w:pPr>
    </w:p>
    <w:p w14:paraId="07F7BCEC" w14:textId="77777777" w:rsidR="00AB69F4" w:rsidRDefault="00AB69F4">
      <w:pPr>
        <w:ind w:left="360"/>
      </w:pPr>
    </w:p>
    <w:p w14:paraId="46176D2B" w14:textId="77777777" w:rsidR="00AB69F4" w:rsidRDefault="00AB69F4">
      <w:pPr>
        <w:ind w:left="360"/>
      </w:pPr>
    </w:p>
    <w:p w14:paraId="0BC3F6BF" w14:textId="77777777" w:rsidR="00AB69F4" w:rsidRDefault="00AB69F4">
      <w:pPr>
        <w:ind w:left="360"/>
      </w:pPr>
    </w:p>
    <w:p w14:paraId="77DDB4FB" w14:textId="77777777" w:rsidR="00AB69F4" w:rsidRDefault="00AB69F4"/>
    <w:p w14:paraId="0F74F8D9" w14:textId="77777777" w:rsidR="00AB69F4" w:rsidRDefault="003B1795">
      <w:pPr>
        <w:spacing w:line="240" w:lineRule="auto"/>
      </w:pPr>
      <w:r>
        <w:t>TE</w:t>
      </w:r>
      <w:r>
        <w:t xml:space="preserve">MA 9 </w:t>
      </w:r>
      <w:r>
        <w:br/>
      </w:r>
      <w:r>
        <w:rPr>
          <w:b/>
          <w:color w:val="FF0000"/>
        </w:rPr>
        <w:t>PROIZVODNJA U DUGOM ROKU</w:t>
      </w:r>
      <w:r>
        <w:rPr>
          <w:b/>
          <w:color w:val="FF0000"/>
        </w:rPr>
        <w:br/>
      </w:r>
      <w:r>
        <w:t>﻿</w:t>
      </w:r>
      <w:r>
        <w:t xml:space="preserve">U </w:t>
      </w:r>
      <w:r>
        <w:rPr>
          <w:b/>
        </w:rPr>
        <w:t>dugom roku</w:t>
      </w:r>
      <w:r>
        <w:t xml:space="preserve">, svi su proizvodni činitelji </w:t>
      </w:r>
      <w:r>
        <w:rPr>
          <w:b/>
        </w:rPr>
        <w:t>varijabilni</w:t>
      </w:r>
      <w:r>
        <w:t>:</w:t>
      </w:r>
      <w:r>
        <w:br/>
        <w:t xml:space="preserve">-  pr. činitelji su međusobno </w:t>
      </w:r>
      <w:r>
        <w:rPr>
          <w:u w:val="single"/>
        </w:rPr>
        <w:t>zamjenjivi</w:t>
      </w:r>
      <w:r>
        <w:t xml:space="preserve"> (supstituti)</w:t>
      </w:r>
      <w:r>
        <w:br/>
        <w:t xml:space="preserve">-  pr. činitelji se međusobno </w:t>
      </w:r>
      <w:r>
        <w:rPr>
          <w:u w:val="single"/>
        </w:rPr>
        <w:t>upotpunjuju</w:t>
      </w:r>
      <w:r>
        <w:t xml:space="preserve"> (komplementi)</w:t>
      </w:r>
      <w:r>
        <w:br/>
      </w:r>
      <w:r>
        <w:t>🡪</w:t>
      </w:r>
      <w:r>
        <w:t xml:space="preserve"> istu razinu proizvodnje (outputa) moguće je dosegnuti različitim kombinacijama činitelja proizvodnje (inputa)!</w:t>
      </w:r>
    </w:p>
    <w:p w14:paraId="157B5375" w14:textId="77777777" w:rsidR="00AB69F4" w:rsidRDefault="003B1795">
      <w:pPr>
        <w:spacing w:line="240" w:lineRule="auto"/>
      </w:pPr>
      <w:r>
        <w:t>﻿</w:t>
      </w:r>
      <w:r>
        <w:rPr>
          <w:b/>
        </w:rPr>
        <w:t>1. korak analize proizvodnje</w:t>
      </w:r>
      <w:r>
        <w:t xml:space="preserve"> =&gt; Ucrtavanje izokvanti</w:t>
      </w:r>
      <w:r>
        <w:br/>
        <w:t>﻿Grafikon 1. Izokvante</w:t>
      </w:r>
    </w:p>
    <w:p w14:paraId="373D72F1" w14:textId="77777777" w:rsidR="00AB69F4" w:rsidRDefault="003B1795">
      <w:pPr>
        <w:spacing w:line="240" w:lineRule="auto"/>
      </w:pPr>
      <w:r>
        <w:rPr>
          <w:noProof/>
        </w:rPr>
        <w:drawing>
          <wp:inline distT="0" distB="0" distL="0" distR="0" wp14:anchorId="2C809034" wp14:editId="5B28D76E">
            <wp:extent cx="2377646" cy="1882303"/>
            <wp:effectExtent l="0" t="0" r="0" b="0"/>
            <wp:docPr id="69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7646" cy="18823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  <w:t>﻿</w:t>
      </w:r>
      <w:r>
        <w:rPr>
          <w:b/>
        </w:rPr>
        <w:t>Izokvante</w:t>
      </w:r>
      <w:r>
        <w:t xml:space="preserve"> su krivulje koje povezuju točke različitih kombinaci</w:t>
      </w:r>
      <w:r>
        <w:t>ja utroška činitelja X i Y (inputa) koje daju jednake razine proizvodnje (outputa), pri čemu je:</w:t>
      </w:r>
      <w:r>
        <w:br/>
      </w:r>
      <w:r>
        <w:rPr>
          <w:color w:val="FF0000"/>
        </w:rPr>
        <w:t>Q3 &gt; Q2 &gt; Q1</w:t>
      </w:r>
    </w:p>
    <w:p w14:paraId="4B6F4D4F" w14:textId="77777777" w:rsidR="00AB69F4" w:rsidRDefault="00AB69F4">
      <w:pPr>
        <w:spacing w:line="240" w:lineRule="auto"/>
      </w:pPr>
    </w:p>
    <w:p w14:paraId="07F5ADAA" w14:textId="77777777" w:rsidR="00AB69F4" w:rsidRDefault="003B1795">
      <w:pPr>
        <w:spacing w:line="240" w:lineRule="auto"/>
        <w:rPr>
          <w:b/>
        </w:rPr>
      </w:pPr>
      <w:r>
        <w:t>﻿</w:t>
      </w:r>
      <w:r>
        <w:t>Oblik nagiba izokvante (negativan,  konveksan prema ishodištu)  ukazuje na supstituciju  jednog proizvodnog činitelja za drugi po opadajućoj sto</w:t>
      </w:r>
      <w:r>
        <w:t>pi!</w:t>
      </w:r>
      <w:r>
        <w:br/>
        <w:t xml:space="preserve">﻿Grafikon 2: </w:t>
      </w:r>
      <w:r>
        <w:rPr>
          <w:b/>
        </w:rPr>
        <w:t>Supstitucija činitelja proizvodnje</w:t>
      </w:r>
    </w:p>
    <w:p w14:paraId="7713FDB0" w14:textId="77777777" w:rsidR="00AB69F4" w:rsidRDefault="003B1795">
      <w:pPr>
        <w:spacing w:line="240" w:lineRule="auto"/>
      </w:pPr>
      <w:r>
        <w:rPr>
          <w:noProof/>
        </w:rPr>
        <w:drawing>
          <wp:inline distT="0" distB="0" distL="0" distR="0" wp14:anchorId="48DD8E2C" wp14:editId="76A40772">
            <wp:extent cx="2568163" cy="1813717"/>
            <wp:effectExtent l="0" t="0" r="0" b="0"/>
            <wp:docPr id="117" name="image1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7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8163" cy="18137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  <w:t>﻿</w:t>
      </w:r>
      <w:r>
        <w:t>🡪</w:t>
      </w:r>
      <w:r>
        <w:t xml:space="preserve"> </w:t>
      </w:r>
      <w:r>
        <w:rPr>
          <w:b/>
        </w:rPr>
        <w:t>granična stopa tehničke supstitucije</w:t>
      </w:r>
      <w:r>
        <w:t xml:space="preserve"> (MRTS) - odnos u kojem se činitelji proizvodnje međusobno zamjenjuju na određenoj točki izokvante, uz zadržavanje istog outputa.</w:t>
      </w:r>
      <w:r>
        <w:br/>
      </w:r>
      <w:r>
        <w:rPr>
          <w:noProof/>
        </w:rPr>
        <w:drawing>
          <wp:inline distT="0" distB="0" distL="0" distR="0" wp14:anchorId="0DBE9BF9" wp14:editId="64726729">
            <wp:extent cx="2743438" cy="1371719"/>
            <wp:effectExtent l="0" t="0" r="0" b="0"/>
            <wp:docPr id="91" name="image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438" cy="13717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  <w:t>﻿</w:t>
      </w:r>
      <w:r>
        <w:rPr>
          <w:b/>
        </w:rPr>
        <w:t>Zamjenjivost činitelja proizv</w:t>
      </w:r>
      <w:r>
        <w:rPr>
          <w:b/>
        </w:rPr>
        <w:t>odnje</w:t>
      </w:r>
      <w:r>
        <w:br/>
        <w:t xml:space="preserve">Oblik izokvante </w:t>
      </w:r>
      <w:r>
        <w:rPr>
          <w:color w:val="00B050"/>
        </w:rPr>
        <w:t xml:space="preserve">upućuje na </w:t>
      </w:r>
      <w:r>
        <w:t>zamjenjivost činitelja proizvodnje:</w:t>
      </w:r>
      <w:r>
        <w:br/>
        <w:t xml:space="preserve">a) uobičajeno, </w:t>
      </w:r>
      <w:r>
        <w:rPr>
          <w:u w:val="single"/>
        </w:rPr>
        <w:t>izokvanta ima negativan nagib</w:t>
      </w:r>
      <w:r>
        <w:t>, konveksan prema ishodištu (∞ &gt; σ  &gt; 0)</w:t>
      </w:r>
      <w:r>
        <w:br/>
        <w:t xml:space="preserve">b) ako je </w:t>
      </w:r>
      <w:r>
        <w:rPr>
          <w:u w:val="single"/>
        </w:rPr>
        <w:t>izokvanta oblika pravca negativnog nagiba</w:t>
      </w:r>
      <w:r>
        <w:t>, inputi procesa proizvodnje su savršeni supstituti</w:t>
      </w:r>
      <w:r>
        <w:t xml:space="preserve"> (σ  = ∞)</w:t>
      </w:r>
      <w:r>
        <w:br/>
        <w:t xml:space="preserve">c) ako je </w:t>
      </w:r>
      <w:r>
        <w:rPr>
          <w:u w:val="single"/>
        </w:rPr>
        <w:t>izokvanta oblika pravoga kuta</w:t>
      </w:r>
      <w:r>
        <w:t>, pretpostavlja s fiksni omjer inputa, te su oni savršeni komplementi  (σ = 0).</w:t>
      </w:r>
    </w:p>
    <w:p w14:paraId="54F84C36" w14:textId="77777777" w:rsidR="00AB69F4" w:rsidRDefault="003B1795">
      <w:pPr>
        <w:spacing w:line="240" w:lineRule="auto"/>
        <w:rPr>
          <w:b/>
        </w:rPr>
      </w:pPr>
      <w:r>
        <w:t>﻿</w:t>
      </w:r>
      <w:r>
        <w:t xml:space="preserve">Grafikon 3: </w:t>
      </w:r>
      <w:r>
        <w:rPr>
          <w:b/>
        </w:rPr>
        <w:t>Oblici izokvanti</w:t>
      </w:r>
    </w:p>
    <w:p w14:paraId="54909672" w14:textId="77777777" w:rsidR="00AB69F4" w:rsidRDefault="003B1795">
      <w:pPr>
        <w:spacing w:line="240" w:lineRule="auto"/>
      </w:pPr>
      <w:r>
        <w:rPr>
          <w:noProof/>
        </w:rPr>
        <w:drawing>
          <wp:inline distT="0" distB="0" distL="0" distR="0" wp14:anchorId="13EC8995" wp14:editId="7466CC01">
            <wp:extent cx="3276884" cy="1044030"/>
            <wp:effectExtent l="0" t="0" r="0" b="0"/>
            <wp:docPr id="107" name="image1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4.png"/>
                    <pic:cNvPicPr preferRelativeResize="0"/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884" cy="1044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br/>
        <w:t>﻿</w:t>
      </w:r>
      <w:r>
        <w:rPr>
          <w:b/>
          <w:color w:val="00B050"/>
        </w:rPr>
        <w:t>Koeficijent elastičnosti supstitucije</w:t>
      </w:r>
      <w:r>
        <w:t>:</w:t>
      </w:r>
      <w:r>
        <w:br/>
        <w:t>-  mjeri lakoću kojom se, u uvjetima promjene cijena i</w:t>
      </w:r>
      <w:r>
        <w:t>nputa, jedan input supstituira drugim uz zadržavanje jednake razine outputa.</w:t>
      </w:r>
      <w:r>
        <w:br/>
      </w:r>
      <w:r>
        <w:rPr>
          <w:noProof/>
        </w:rPr>
        <w:drawing>
          <wp:inline distT="0" distB="0" distL="0" distR="0" wp14:anchorId="26AD2904" wp14:editId="5C0B5299">
            <wp:extent cx="3033023" cy="731583"/>
            <wp:effectExtent l="0" t="0" r="0" b="0"/>
            <wp:docPr id="1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3023" cy="7315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  <w:t>﻿</w:t>
      </w:r>
      <w:r>
        <w:rPr>
          <w:b/>
        </w:rPr>
        <w:t>2. korak</w:t>
      </w:r>
      <w:r>
        <w:t xml:space="preserve"> =&gt; Uvođenje u analizu izotroškovnog pravca koji povezuje sve kombinacije utroška inputa X i Y koje, uz dane cijene, proizvođač može kupiti ili uzeti u najam.</w:t>
      </w:r>
    </w:p>
    <w:p w14:paraId="49E883A8" w14:textId="77777777" w:rsidR="00AB69F4" w:rsidRDefault="003B1795">
      <w:pPr>
        <w:spacing w:line="240" w:lineRule="auto"/>
        <w:rPr>
          <w:color w:val="FF0000"/>
        </w:rPr>
      </w:pPr>
      <w:r>
        <w:rPr>
          <w:b/>
          <w:color w:val="00B050"/>
        </w:rPr>
        <w:t>Jednadžba izotroškovnog pravca:</w:t>
      </w:r>
      <w:r>
        <w:rPr>
          <w:b/>
          <w:color w:val="00B050"/>
        </w:rPr>
        <w:br/>
      </w:r>
      <w:r>
        <w:rPr>
          <w:color w:val="FF0000"/>
        </w:rPr>
        <w:t>X × px + Y × py = TC</w:t>
      </w:r>
    </w:p>
    <w:p w14:paraId="780FA19D" w14:textId="77777777" w:rsidR="00AB69F4" w:rsidRDefault="00AB69F4">
      <w:pPr>
        <w:spacing w:line="240" w:lineRule="auto"/>
        <w:rPr>
          <w:color w:val="FF0000"/>
        </w:rPr>
      </w:pPr>
    </w:p>
    <w:p w14:paraId="0AB7FF39" w14:textId="77777777" w:rsidR="00AB69F4" w:rsidRDefault="00AB69F4">
      <w:pPr>
        <w:spacing w:line="240" w:lineRule="auto"/>
        <w:rPr>
          <w:color w:val="FF0000"/>
        </w:rPr>
      </w:pPr>
    </w:p>
    <w:p w14:paraId="4FC6D27F" w14:textId="77777777" w:rsidR="00AB69F4" w:rsidRDefault="00AB69F4">
      <w:pPr>
        <w:spacing w:line="240" w:lineRule="auto"/>
      </w:pPr>
    </w:p>
    <w:p w14:paraId="19863319" w14:textId="77777777" w:rsidR="00AB69F4" w:rsidRDefault="003B1795">
      <w:pPr>
        <w:spacing w:line="240" w:lineRule="auto"/>
      </w:pPr>
      <w:r>
        <w:rPr>
          <w:b/>
        </w:rPr>
        <w:t>3. korak</w:t>
      </w:r>
      <w:r>
        <w:t xml:space="preserve"> =&gt; Utvrđivanje točke ravnoteže poduzeća</w:t>
      </w:r>
      <w:r>
        <w:br/>
        <w:t xml:space="preserve">Grafikon 4: </w:t>
      </w:r>
      <w:r>
        <w:rPr>
          <w:b/>
        </w:rPr>
        <w:t>Ravnoteža poduzeća</w:t>
      </w:r>
    </w:p>
    <w:p w14:paraId="4C62FB35" w14:textId="77777777" w:rsidR="00AB69F4" w:rsidRDefault="003B1795">
      <w:pPr>
        <w:spacing w:line="240" w:lineRule="auto"/>
      </w:pPr>
      <w:r>
        <w:rPr>
          <w:noProof/>
        </w:rPr>
        <w:drawing>
          <wp:inline distT="0" distB="0" distL="0" distR="0" wp14:anchorId="396C90BF" wp14:editId="14F9CF13">
            <wp:extent cx="2743438" cy="1920406"/>
            <wp:effectExtent l="0" t="0" r="0" b="0"/>
            <wp:docPr id="116" name="image1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4.png"/>
                    <pic:cNvPicPr preferRelativeResize="0"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438" cy="19204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  <w:t>﻿</w:t>
      </w:r>
      <w:r>
        <w:rPr>
          <w:b/>
        </w:rPr>
        <w:t>Ravnoteža  poduzeća</w:t>
      </w:r>
      <w:r>
        <w:t xml:space="preserve">  =&gt;  točka R u kojoj  izotroškovni pravac tangira najudaljeniju izokvantu.</w:t>
      </w:r>
      <w:r>
        <w:br/>
        <w:t xml:space="preserve">Ravnoteža poduzeća =&gt; </w:t>
      </w:r>
      <w:r>
        <w:t>točka R u kojoj danim utroškom činitelja X i Y proizvoñač proizvodi max razinu outputa Q.</w:t>
      </w:r>
      <w:r>
        <w:br/>
      </w:r>
    </w:p>
    <w:p w14:paraId="0C4BF1C8" w14:textId="77777777" w:rsidR="00AB69F4" w:rsidRDefault="003B1795">
      <w:pPr>
        <w:spacing w:line="240" w:lineRule="auto"/>
      </w:pPr>
      <w:r>
        <w:t>﻿</w:t>
      </w:r>
      <w:r>
        <w:t>Ravnoteža   poduzeća =&gt; točka R u kojoj je nagib izotroškovnog  pravca  jednak  nagibu  jedne  od  krivulja izokvanti:</w:t>
      </w:r>
      <w:r>
        <w:br/>
        <w:t>a) Nagib izotroškovnog pravca jednak je tange</w:t>
      </w:r>
      <w:r>
        <w:t>nsu kuta koji zatvara taj pravac s pozitivnim smjerom osi x:</w:t>
      </w:r>
      <w:r>
        <w:br/>
      </w:r>
      <w:r>
        <w:rPr>
          <w:noProof/>
        </w:rPr>
        <w:drawing>
          <wp:inline distT="0" distB="0" distL="0" distR="0" wp14:anchorId="4E89BDA7" wp14:editId="153DA0E3">
            <wp:extent cx="1562235" cy="1074513"/>
            <wp:effectExtent l="0" t="0" r="0" b="0"/>
            <wp:docPr id="62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235" cy="1074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br/>
        <w:t>﻿</w:t>
      </w:r>
      <w:r>
        <w:rPr>
          <w:b/>
        </w:rPr>
        <w:t>Točka ravnoteže poduzeća:</w:t>
      </w:r>
      <w:r>
        <w:br/>
        <w:t>nagib krivulje izokvante = nagib izotroškovnog pravca</w:t>
      </w:r>
      <w:r>
        <w:br/>
      </w:r>
      <w:r>
        <w:rPr>
          <w:noProof/>
        </w:rPr>
        <w:drawing>
          <wp:inline distT="0" distB="0" distL="0" distR="0" wp14:anchorId="7851E98C" wp14:editId="79798BD4">
            <wp:extent cx="891617" cy="441998"/>
            <wp:effectExtent l="0" t="0" r="0" b="0"/>
            <wp:docPr id="50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1617" cy="4419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  <w:t>﻿Zaključak:</w:t>
      </w:r>
      <w:r>
        <w:br/>
        <w:t xml:space="preserve">U točki ravnoteže poduzeća vrijedi drugi </w:t>
      </w:r>
      <w:r>
        <w:rPr>
          <w:b/>
        </w:rPr>
        <w:t>Gossenov zakon</w:t>
      </w:r>
      <w:r>
        <w:t>:</w:t>
      </w:r>
      <w:r>
        <w:br/>
        <w:t>„Granični proizvodi po cijenama kupljeni</w:t>
      </w:r>
      <w:r>
        <w:t>h inputa moraju biti jednaki“       ili</w:t>
      </w:r>
      <w:r>
        <w:br/>
        <w:t>„Svaka kuna uložena u nabavku svakog inputa donosi jednaki granični proizvod“</w:t>
      </w:r>
      <w:r>
        <w:br/>
      </w:r>
      <w:r>
        <w:rPr>
          <w:noProof/>
        </w:rPr>
        <w:drawing>
          <wp:inline distT="0" distB="0" distL="0" distR="0" wp14:anchorId="46F63A7A" wp14:editId="6F2E3AE6">
            <wp:extent cx="701101" cy="434378"/>
            <wp:effectExtent l="0" t="0" r="0" b="0"/>
            <wp:docPr id="3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101" cy="4343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14:paraId="58872ABF" w14:textId="77777777" w:rsidR="00AB69F4" w:rsidRDefault="003B1795">
      <w:pPr>
        <w:spacing w:line="240" w:lineRule="auto"/>
        <w:rPr>
          <w:color w:val="00B050"/>
        </w:rPr>
      </w:pPr>
      <w:r>
        <w:t>﻿</w:t>
      </w:r>
      <w:r>
        <w:rPr>
          <w:b/>
        </w:rPr>
        <w:t>Ravnoteža poduzeća u uvjetima promjene cijene jednog inputa</w:t>
      </w:r>
      <w:r>
        <w:rPr>
          <w:b/>
        </w:rPr>
        <w:br/>
        <w:t>﻿</w:t>
      </w:r>
      <w:r>
        <w:t>Ako se mijenja cijena jednog inputa, dok ostali uvjeti ostaju ceteris paribus, dolazi do:</w:t>
      </w:r>
      <w:r>
        <w:br/>
        <w:t xml:space="preserve">•  </w:t>
      </w:r>
      <w:r>
        <w:rPr>
          <w:color w:val="00B050"/>
        </w:rPr>
        <w:t>promjene nagiba izotroškovnog pravca</w:t>
      </w:r>
      <w:r>
        <w:rPr>
          <w:color w:val="00B050"/>
        </w:rPr>
        <w:br/>
      </w:r>
      <w:r>
        <w:t xml:space="preserve">•  </w:t>
      </w:r>
      <w:r>
        <w:rPr>
          <w:color w:val="00B050"/>
        </w:rPr>
        <w:t>mogućnosti dosezanja novih izokvanti</w:t>
      </w:r>
      <w:r>
        <w:br/>
        <w:t xml:space="preserve">•  </w:t>
      </w:r>
      <w:r>
        <w:rPr>
          <w:color w:val="00B050"/>
        </w:rPr>
        <w:t>premještanja točaka ravnoteže poduzeća.</w:t>
      </w:r>
    </w:p>
    <w:p w14:paraId="547FB7DA" w14:textId="77777777" w:rsidR="00AB69F4" w:rsidRDefault="003B1795">
      <w:pPr>
        <w:spacing w:line="240" w:lineRule="auto"/>
        <w:rPr>
          <w:b/>
        </w:rPr>
      </w:pPr>
      <w:r>
        <w:t xml:space="preserve">Grafikon 5: </w:t>
      </w:r>
      <w:r>
        <w:rPr>
          <w:b/>
        </w:rPr>
        <w:t>Učinci promjene cijene inputa n</w:t>
      </w:r>
      <w:r>
        <w:rPr>
          <w:b/>
        </w:rPr>
        <w:t>a output</w:t>
      </w:r>
    </w:p>
    <w:p w14:paraId="42BD1790" w14:textId="77777777" w:rsidR="00AB69F4" w:rsidRDefault="003B1795">
      <w:pPr>
        <w:spacing w:line="240" w:lineRule="auto"/>
        <w:rPr>
          <w:b/>
        </w:rPr>
      </w:pPr>
      <w:r>
        <w:rPr>
          <w:b/>
          <w:noProof/>
        </w:rPr>
        <w:drawing>
          <wp:inline distT="0" distB="0" distL="0" distR="0" wp14:anchorId="5B968EED" wp14:editId="39F6003A">
            <wp:extent cx="2436138" cy="1427470"/>
            <wp:effectExtent l="0" t="0" r="0" b="0"/>
            <wp:docPr id="76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6138" cy="1427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3DC255" w14:textId="77777777" w:rsidR="00AB69F4" w:rsidRDefault="00AB69F4">
      <w:pPr>
        <w:spacing w:line="240" w:lineRule="auto"/>
        <w:rPr>
          <w:b/>
        </w:rPr>
      </w:pPr>
    </w:p>
    <w:p w14:paraId="3B551A9C" w14:textId="77777777" w:rsidR="00AB69F4" w:rsidRDefault="003B1795">
      <w:pPr>
        <w:spacing w:line="240" w:lineRule="auto"/>
      </w:pPr>
      <w:r>
        <w:rPr>
          <w:b/>
        </w:rPr>
        <w:t>﻿</w:t>
      </w:r>
      <w:r>
        <w:rPr>
          <w:b/>
        </w:rPr>
        <w:t>Učinci promjene cijene inputa X na output:</w:t>
      </w:r>
      <w:r>
        <w:rPr>
          <w:b/>
        </w:rPr>
        <w:br/>
      </w:r>
      <w:r>
        <w:t xml:space="preserve">=&gt; ako na tržištu </w:t>
      </w:r>
      <w:r>
        <w:rPr>
          <w:color w:val="00B050"/>
        </w:rPr>
        <w:t>postoji potražnja za većom proizvodnjom</w:t>
      </w:r>
      <w:r>
        <w:t>, poduzeće proizvodi output Q2 uz iste troškove, a znatno veći utrošak inputa X;</w:t>
      </w:r>
      <w:r>
        <w:br/>
        <w:t xml:space="preserve">=&gt; ako na tržištu </w:t>
      </w:r>
      <w:r>
        <w:rPr>
          <w:color w:val="00B050"/>
        </w:rPr>
        <w:t>nema potražnje za većom proizvodnjom</w:t>
      </w:r>
      <w:r>
        <w:t>,poduzeć</w:t>
      </w:r>
      <w:r>
        <w:t>e proizvodi output Q1 uz niže troškove i takvu kombinaciju utroška inputa koja povećava uporabu činitelja X i značajno smanjuje uporabu činitelja Y.</w:t>
      </w:r>
      <w:r>
        <w:br/>
      </w:r>
    </w:p>
    <w:p w14:paraId="4AEAA385" w14:textId="77777777" w:rsidR="00AB69F4" w:rsidRDefault="003B1795">
      <w:pPr>
        <w:spacing w:line="240" w:lineRule="auto"/>
        <w:rPr>
          <w:b/>
        </w:rPr>
      </w:pPr>
      <w:r>
        <w:rPr>
          <w:b/>
        </w:rPr>
        <w:t>﻿</w:t>
      </w:r>
      <w:r>
        <w:rPr>
          <w:b/>
        </w:rPr>
        <w:t>Putanja ekspanzije proizvodnje/poduzeća</w:t>
      </w:r>
      <w:r>
        <w:rPr>
          <w:b/>
        </w:rPr>
        <w:br/>
      </w:r>
      <w:r>
        <w:t xml:space="preserve">U </w:t>
      </w:r>
      <w:r>
        <w:rPr>
          <w:color w:val="FF0000"/>
        </w:rPr>
        <w:t>dugom roku</w:t>
      </w:r>
      <w:r>
        <w:t>, uz pretpostavku povećanja proizvodnje,</w:t>
      </w:r>
      <w:r>
        <w:rPr>
          <w:b/>
        </w:rPr>
        <w:t xml:space="preserve"> </w:t>
      </w:r>
      <w:r>
        <w:t>poduzeće pre</w:t>
      </w:r>
      <w:r>
        <w:t>lazi na izokvante sve udaljenije od ishodišta i</w:t>
      </w:r>
      <w:r>
        <w:rPr>
          <w:b/>
        </w:rPr>
        <w:t xml:space="preserve"> </w:t>
      </w:r>
      <w:r>
        <w:t>na izotroškovne pravce sve veće razine utroška inputa.</w:t>
      </w:r>
    </w:p>
    <w:p w14:paraId="268FFEC8" w14:textId="77777777" w:rsidR="00AB69F4" w:rsidRDefault="003B1795">
      <w:pPr>
        <w:spacing w:line="240" w:lineRule="auto"/>
      </w:pPr>
      <w:r>
        <w:t xml:space="preserve">Grafikon 6: </w:t>
      </w:r>
      <w:r>
        <w:rPr>
          <w:b/>
        </w:rPr>
        <w:t>Putanja ekspanzije proizvodnje (dugi i kratki rok)</w:t>
      </w:r>
      <w:r>
        <w:rPr>
          <w:b/>
        </w:rPr>
        <w:br/>
      </w:r>
      <w:r>
        <w:rPr>
          <w:b/>
          <w:noProof/>
        </w:rPr>
        <w:drawing>
          <wp:inline distT="0" distB="0" distL="0" distR="0" wp14:anchorId="2D737AA7" wp14:editId="42351A61">
            <wp:extent cx="3391194" cy="2644369"/>
            <wp:effectExtent l="0" t="0" r="0" b="0"/>
            <wp:docPr id="94" name="image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png"/>
                    <pic:cNvPicPr preferRelativeResize="0"/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1194" cy="26443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br/>
        <w:t>﻿</w:t>
      </w:r>
      <w:r>
        <w:t>Uz  pretpostavku fiksnih cijena inputa,  te proizvodnju rastućeg outputa uz dani utroša</w:t>
      </w:r>
      <w:r>
        <w:t xml:space="preserve">k inputa X i Y, putanja ekspanzije poduzeća jest </w:t>
      </w:r>
      <w:r>
        <w:rPr>
          <w:b/>
        </w:rPr>
        <w:t>izoklina A-B-C</w:t>
      </w:r>
      <w:r>
        <w:rPr>
          <w:b/>
        </w:rPr>
        <w:t>🡪</w:t>
      </w:r>
      <w:r>
        <w:rPr>
          <w:b/>
        </w:rPr>
        <w:t xml:space="preserve"> krivulja koja spaja točke istih nagiba izokvanti</w:t>
      </w:r>
      <w:r>
        <w:t>, koje su ujedno i točke tangencije uzastopnih izokvanti i izotroškovnih pravaca.</w:t>
      </w:r>
      <w:r>
        <w:br/>
      </w:r>
    </w:p>
    <w:p w14:paraId="7D2E13D9" w14:textId="77777777" w:rsidR="00AB69F4" w:rsidRDefault="003B1795">
      <w:pPr>
        <w:spacing w:line="240" w:lineRule="auto"/>
      </w:pPr>
      <w:r>
        <w:t>﻿</w:t>
      </w:r>
      <w:r>
        <w:rPr>
          <w:color w:val="FF0000"/>
        </w:rPr>
        <w:t>U kratkom roku</w:t>
      </w:r>
      <w:r>
        <w:t xml:space="preserve">, ekspanzija proizvodnje nastaje zbog većeg </w:t>
      </w:r>
      <w:r>
        <w:t xml:space="preserve">utroška samo jednog, varijabilnog činitelja proizvodnje, te rezultira </w:t>
      </w:r>
      <w:r>
        <w:rPr>
          <w:b/>
        </w:rPr>
        <w:t>linijama ekspanzije A-D-E ili A-F-G.</w:t>
      </w:r>
    </w:p>
    <w:p w14:paraId="6BBC59D3" w14:textId="77777777" w:rsidR="00AB69F4" w:rsidRDefault="003B1795">
      <w:pPr>
        <w:spacing w:line="240" w:lineRule="auto"/>
        <w:rPr>
          <w:b/>
        </w:rPr>
      </w:pPr>
      <w:r>
        <w:rPr>
          <w:b/>
        </w:rPr>
        <w:t>Obilježja linije ekspanzije:</w:t>
      </w:r>
      <w:r>
        <w:rPr>
          <w:b/>
        </w:rPr>
        <w:br/>
      </w:r>
      <w:r>
        <w:t>-  nije izoklina jer spaja točke različitih nagiba izokvanti</w:t>
      </w:r>
      <w:r>
        <w:rPr>
          <w:b/>
        </w:rPr>
        <w:br/>
      </w:r>
      <w:r>
        <w:t>-  paralelna je s apscisom ili s ordinatom, ovisno o tome</w:t>
      </w:r>
      <w:r>
        <w:rPr>
          <w:b/>
        </w:rPr>
        <w:t xml:space="preserve"> </w:t>
      </w:r>
      <w:r>
        <w:t>k</w:t>
      </w:r>
      <w:r>
        <w:t>oji je činitelj proizvodnje fiksan</w:t>
      </w:r>
      <w:r>
        <w:rPr>
          <w:b/>
        </w:rPr>
        <w:br/>
      </w:r>
      <w:r>
        <w:t>-  implicira sustavno udaljavanje od ravnotežnog stanja</w:t>
      </w:r>
      <w:r>
        <w:rPr>
          <w:b/>
        </w:rPr>
        <w:t xml:space="preserve"> </w:t>
      </w:r>
      <w:r>
        <w:t>jer prelazi na više izokvante kombinacijama inputa koje</w:t>
      </w:r>
      <w:r>
        <w:rPr>
          <w:b/>
        </w:rPr>
        <w:t xml:space="preserve"> </w:t>
      </w:r>
      <w:r>
        <w:t>ne predstavljaju ravnotežne točke proizvodnje.</w:t>
      </w:r>
    </w:p>
    <w:p w14:paraId="33CEE65E" w14:textId="77777777" w:rsidR="00AB69F4" w:rsidRDefault="003B1795">
      <w:pPr>
        <w:spacing w:line="240" w:lineRule="auto"/>
        <w:rPr>
          <w:b/>
        </w:rPr>
      </w:pPr>
      <w:r>
        <w:rPr>
          <w:b/>
        </w:rPr>
        <w:t>Zaključak</w:t>
      </w:r>
      <w:r>
        <w:rPr>
          <w:b/>
        </w:rPr>
        <w:br/>
      </w:r>
      <w:r>
        <w:t>-  ako su svi inputi varijabilni, putanja ekspanzije</w:t>
      </w:r>
      <w:r>
        <w:t xml:space="preserve"> ide iz</w:t>
      </w:r>
      <w:r>
        <w:rPr>
          <w:b/>
        </w:rPr>
        <w:t xml:space="preserve"> </w:t>
      </w:r>
      <w:r>
        <w:t>ishodišta (dugi rok)</w:t>
      </w:r>
      <w:r>
        <w:rPr>
          <w:b/>
        </w:rPr>
        <w:br/>
      </w:r>
      <w:r>
        <w:t>-  ako je samo jedan input varijabilan, putanja ekspanzije</w:t>
      </w:r>
      <w:r>
        <w:rPr>
          <w:b/>
        </w:rPr>
        <w:t xml:space="preserve"> </w:t>
      </w:r>
      <w:r>
        <w:t>je ravna linija paralelna s osi varijabilnog inputa (kratki</w:t>
      </w:r>
      <w:r>
        <w:rPr>
          <w:b/>
        </w:rPr>
        <w:t xml:space="preserve"> </w:t>
      </w:r>
      <w:r>
        <w:t>rok).</w:t>
      </w:r>
    </w:p>
    <w:p w14:paraId="23688196" w14:textId="77777777" w:rsidR="00AB69F4" w:rsidRDefault="00AB69F4">
      <w:pPr>
        <w:spacing w:line="240" w:lineRule="auto"/>
        <w:rPr>
          <w:b/>
        </w:rPr>
      </w:pPr>
    </w:p>
    <w:p w14:paraId="7B401E5F" w14:textId="77777777" w:rsidR="00AB69F4" w:rsidRDefault="003B1795">
      <w:pPr>
        <w:spacing w:line="240" w:lineRule="auto"/>
        <w:rPr>
          <w:b/>
        </w:rPr>
      </w:pPr>
      <w:r>
        <w:t>TEMA 10</w:t>
      </w:r>
      <w:r>
        <w:br/>
        <w:t>﻿</w:t>
      </w:r>
      <w:r>
        <w:rPr>
          <w:b/>
          <w:color w:val="FF0000"/>
        </w:rPr>
        <w:t>EKONOMSKI RELEVANTNO PODRUČJE PROIZVODNJE</w:t>
      </w:r>
      <w:r>
        <w:rPr>
          <w:b/>
          <w:color w:val="FF0000"/>
        </w:rPr>
        <w:br/>
      </w:r>
      <w:r>
        <w:rPr>
          <w:b/>
        </w:rPr>
        <w:t>Relevantni i irelevantni dijelovi izokvanti</w:t>
      </w:r>
      <w:r>
        <w:t xml:space="preserve"> jesu</w:t>
      </w:r>
      <w:r>
        <w:rPr>
          <w:b/>
          <w:color w:val="FF0000"/>
        </w:rPr>
        <w:t xml:space="preserve"> </w:t>
      </w:r>
      <w:r>
        <w:rPr>
          <w:u w:val="single"/>
        </w:rPr>
        <w:t>n</w:t>
      </w:r>
      <w:r>
        <w:rPr>
          <w:u w:val="single"/>
        </w:rPr>
        <w:t>egativan i pozitivan nagib izokvanti</w:t>
      </w:r>
      <w:r>
        <w:t>!</w:t>
      </w:r>
      <w:r>
        <w:rPr>
          <w:b/>
          <w:color w:val="FF0000"/>
        </w:rPr>
        <w:br/>
      </w:r>
      <w:r>
        <w:rPr>
          <w:b/>
          <w:color w:val="00B050"/>
        </w:rPr>
        <w:t>Pozitivan nagib izokvante</w:t>
      </w:r>
      <w:r>
        <w:rPr>
          <w:color w:val="00B050"/>
        </w:rPr>
        <w:t xml:space="preserve"> </w:t>
      </w:r>
      <w:r>
        <w:t xml:space="preserve">(segmenti AC i BD) </w:t>
      </w:r>
      <w:r>
        <w:br/>
      </w:r>
      <w:r>
        <w:t>🡪</w:t>
      </w:r>
      <w:r>
        <w:t xml:space="preserve"> slučaj kada se sve više jedinica samo jednog inputa</w:t>
      </w:r>
      <w:r>
        <w:rPr>
          <w:b/>
          <w:color w:val="FF0000"/>
        </w:rPr>
        <w:t xml:space="preserve"> </w:t>
      </w:r>
      <w:r>
        <w:t>koristi za proizvodnju iste razine outputa,..</w:t>
      </w:r>
      <w:r>
        <w:rPr>
          <w:b/>
          <w:color w:val="FF0000"/>
        </w:rPr>
        <w:br/>
      </w:r>
      <w:r>
        <w:rPr>
          <w:b/>
        </w:rPr>
        <w:t>🡪</w:t>
      </w:r>
      <w:r>
        <w:rPr>
          <w:b/>
        </w:rPr>
        <w:t xml:space="preserve"> </w:t>
      </w:r>
      <w:r>
        <w:t>nakon određene točke proizvodnje, dodatne jedinice tog</w:t>
      </w:r>
      <w:r>
        <w:rPr>
          <w:b/>
          <w:color w:val="FF0000"/>
        </w:rPr>
        <w:t xml:space="preserve"> </w:t>
      </w:r>
      <w:r>
        <w:rPr>
          <w:u w:val="single"/>
        </w:rPr>
        <w:t>inputa stvaraju negativan granični proizvod</w:t>
      </w:r>
      <w:r>
        <w:t>, ..</w:t>
      </w:r>
      <w:r>
        <w:rPr>
          <w:b/>
          <w:color w:val="FF0000"/>
        </w:rPr>
        <w:br/>
      </w:r>
      <w:r>
        <w:rPr>
          <w:b/>
        </w:rPr>
        <w:t>🡪</w:t>
      </w:r>
      <w:r>
        <w:rPr>
          <w:b/>
        </w:rPr>
        <w:t xml:space="preserve"> k</w:t>
      </w:r>
      <w:r>
        <w:t>ako bi se nadoknadio negativni MP prvog inputa i</w:t>
      </w:r>
      <w:r>
        <w:rPr>
          <w:b/>
          <w:color w:val="FF0000"/>
        </w:rPr>
        <w:t xml:space="preserve"> </w:t>
      </w:r>
      <w:r>
        <w:t>održala ista razina outputa, nužno je utrošiti dodatne</w:t>
      </w:r>
      <w:r>
        <w:rPr>
          <w:b/>
        </w:rPr>
        <w:t xml:space="preserve"> j</w:t>
      </w:r>
      <w:r>
        <w:t>edinice drugog inputa!</w:t>
      </w:r>
    </w:p>
    <w:p w14:paraId="65DA1C45" w14:textId="77777777" w:rsidR="00AB69F4" w:rsidRDefault="003B1795">
      <w:pPr>
        <w:spacing w:line="240" w:lineRule="auto"/>
      </w:pPr>
      <w:r>
        <w:t>Grafikon 7</w:t>
      </w:r>
      <w:r>
        <w:rPr>
          <w:b/>
        </w:rPr>
        <w:t>: Izokvante</w:t>
      </w:r>
      <w:r>
        <w:rPr>
          <w:b/>
        </w:rPr>
        <w:t xml:space="preserve"> zavinute unazad</w:t>
      </w:r>
      <w:r>
        <w:rPr>
          <w:b/>
        </w:rPr>
        <w:br/>
      </w:r>
      <w:r>
        <w:rPr>
          <w:noProof/>
        </w:rPr>
        <w:drawing>
          <wp:inline distT="0" distB="0" distL="0" distR="0" wp14:anchorId="0A41E08C" wp14:editId="1C4FFE27">
            <wp:extent cx="2415749" cy="1623201"/>
            <wp:effectExtent l="0" t="0" r="0" b="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5749" cy="16232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br/>
      </w:r>
      <w:r>
        <w:t>﻿</w:t>
      </w:r>
      <w:r>
        <w:t>Objašnjenje:</w:t>
      </w:r>
      <w:r>
        <w:br/>
      </w:r>
      <w:r>
        <w:t>🡪</w:t>
      </w:r>
      <w:r>
        <w:t xml:space="preserve"> osim u točki A, proizvodnja iste razine outputa Q može se postići i u točki C, no uz veći utrošak inputa X i Y</w:t>
      </w:r>
      <w:r>
        <w:br/>
      </w:r>
      <w:r>
        <w:t>🡪</w:t>
      </w:r>
      <w:r>
        <w:t xml:space="preserve"> kombinacija inputa u točki C je skuplja i neće se izabrati</w:t>
      </w:r>
      <w:r>
        <w:br/>
      </w:r>
      <w:r>
        <w:t>🡪</w:t>
      </w:r>
      <w:r>
        <w:t xml:space="preserve"> segment AB izokvante Q </w:t>
      </w:r>
      <w:r>
        <w:rPr>
          <w:b/>
        </w:rPr>
        <w:t>je ekonomski svrsisho</w:t>
      </w:r>
      <w:r>
        <w:rPr>
          <w:b/>
        </w:rPr>
        <w:t>dan</w:t>
      </w:r>
      <w:r>
        <w:t>!</w:t>
      </w:r>
    </w:p>
    <w:p w14:paraId="7B7B6359" w14:textId="77777777" w:rsidR="00AB69F4" w:rsidRDefault="00AB69F4">
      <w:pPr>
        <w:spacing w:line="240" w:lineRule="auto"/>
      </w:pPr>
    </w:p>
    <w:p w14:paraId="479F36D5" w14:textId="77777777" w:rsidR="00AB69F4" w:rsidRDefault="00AB69F4">
      <w:pPr>
        <w:spacing w:line="240" w:lineRule="auto"/>
      </w:pPr>
    </w:p>
    <w:p w14:paraId="420759A1" w14:textId="77777777" w:rsidR="00AB69F4" w:rsidRDefault="00AB69F4">
      <w:pPr>
        <w:spacing w:line="240" w:lineRule="auto"/>
      </w:pPr>
    </w:p>
    <w:p w14:paraId="2F063D92" w14:textId="77777777" w:rsidR="00AB69F4" w:rsidRDefault="003B1795">
      <w:pPr>
        <w:spacing w:line="240" w:lineRule="auto"/>
        <w:rPr>
          <w:u w:val="single"/>
        </w:rPr>
      </w:pPr>
      <w:r>
        <w:t>﻿</w:t>
      </w:r>
      <w:r>
        <w:rPr>
          <w:b/>
          <w:color w:val="00B050"/>
        </w:rPr>
        <w:t>Ekonomski relevantno područje proizvodnje dugoga roka</w:t>
      </w:r>
      <w:r>
        <w:rPr>
          <w:color w:val="00B050"/>
        </w:rPr>
        <w:t xml:space="preserve"> </w:t>
      </w:r>
      <w:r>
        <w:t>(II. zona proizvodnje):</w:t>
      </w:r>
      <w:r>
        <w:br/>
        <w:t xml:space="preserve">-  područje izokvanti </w:t>
      </w:r>
      <w:r>
        <w:rPr>
          <w:u w:val="single"/>
        </w:rPr>
        <w:t>s negativnim nagibom</w:t>
      </w:r>
      <w:r>
        <w:rPr>
          <w:u w:val="single"/>
        </w:rPr>
        <w:br/>
      </w:r>
      <w:r>
        <w:t xml:space="preserve">-  </w:t>
      </w:r>
      <w:r>
        <w:rPr>
          <w:color w:val="FF0000"/>
        </w:rPr>
        <w:t xml:space="preserve">omeđuju ga </w:t>
      </w:r>
      <w:r>
        <w:rPr>
          <w:b/>
        </w:rPr>
        <w:t>linije grebena proizvodne površine</w:t>
      </w:r>
      <w:r>
        <w:rPr>
          <w:u w:val="single"/>
        </w:rPr>
        <w:br/>
      </w:r>
      <w:r>
        <w:t>-  linije grebena prolaze točkama:</w:t>
      </w:r>
      <w:r>
        <w:rPr>
          <w:u w:val="single"/>
        </w:rPr>
        <w:br/>
      </w:r>
      <w:r>
        <w:t>a) A, C, E u kojima je MPY = 0</w:t>
      </w:r>
      <w:r>
        <w:rPr>
          <w:u w:val="single"/>
        </w:rPr>
        <w:br/>
      </w:r>
      <w:r>
        <w:t xml:space="preserve">b) B, D, F </w:t>
      </w:r>
      <w:r>
        <w:t>u kojima je MPX = 0</w:t>
      </w:r>
    </w:p>
    <w:p w14:paraId="1D74D9D7" w14:textId="77777777" w:rsidR="00AB69F4" w:rsidRDefault="003B1795">
      <w:pPr>
        <w:spacing w:line="240" w:lineRule="auto"/>
        <w:rPr>
          <w:b/>
        </w:rPr>
      </w:pPr>
      <w:r>
        <w:t xml:space="preserve">Grafikon 8: </w:t>
      </w:r>
      <w:r>
        <w:rPr>
          <w:b/>
        </w:rPr>
        <w:t>Relevantno područje proizvodnje dugog roka</w:t>
      </w:r>
    </w:p>
    <w:p w14:paraId="26D5D1BE" w14:textId="77777777" w:rsidR="00AB69F4" w:rsidRDefault="003B1795">
      <w:pPr>
        <w:spacing w:line="240" w:lineRule="auto"/>
        <w:rPr>
          <w:u w:val="single"/>
        </w:rPr>
      </w:pPr>
      <w:r>
        <w:rPr>
          <w:noProof/>
        </w:rPr>
        <w:drawing>
          <wp:inline distT="0" distB="0" distL="0" distR="0" wp14:anchorId="43D5E6D9" wp14:editId="0005F405">
            <wp:extent cx="3124471" cy="2225233"/>
            <wp:effectExtent l="0" t="0" r="0" b="0"/>
            <wp:docPr id="101" name="image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.png"/>
                    <pic:cNvPicPr preferRelativeResize="0"/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471" cy="22252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  <w:t>﻿Zaključak:</w:t>
      </w:r>
      <w:r>
        <w:br/>
      </w:r>
      <w:r>
        <w:rPr>
          <w:b/>
        </w:rPr>
        <w:t>Nema ekonomskog smisla</w:t>
      </w:r>
      <w:r>
        <w:t xml:space="preserve"> zapošljavati jedinicu inputa čiji je granični </w:t>
      </w:r>
      <w:r>
        <w:rPr>
          <w:u w:val="single"/>
        </w:rPr>
        <w:t>proizvod negativan!</w:t>
      </w:r>
      <w:r>
        <w:rPr>
          <w:u w:val="single"/>
        </w:rPr>
        <w:br/>
      </w:r>
    </w:p>
    <w:p w14:paraId="73DC282F" w14:textId="77777777" w:rsidR="00AB69F4" w:rsidRDefault="003B1795">
      <w:pPr>
        <w:spacing w:line="240" w:lineRule="auto"/>
      </w:pPr>
      <w:r>
        <w:t>﻿</w:t>
      </w:r>
      <w:r>
        <w:rPr>
          <w:b/>
        </w:rPr>
        <w:t>PRINOS NA OPSEG U DUGOM ROKU</w:t>
      </w:r>
      <w:r>
        <w:br/>
        <w:t xml:space="preserve">Prinos na opseg je intenzitet kojim se mijenja </w:t>
      </w:r>
      <w:r>
        <w:t>proizvodnja zbog promjene utroška činitelja proizvodnje.</w:t>
      </w:r>
      <w:r>
        <w:br/>
      </w:r>
      <w:r>
        <w:rPr>
          <w:b/>
        </w:rPr>
        <w:t>Vrste prinosa na opseg:</w:t>
      </w:r>
      <w:r>
        <w:br/>
        <w:t>1.</w:t>
      </w:r>
      <w:r>
        <w:rPr>
          <w:color w:val="FF0000"/>
        </w:rPr>
        <w:t xml:space="preserve"> Konstantni</w:t>
      </w:r>
      <w:r>
        <w:t xml:space="preserve">  - promjena utroška inputa</w:t>
      </w:r>
      <w:r>
        <w:rPr>
          <w:u w:val="single"/>
        </w:rPr>
        <w:t xml:space="preserve"> </w:t>
      </w:r>
      <w:r>
        <w:rPr>
          <w:color w:val="00B050"/>
        </w:rPr>
        <w:t xml:space="preserve">utječe  na </w:t>
      </w:r>
      <w:r>
        <w:rPr>
          <w:u w:val="single"/>
        </w:rPr>
        <w:t xml:space="preserve">proporcionalnu promjenu outputa                                                                    </w:t>
      </w:r>
      <w:r>
        <w:t>(slučaj većine industrij</w:t>
      </w:r>
      <w:r>
        <w:t>a);</w:t>
      </w:r>
      <w:r>
        <w:br/>
        <w:t xml:space="preserve">2. </w:t>
      </w:r>
      <w:r>
        <w:rPr>
          <w:color w:val="FF0000"/>
        </w:rPr>
        <w:t>Rastući</w:t>
      </w:r>
      <w:r>
        <w:t xml:space="preserve"> - promjena utroška inputa </w:t>
      </w:r>
      <w:r>
        <w:rPr>
          <w:color w:val="00B050"/>
        </w:rPr>
        <w:t>utječe na</w:t>
      </w:r>
      <w:r>
        <w:t xml:space="preserve"> </w:t>
      </w:r>
      <w:r>
        <w:rPr>
          <w:u w:val="single"/>
        </w:rPr>
        <w:t xml:space="preserve">iznad- proporcionalnu promjenu outputa                                                                        </w:t>
      </w:r>
      <w:r>
        <w:t>(češći  na  nižim razinama proizvodnje);</w:t>
      </w:r>
      <w:r>
        <w:br/>
        <w:t xml:space="preserve">3. </w:t>
      </w:r>
      <w:r>
        <w:rPr>
          <w:color w:val="FF0000"/>
        </w:rPr>
        <w:t>Opadajući</w:t>
      </w:r>
      <w:r>
        <w:t xml:space="preserve"> - promjena utroška inputa </w:t>
      </w:r>
      <w:r>
        <w:rPr>
          <w:color w:val="00B050"/>
        </w:rPr>
        <w:t xml:space="preserve">utječe na </w:t>
      </w:r>
      <w:r>
        <w:rPr>
          <w:u w:val="single"/>
        </w:rPr>
        <w:t xml:space="preserve">pod- </w:t>
      </w:r>
      <w:r>
        <w:rPr>
          <w:u w:val="single"/>
        </w:rPr>
        <w:t>proporcionalnu promjenu outputa</w:t>
      </w:r>
      <w:r>
        <w:t xml:space="preserve"> </w:t>
      </w:r>
      <w:r>
        <w:br/>
        <w:t>(češći  na  višim razinama proizvodnje).</w:t>
      </w:r>
    </w:p>
    <w:p w14:paraId="5FFE7BD3" w14:textId="77777777" w:rsidR="00AB69F4" w:rsidRDefault="003B1795">
      <w:pPr>
        <w:spacing w:line="240" w:lineRule="auto"/>
        <w:rPr>
          <w:b/>
        </w:rPr>
      </w:pPr>
      <w:r>
        <w:rPr>
          <w:b/>
        </w:rPr>
        <w:t>Značaj Cobb-Douglasove proizvodne funkcije u analizi prinosa na opseg</w:t>
      </w:r>
    </w:p>
    <w:p w14:paraId="40E12518" w14:textId="77777777" w:rsidR="00AB69F4" w:rsidRDefault="003B1795">
      <w:pPr>
        <w:spacing w:line="240" w:lineRule="auto"/>
      </w:pPr>
      <w:r>
        <w:t>﻿</w:t>
      </w:r>
      <w:r>
        <w:rPr>
          <w:noProof/>
        </w:rPr>
        <w:drawing>
          <wp:inline distT="0" distB="0" distL="0" distR="0" wp14:anchorId="7F6F077B" wp14:editId="617EE535">
            <wp:extent cx="823031" cy="167655"/>
            <wp:effectExtent l="0" t="0" r="0" b="0"/>
            <wp:docPr id="115" name="image1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3.png"/>
                    <pic:cNvPicPr preferRelativeResize="0"/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3031" cy="167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gdje eksponenti </w:t>
      </w:r>
      <w:r>
        <w:rPr>
          <w:b/>
        </w:rPr>
        <w:t>x, y,…, z</w:t>
      </w:r>
      <w:r>
        <w:t xml:space="preserve"> predstavljaju elastičnosti outputa u odnosu na utrošak inputa, jer je npr.</w:t>
      </w:r>
    </w:p>
    <w:p w14:paraId="1858E296" w14:textId="77777777" w:rsidR="00AB69F4" w:rsidRDefault="003B1795">
      <w:pPr>
        <w:spacing w:line="240" w:lineRule="auto"/>
        <w:rPr>
          <w:b/>
          <w:color w:val="00B050"/>
        </w:rPr>
      </w:pPr>
      <w:r>
        <w:rPr>
          <w:noProof/>
        </w:rPr>
        <w:drawing>
          <wp:inline distT="0" distB="0" distL="0" distR="0" wp14:anchorId="5C2BFCB1" wp14:editId="1E89F55C">
            <wp:extent cx="2766300" cy="662997"/>
            <wp:effectExtent l="0" t="0" r="0" b="0"/>
            <wp:docPr id="42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6300" cy="6629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  <w:t>﻿pri čemu:</w:t>
      </w:r>
      <w:r>
        <w:br/>
        <w:t xml:space="preserve">a) x + y + z = 1    </w:t>
      </w:r>
      <w:r>
        <w:rPr>
          <w:b/>
          <w:color w:val="00B050"/>
        </w:rPr>
        <w:t>konstantni prinos na opseg</w:t>
      </w:r>
      <w:r>
        <w:rPr>
          <w:b/>
          <w:color w:val="00B050"/>
        </w:rPr>
        <w:br/>
      </w:r>
      <w:r>
        <w:t xml:space="preserve">b) x + y + z &gt; 1    </w:t>
      </w:r>
      <w:r>
        <w:rPr>
          <w:b/>
          <w:color w:val="00B050"/>
        </w:rPr>
        <w:t>rastući prinos na opseg</w:t>
      </w:r>
      <w:r>
        <w:br/>
        <w:t xml:space="preserve">c) x + y + z &lt; 1    </w:t>
      </w:r>
      <w:r>
        <w:rPr>
          <w:b/>
          <w:color w:val="00B050"/>
        </w:rPr>
        <w:t>opadajući prinos na opseg</w:t>
      </w:r>
      <w:r>
        <w:rPr>
          <w:b/>
          <w:color w:val="00B050"/>
        </w:rPr>
        <w:br/>
      </w:r>
    </w:p>
    <w:p w14:paraId="24F9584E" w14:textId="77777777" w:rsidR="00AB69F4" w:rsidRDefault="00AB69F4">
      <w:pPr>
        <w:spacing w:line="240" w:lineRule="auto"/>
        <w:rPr>
          <w:b/>
          <w:color w:val="00B050"/>
        </w:rPr>
      </w:pPr>
    </w:p>
    <w:p w14:paraId="0CBD6A93" w14:textId="77777777" w:rsidR="00AB69F4" w:rsidRDefault="00AB69F4">
      <w:pPr>
        <w:spacing w:line="240" w:lineRule="auto"/>
        <w:rPr>
          <w:b/>
          <w:color w:val="00B050"/>
        </w:rPr>
      </w:pPr>
    </w:p>
    <w:p w14:paraId="59AE52C2" w14:textId="77777777" w:rsidR="00AB69F4" w:rsidRDefault="00AB69F4">
      <w:pPr>
        <w:spacing w:line="240" w:lineRule="auto"/>
        <w:rPr>
          <w:b/>
          <w:color w:val="00B050"/>
        </w:rPr>
      </w:pPr>
    </w:p>
    <w:p w14:paraId="0FA9AFA6" w14:textId="77777777" w:rsidR="00AB69F4" w:rsidRDefault="00AB69F4">
      <w:pPr>
        <w:spacing w:line="240" w:lineRule="auto"/>
        <w:rPr>
          <w:b/>
          <w:color w:val="00B050"/>
        </w:rPr>
      </w:pPr>
    </w:p>
    <w:p w14:paraId="7BC43E9B" w14:textId="77777777" w:rsidR="00AB69F4" w:rsidRDefault="00AB69F4">
      <w:pPr>
        <w:spacing w:line="240" w:lineRule="auto"/>
        <w:rPr>
          <w:b/>
          <w:color w:val="00B050"/>
        </w:rPr>
      </w:pPr>
    </w:p>
    <w:p w14:paraId="32A2AF34" w14:textId="77777777" w:rsidR="00AB69F4" w:rsidRDefault="00AB69F4">
      <w:pPr>
        <w:spacing w:line="240" w:lineRule="auto"/>
        <w:rPr>
          <w:b/>
          <w:color w:val="00B050"/>
        </w:rPr>
      </w:pPr>
    </w:p>
    <w:p w14:paraId="26283123" w14:textId="77777777" w:rsidR="00AB69F4" w:rsidRDefault="00AB69F4">
      <w:pPr>
        <w:spacing w:line="240" w:lineRule="auto"/>
        <w:rPr>
          <w:b/>
          <w:color w:val="00B050"/>
        </w:rPr>
      </w:pPr>
    </w:p>
    <w:p w14:paraId="6EF1DDFC" w14:textId="77777777" w:rsidR="00AB69F4" w:rsidRDefault="00AB69F4">
      <w:pPr>
        <w:spacing w:line="240" w:lineRule="auto"/>
        <w:rPr>
          <w:b/>
          <w:color w:val="00B050"/>
        </w:rPr>
      </w:pPr>
    </w:p>
    <w:p w14:paraId="4FDDF752" w14:textId="77777777" w:rsidR="00AB69F4" w:rsidRDefault="00AB69F4">
      <w:pPr>
        <w:spacing w:line="240" w:lineRule="auto"/>
        <w:rPr>
          <w:b/>
          <w:color w:val="00B050"/>
        </w:rPr>
      </w:pPr>
    </w:p>
    <w:p w14:paraId="1165D87D" w14:textId="77777777" w:rsidR="00AB69F4" w:rsidRDefault="00AB69F4">
      <w:pPr>
        <w:spacing w:line="240" w:lineRule="auto"/>
        <w:rPr>
          <w:b/>
          <w:color w:val="00B050"/>
        </w:rPr>
      </w:pPr>
    </w:p>
    <w:p w14:paraId="0B2EE2C5" w14:textId="77777777" w:rsidR="00AB69F4" w:rsidRDefault="00AB69F4">
      <w:pPr>
        <w:spacing w:line="240" w:lineRule="auto"/>
        <w:rPr>
          <w:b/>
          <w:color w:val="00B050"/>
        </w:rPr>
      </w:pPr>
    </w:p>
    <w:p w14:paraId="20BE4B40" w14:textId="77777777" w:rsidR="00AB69F4" w:rsidRDefault="003B1795">
      <w:pPr>
        <w:spacing w:line="240" w:lineRule="auto"/>
        <w:rPr>
          <w:b/>
          <w:color w:val="00B050"/>
        </w:rPr>
      </w:pPr>
      <w:r>
        <w:rPr>
          <w:b/>
          <w:color w:val="00B050"/>
        </w:rPr>
        <w:t>﻿</w:t>
      </w:r>
      <w:r>
        <w:t xml:space="preserve">Grafikon 9: </w:t>
      </w:r>
      <w:r>
        <w:rPr>
          <w:b/>
        </w:rPr>
        <w:t>Konstantni, rastući i opadajući prinos na opseg</w:t>
      </w:r>
    </w:p>
    <w:p w14:paraId="3F59AC1E" w14:textId="77777777" w:rsidR="00AB69F4" w:rsidRDefault="003B1795">
      <w:pPr>
        <w:spacing w:line="240" w:lineRule="auto"/>
        <w:rPr>
          <w:b/>
          <w:color w:val="00B050"/>
        </w:rPr>
      </w:pPr>
      <w:r>
        <w:rPr>
          <w:b/>
          <w:noProof/>
          <w:color w:val="00B050"/>
        </w:rPr>
        <w:drawing>
          <wp:inline distT="0" distB="0" distL="0" distR="0" wp14:anchorId="2D9682D8" wp14:editId="022669B2">
            <wp:extent cx="1874682" cy="4282811"/>
            <wp:effectExtent l="0" t="0" r="0" b="0"/>
            <wp:docPr id="111" name="image1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8.png"/>
                    <pic:cNvPicPr preferRelativeResize="0"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4682" cy="42828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2CDAE1" w14:textId="77777777" w:rsidR="00AB69F4" w:rsidRDefault="003B1795">
      <w:pPr>
        <w:spacing w:line="240" w:lineRule="auto"/>
      </w:pPr>
      <w:r>
        <w:rPr>
          <w:b/>
          <w:color w:val="00B050"/>
        </w:rPr>
        <w:t>﻿</w:t>
      </w:r>
      <w:r>
        <w:t xml:space="preserve">Grafikon 10: </w:t>
      </w:r>
      <w:r>
        <w:rPr>
          <w:b/>
        </w:rPr>
        <w:t>Konstantni, rastući i opadajući prinos na opseg</w:t>
      </w:r>
    </w:p>
    <w:p w14:paraId="49D5DDBA" w14:textId="77777777" w:rsidR="00AB69F4" w:rsidRDefault="003B1795">
      <w:pPr>
        <w:spacing w:line="240" w:lineRule="auto"/>
        <w:rPr>
          <w:b/>
          <w:color w:val="00B050"/>
        </w:rPr>
      </w:pPr>
      <w:r>
        <w:rPr>
          <w:b/>
          <w:noProof/>
          <w:color w:val="00B050"/>
        </w:rPr>
        <w:drawing>
          <wp:inline distT="0" distB="0" distL="0" distR="0" wp14:anchorId="16B1813F" wp14:editId="32B80E7A">
            <wp:extent cx="2217612" cy="4191363"/>
            <wp:effectExtent l="0" t="0" r="0" b="0"/>
            <wp:docPr id="2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7612" cy="4191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A8094E" w14:textId="77777777" w:rsidR="00AB69F4" w:rsidRDefault="00AB69F4">
      <w:pPr>
        <w:spacing w:line="240" w:lineRule="auto"/>
        <w:rPr>
          <w:b/>
          <w:color w:val="00B050"/>
        </w:rPr>
      </w:pPr>
    </w:p>
    <w:p w14:paraId="4579BBEB" w14:textId="77777777" w:rsidR="00AB69F4" w:rsidRDefault="003B1795">
      <w:pPr>
        <w:spacing w:line="240" w:lineRule="auto"/>
      </w:pPr>
      <w:r>
        <w:t>TEMA 11</w:t>
      </w:r>
      <w:r>
        <w:br/>
        <w:t>﻿</w:t>
      </w:r>
      <w:r>
        <w:rPr>
          <w:b/>
          <w:color w:val="FF0000"/>
        </w:rPr>
        <w:t>RAVNOTEŽA PODUZEĆA U PROIZVODNJI VIŠE PROIZVODA</w:t>
      </w:r>
      <w:r>
        <w:br/>
        <w:t xml:space="preserve">Isti proizvodni inputi mogu se koristiti za proizvodnju više različitih </w:t>
      </w:r>
      <w:r>
        <w:t>outputa!</w:t>
      </w:r>
    </w:p>
    <w:p w14:paraId="6A2B0441" w14:textId="77777777" w:rsidR="00AB69F4" w:rsidRDefault="003B1795">
      <w:pPr>
        <w:spacing w:line="240" w:lineRule="auto"/>
        <w:rPr>
          <w:b/>
        </w:rPr>
      </w:pPr>
      <w:r>
        <w:rPr>
          <w:b/>
        </w:rPr>
        <w:t>Problem</w:t>
      </w:r>
      <w:r>
        <w:rPr>
          <w:b/>
        </w:rPr>
        <w:br/>
      </w:r>
      <w:r>
        <w:rPr>
          <w:b/>
        </w:rPr>
        <w:t>🡪</w:t>
      </w:r>
      <w:r>
        <w:rPr>
          <w:b/>
        </w:rPr>
        <w:t xml:space="preserve"> </w:t>
      </w:r>
      <w:r>
        <w:t xml:space="preserve">svaki output </w:t>
      </w:r>
      <w:r>
        <w:rPr>
          <w:u w:val="single"/>
        </w:rPr>
        <w:t>različito utječe</w:t>
      </w:r>
      <w:r>
        <w:t xml:space="preserve"> na prihode i troškove</w:t>
      </w:r>
      <w:r>
        <w:rPr>
          <w:b/>
        </w:rPr>
        <w:t xml:space="preserve"> </w:t>
      </w:r>
      <w:r>
        <w:t>proizvodnje</w:t>
      </w:r>
      <w:r>
        <w:rPr>
          <w:b/>
        </w:rPr>
        <w:br/>
      </w:r>
      <w:r>
        <w:rPr>
          <w:b/>
        </w:rPr>
        <w:t>🡪</w:t>
      </w:r>
      <w:r>
        <w:rPr>
          <w:b/>
        </w:rPr>
        <w:t xml:space="preserve"> </w:t>
      </w:r>
      <w:r>
        <w:t>između različitih kombinacija outputa, proizvođač</w:t>
      </w:r>
      <w:r>
        <w:rPr>
          <w:b/>
        </w:rPr>
        <w:t xml:space="preserve"> </w:t>
      </w:r>
      <w:r>
        <w:t xml:space="preserve">izabire onu koja </w:t>
      </w:r>
      <w:r>
        <w:rPr>
          <w:u w:val="single"/>
        </w:rPr>
        <w:t>maksimizira profit</w:t>
      </w:r>
      <w:r>
        <w:t>.</w:t>
      </w:r>
    </w:p>
    <w:p w14:paraId="0F4F224F" w14:textId="77777777" w:rsidR="00AB69F4" w:rsidRDefault="003B1795">
      <w:pPr>
        <w:spacing w:line="240" w:lineRule="auto"/>
      </w:pPr>
      <w:r>
        <w:rPr>
          <w:b/>
        </w:rPr>
        <w:t>Prvi korak</w:t>
      </w:r>
      <w:r>
        <w:t xml:space="preserve"> =&gt; Ucrtavanje = </w:t>
      </w:r>
      <w:r>
        <w:rPr>
          <w:color w:val="FF0000"/>
        </w:rPr>
        <w:t>krivulja transformacija</w:t>
      </w:r>
    </w:p>
    <w:p w14:paraId="69E3EB5E" w14:textId="77777777" w:rsidR="00AB69F4" w:rsidRDefault="003B1795">
      <w:pPr>
        <w:spacing w:line="240" w:lineRule="auto"/>
      </w:pPr>
      <w:r>
        <w:rPr>
          <w:noProof/>
        </w:rPr>
        <w:drawing>
          <wp:inline distT="0" distB="0" distL="0" distR="0" wp14:anchorId="5A103ED4" wp14:editId="3C47230F">
            <wp:extent cx="3063505" cy="1577477"/>
            <wp:effectExtent l="0" t="0" r="0" b="0"/>
            <wp:docPr id="78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3505" cy="15774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C9579A" w14:textId="77777777" w:rsidR="00AB69F4" w:rsidRDefault="003B1795">
      <w:pPr>
        <w:spacing w:line="240" w:lineRule="auto"/>
      </w:pPr>
      <w:r>
        <w:t>﻿</w:t>
      </w:r>
      <w:r>
        <w:rPr>
          <w:i/>
        </w:rPr>
        <w:t>Granična stopa transformacij</w:t>
      </w:r>
      <w:r>
        <w:rPr>
          <w:i/>
        </w:rPr>
        <w:t>e proizvodnje</w:t>
      </w:r>
      <w:r>
        <w:t xml:space="preserve">  (MRPTBA) pokazuje za koliko se </w:t>
      </w:r>
      <w:r>
        <w:rPr>
          <w:color w:val="00B050"/>
        </w:rPr>
        <w:t xml:space="preserve">mora smanjiti proizvodnja outputa </w:t>
      </w:r>
      <w:r>
        <w:t xml:space="preserve">B da bi se </w:t>
      </w:r>
      <w:r>
        <w:rPr>
          <w:color w:val="00B050"/>
        </w:rPr>
        <w:t xml:space="preserve">osiguralo jedinično povećanje proizvodnje outputa </w:t>
      </w:r>
      <w:r>
        <w:t>A, uz maksimalnu zaposlenost inputa proizvodnje.</w:t>
      </w:r>
    </w:p>
    <w:p w14:paraId="3232A2B6" w14:textId="77777777" w:rsidR="00AB69F4" w:rsidRDefault="003B1795">
      <w:pPr>
        <w:spacing w:line="240" w:lineRule="auto"/>
      </w:pPr>
      <w:r>
        <w:br/>
      </w:r>
    </w:p>
    <w:p w14:paraId="5B98EBF1" w14:textId="77777777" w:rsidR="00AB69F4" w:rsidRDefault="003B1795">
      <w:pPr>
        <w:spacing w:line="240" w:lineRule="auto"/>
      </w:pPr>
      <w:r>
        <w:t>﻿</w:t>
      </w:r>
      <w:r>
        <w:rPr>
          <w:color w:val="FF0000"/>
        </w:rPr>
        <w:t xml:space="preserve">Krivulja transformacije ili krivulja maksimalnih proizvodnih </w:t>
      </w:r>
      <w:r>
        <w:t>mogućnosti pokazuje:</w:t>
      </w:r>
      <w:r>
        <w:rPr>
          <w:color w:val="FF0000"/>
        </w:rPr>
        <w:br/>
      </w:r>
      <w:r>
        <w:t>🡪</w:t>
      </w:r>
      <w:r>
        <w:t xml:space="preserve"> uvjete u kojima se jedan output može </w:t>
      </w:r>
      <w:r>
        <w:rPr>
          <w:u w:val="single"/>
        </w:rPr>
        <w:t>transformirati u drugi</w:t>
      </w:r>
      <w:r>
        <w:t xml:space="preserve">, alokacijom resursa iz proizvodnje jednoga u proizvodnju drugoga </w:t>
      </w:r>
      <w:r>
        <w:br/>
      </w:r>
      <w:r>
        <w:t>🡪</w:t>
      </w:r>
      <w:r>
        <w:t xml:space="preserve">različite </w:t>
      </w:r>
      <w:r>
        <w:rPr>
          <w:u w:val="single"/>
        </w:rPr>
        <w:t>kombinacije</w:t>
      </w:r>
      <w:r>
        <w:t xml:space="preserve"> proizvodnje outputa A i B </w:t>
      </w:r>
      <w:r>
        <w:rPr>
          <w:u w:val="single"/>
        </w:rPr>
        <w:t>uz maksimalnu zaposlenost</w:t>
      </w:r>
      <w:r>
        <w:t xml:space="preserve"> proizvodnih inputa kombinaciju</w:t>
      </w:r>
      <w:r>
        <w:t xml:space="preserve"> outputa jednakih troškova proizvodnje!</w:t>
      </w:r>
    </w:p>
    <w:p w14:paraId="14A075DD" w14:textId="77777777" w:rsidR="00AB69F4" w:rsidRDefault="003B1795">
      <w:pPr>
        <w:spacing w:line="240" w:lineRule="auto"/>
      </w:pPr>
      <w:r>
        <w:rPr>
          <w:b/>
        </w:rPr>
        <w:t xml:space="preserve">Oblik krivulje transformacije </w:t>
      </w:r>
      <w:r>
        <w:rPr>
          <w:b/>
          <w:u w:val="single"/>
        </w:rPr>
        <w:t>ovisi o uvjetima</w:t>
      </w:r>
      <w:r>
        <w:rPr>
          <w:b/>
        </w:rPr>
        <w:t xml:space="preserve"> proizvodnje:</w:t>
      </w:r>
      <w:r>
        <w:rPr>
          <w:b/>
        </w:rPr>
        <w:br/>
      </w:r>
      <w:r>
        <w:t xml:space="preserve">a) uvjeti djelovanja zakona </w:t>
      </w:r>
      <w:r>
        <w:rPr>
          <w:color w:val="00B050"/>
        </w:rPr>
        <w:t>rastućih troškova</w:t>
      </w:r>
      <w:r>
        <w:rPr>
          <w:b/>
        </w:rPr>
        <w:br/>
      </w:r>
      <w:r>
        <w:t xml:space="preserve">b) uvjeti djelovanja zakona </w:t>
      </w:r>
      <w:r>
        <w:rPr>
          <w:color w:val="00B050"/>
        </w:rPr>
        <w:t>konstantnih troškova</w:t>
      </w:r>
      <w:r>
        <w:rPr>
          <w:b/>
          <w:color w:val="00B050"/>
        </w:rPr>
        <w:br/>
      </w:r>
      <w:r>
        <w:t xml:space="preserve">c) uvjeti djelovanja zakona </w:t>
      </w:r>
      <w:r>
        <w:rPr>
          <w:color w:val="00B050"/>
        </w:rPr>
        <w:t>opadajućih troškova</w:t>
      </w:r>
      <w:r>
        <w:rPr>
          <w:color w:val="00B050"/>
        </w:rPr>
        <w:br/>
      </w:r>
      <w:r>
        <w:rPr>
          <w:b/>
        </w:rPr>
        <w:br/>
      </w:r>
      <w:r>
        <w:rPr>
          <w:b/>
          <w:noProof/>
        </w:rPr>
        <w:drawing>
          <wp:inline distT="0" distB="0" distL="0" distR="0" wp14:anchorId="1018BA56" wp14:editId="1FB13E73">
            <wp:extent cx="2994920" cy="1272650"/>
            <wp:effectExtent l="0" t="0" r="0" b="0"/>
            <wp:docPr id="57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4920" cy="1272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br/>
      </w:r>
      <w:r>
        <w:rPr>
          <w:b/>
        </w:rPr>
        <w:br/>
        <w:t>﻿</w:t>
      </w:r>
      <w:r>
        <w:t>Napomena</w:t>
      </w:r>
      <w:r>
        <w:t>:</w:t>
      </w:r>
      <w:r>
        <w:br/>
        <w:t>Uvjetima rastućih, konstantnih i  opadajućih  troškova odgovaraju uvjeti opadajućih, konstantnih i rastućih prinosa.</w:t>
      </w:r>
    </w:p>
    <w:p w14:paraId="6AD655AE" w14:textId="77777777" w:rsidR="00AB69F4" w:rsidRDefault="003B1795">
      <w:pPr>
        <w:spacing w:line="240" w:lineRule="auto"/>
        <w:rPr>
          <w:color w:val="FF0000"/>
        </w:rPr>
      </w:pPr>
      <w:r>
        <w:t>﻿</w:t>
      </w:r>
      <w:r>
        <w:rPr>
          <w:b/>
        </w:rPr>
        <w:t>Drugi korak</w:t>
      </w:r>
      <w:r>
        <w:t xml:space="preserve"> =&gt; Uvođenje u analizu </w:t>
      </w:r>
      <w:r>
        <w:rPr>
          <w:color w:val="00B050"/>
        </w:rPr>
        <w:t xml:space="preserve">izoprihodnog pravca ili pravca jednakog prihoda </w:t>
      </w:r>
      <w:r>
        <w:t xml:space="preserve">koji povezuje sve kombinacije proizvodnje outputa A i </w:t>
      </w:r>
      <w:r>
        <w:t>B koje daju isti prihod.</w:t>
      </w:r>
      <w:r>
        <w:br/>
      </w:r>
      <w:r>
        <w:br/>
        <w:t>Jednadžba izoprihodnog pravca:</w:t>
      </w:r>
      <w:r>
        <w:br/>
      </w:r>
      <w:r>
        <w:rPr>
          <w:color w:val="FF0000"/>
        </w:rPr>
        <w:t>QA × pA + QB × pB = TR</w:t>
      </w:r>
    </w:p>
    <w:p w14:paraId="3BA1EF78" w14:textId="77777777" w:rsidR="00AB69F4" w:rsidRDefault="003B1795">
      <w:pPr>
        <w:spacing w:line="240" w:lineRule="auto"/>
        <w:rPr>
          <w:b/>
          <w:color w:val="00B050"/>
        </w:rPr>
      </w:pPr>
      <w:r>
        <w:rPr>
          <w:b/>
        </w:rPr>
        <w:t>Treći korak</w:t>
      </w:r>
      <w:r>
        <w:t xml:space="preserve"> =&gt; Utvrđivanje </w:t>
      </w:r>
      <w:r>
        <w:rPr>
          <w:color w:val="00B050"/>
        </w:rPr>
        <w:t>optimalnog proiz.asortimana</w:t>
      </w:r>
      <w:r>
        <w:rPr>
          <w:color w:val="00B050"/>
        </w:rPr>
        <w:br/>
      </w:r>
      <w:r>
        <w:t>Grafikon 13: Optimalan proizvodni asortiman (C ili E)?</w:t>
      </w:r>
      <w:r>
        <w:br/>
      </w:r>
      <w:r>
        <w:rPr>
          <w:noProof/>
        </w:rPr>
        <w:drawing>
          <wp:inline distT="0" distB="0" distL="0" distR="0" wp14:anchorId="6DB58702" wp14:editId="680951A2">
            <wp:extent cx="2911092" cy="1988992"/>
            <wp:effectExtent l="0" t="0" r="0" b="0"/>
            <wp:docPr id="48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1092" cy="19889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br/>
        <w:t>﻿</w:t>
      </w:r>
      <w:r>
        <w:rPr>
          <w:b/>
        </w:rPr>
        <w:t>Optimalna kombinacija proizvodnje outputa A i B:</w:t>
      </w:r>
      <w:r>
        <w:rPr>
          <w:b/>
        </w:rPr>
        <w:br/>
      </w:r>
      <w:r>
        <w:t>=&gt;  proizvodn</w:t>
      </w:r>
      <w:r>
        <w:t>i  asortiman  C  pri  kojem  dana  krivulja</w:t>
      </w:r>
      <w:r>
        <w:rPr>
          <w:b/>
        </w:rPr>
        <w:t xml:space="preserve"> </w:t>
      </w:r>
      <w:r>
        <w:t xml:space="preserve">transformacije </w:t>
      </w:r>
      <w:r>
        <w:rPr>
          <w:color w:val="00B050"/>
        </w:rPr>
        <w:t>tangira najudaljeniji izoprihodni pravac</w:t>
      </w:r>
      <w:r>
        <w:rPr>
          <w:b/>
        </w:rPr>
        <w:br/>
      </w:r>
      <w:r>
        <w:t>=&gt;   proizvodni asortiman  C  pri  kojem se uz punu</w:t>
      </w:r>
      <w:r>
        <w:rPr>
          <w:b/>
        </w:rPr>
        <w:t xml:space="preserve"> </w:t>
      </w:r>
      <w:r>
        <w:t xml:space="preserve">zaposlenost inputa </w:t>
      </w:r>
      <w:r>
        <w:rPr>
          <w:color w:val="00B050"/>
        </w:rPr>
        <w:t>ostvaruje maksimalni prihod</w:t>
      </w:r>
    </w:p>
    <w:p w14:paraId="4E6CA0CA" w14:textId="77777777" w:rsidR="00AB69F4" w:rsidRDefault="003B1795">
      <w:pPr>
        <w:spacing w:line="240" w:lineRule="auto"/>
      </w:pPr>
      <w:r>
        <w:t>Napomena: TR3 &gt; TR2 &gt; TR1</w:t>
      </w:r>
    </w:p>
    <w:p w14:paraId="38614930" w14:textId="77777777" w:rsidR="00AB69F4" w:rsidRDefault="003B1795">
      <w:pPr>
        <w:spacing w:line="240" w:lineRule="auto"/>
      </w:pPr>
      <w:r>
        <w:t>﻿</w:t>
      </w:r>
      <w:r>
        <w:rPr>
          <w:b/>
        </w:rPr>
        <w:t>Ravnoteža poduzeća u proizvodn</w:t>
      </w:r>
      <w:r>
        <w:rPr>
          <w:b/>
        </w:rPr>
        <w:t>ji više proizvoda</w:t>
      </w:r>
      <w:r>
        <w:t xml:space="preserve"> - točka u kojoj je nagib izoprihodnog pravca jednak nagibu krivulje transformacije:</w:t>
      </w:r>
      <w:r>
        <w:br/>
        <w:t xml:space="preserve">a) Nagib izoprihodnog pravca </w:t>
      </w:r>
      <w:r>
        <w:rPr>
          <w:color w:val="00B050"/>
        </w:rPr>
        <w:t xml:space="preserve">jednak je tangensu kuta </w:t>
      </w:r>
      <w:r>
        <w:t>koji zatvara taj pravac s pozitivnim smjerom osi x:</w:t>
      </w:r>
    </w:p>
    <w:p w14:paraId="07418E2F" w14:textId="77777777" w:rsidR="00AB69F4" w:rsidRDefault="003B1795">
      <w:pPr>
        <w:spacing w:line="240" w:lineRule="auto"/>
      </w:pPr>
      <w:r>
        <w:rPr>
          <w:noProof/>
        </w:rPr>
        <w:drawing>
          <wp:inline distT="0" distB="0" distL="0" distR="0" wp14:anchorId="488DA212" wp14:editId="7C8F6DCB">
            <wp:extent cx="1699407" cy="472481"/>
            <wp:effectExtent l="0" t="0" r="0" b="0"/>
            <wp:docPr id="2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9407" cy="4724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rPr>
          <w:b/>
        </w:rPr>
        <w:t>﻿</w:t>
      </w:r>
      <w:r>
        <w:t>b) Nagib krivulje transformacije:</w:t>
      </w:r>
      <w:r>
        <w:br/>
      </w:r>
      <w:r>
        <w:rPr>
          <w:noProof/>
        </w:rPr>
        <w:drawing>
          <wp:inline distT="0" distB="0" distL="0" distR="0" wp14:anchorId="2573FC1C" wp14:editId="6D9B7F48">
            <wp:extent cx="1577477" cy="434378"/>
            <wp:effectExtent l="0" t="0" r="0" b="0"/>
            <wp:docPr id="2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7477" cy="4343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F84915" w14:textId="77777777" w:rsidR="00AB69F4" w:rsidRDefault="003B1795">
      <w:pPr>
        <w:spacing w:line="240" w:lineRule="auto"/>
        <w:rPr>
          <w:b/>
          <w:color w:val="FF0000"/>
        </w:rPr>
      </w:pPr>
      <w:r>
        <w:rPr>
          <w:b/>
        </w:rPr>
        <w:t>﻿</w:t>
      </w:r>
      <w:r>
        <w:rPr>
          <w:b/>
        </w:rPr>
        <w:t>Uvjet optimalnosti proizvodnog asortimana:</w:t>
      </w:r>
      <w:r>
        <w:rPr>
          <w:b/>
        </w:rPr>
        <w:br/>
      </w:r>
      <w:r>
        <w:t>nagib krivulje transformacije = nagib izoprihodnog pravca</w:t>
      </w:r>
      <w:r>
        <w:br/>
      </w:r>
      <w:r>
        <w:rPr>
          <w:b/>
          <w:noProof/>
        </w:rPr>
        <w:drawing>
          <wp:inline distT="0" distB="0" distL="0" distR="0" wp14:anchorId="016EE772" wp14:editId="16B19E50">
            <wp:extent cx="1767993" cy="464860"/>
            <wp:effectExtent l="0" t="0" r="0" b="0"/>
            <wp:docPr id="95" name="image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/>
                    <pic:cNvPicPr preferRelativeResize="0"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7993" cy="464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rPr>
          <w:b/>
        </w:rPr>
        <w:t>﻿</w:t>
      </w:r>
      <w:r>
        <w:t>Zaključak:</w:t>
      </w:r>
      <w:r>
        <w:br/>
      </w:r>
      <w:r>
        <w:rPr>
          <w:color w:val="00B050"/>
        </w:rPr>
        <w:t>U ekonomski optimalnom asortimanu proizvodnje</w:t>
      </w:r>
      <w:r>
        <w:t xml:space="preserve">, granični troškovi proizvodnje outputa po cijenama outputa moraju </w:t>
      </w:r>
      <w:r>
        <w:rPr>
          <w:color w:val="00B050"/>
        </w:rPr>
        <w:t>biti jednaki</w:t>
      </w:r>
      <w:r>
        <w:t>!</w:t>
      </w:r>
      <w:r>
        <w:br/>
      </w:r>
      <w:r>
        <w:br/>
        <w:t>TEMA 12</w:t>
      </w:r>
      <w:r>
        <w:br/>
        <w:t>﻿</w:t>
      </w:r>
      <w:r>
        <w:rPr>
          <w:b/>
          <w:color w:val="FF0000"/>
        </w:rPr>
        <w:t>ANALIZA TROŠKOVA U KRATKOM ROKU</w:t>
      </w:r>
      <w:r>
        <w:rPr>
          <w:b/>
          <w:color w:val="FF0000"/>
        </w:rPr>
        <w:br/>
      </w:r>
      <w:r>
        <w:t xml:space="preserve">Proizvodnja bilo kojeg dobra znači </w:t>
      </w:r>
      <w:r>
        <w:rPr>
          <w:u w:val="single"/>
        </w:rPr>
        <w:t>utrošak određene količine</w:t>
      </w:r>
      <w:r>
        <w:rPr>
          <w:b/>
          <w:color w:val="FF0000"/>
          <w:u w:val="single"/>
        </w:rPr>
        <w:t xml:space="preserve"> </w:t>
      </w:r>
      <w:r>
        <w:rPr>
          <w:u w:val="single"/>
        </w:rPr>
        <w:t>inputa</w:t>
      </w:r>
      <w:r>
        <w:t xml:space="preserve">  =&gt; Količina dobara koju je proizvođač  spreman ponuditi izravno </w:t>
      </w:r>
      <w:r>
        <w:t>ovisi o troškovima njezine proizvodnje</w:t>
      </w:r>
      <w:r>
        <w:rPr>
          <w:b/>
          <w:color w:val="FF0000"/>
        </w:rPr>
        <w:br/>
      </w:r>
      <w:r>
        <w:rPr>
          <w:b/>
        </w:rPr>
        <w:t>🡪</w:t>
      </w:r>
      <w:r>
        <w:t>Između krivulja proizvodnje i krivulja troškova postoji</w:t>
      </w:r>
      <w:r>
        <w:rPr>
          <w:b/>
          <w:color w:val="FF0000"/>
        </w:rPr>
        <w:t xml:space="preserve"> </w:t>
      </w:r>
      <w:r>
        <w:rPr>
          <w:b/>
          <w:color w:val="00B050"/>
        </w:rPr>
        <w:t>neposredna međuzavisnost</w:t>
      </w:r>
      <w:r>
        <w:t>!</w:t>
      </w:r>
    </w:p>
    <w:p w14:paraId="6818AAAE" w14:textId="77777777" w:rsidR="00AB69F4" w:rsidRDefault="003B1795">
      <w:pPr>
        <w:spacing w:line="240" w:lineRule="auto"/>
        <w:rPr>
          <w:b/>
        </w:rPr>
      </w:pPr>
      <w:r>
        <w:t>Klasifikacija troškova obzirom na njihov značaj pri definiranju proizvodnje i ponude poduzeća:</w:t>
      </w:r>
      <w:r>
        <w:br/>
        <w:t>﻿</w:t>
      </w:r>
      <w:r>
        <w:rPr>
          <w:b/>
        </w:rPr>
        <w:t>1. Ukupni troškovi (TC)</w:t>
      </w:r>
      <w:r>
        <w:rPr>
          <w:b/>
        </w:rPr>
        <w:br/>
        <w:t xml:space="preserve">2. Prosječni </w:t>
      </w:r>
      <w:r>
        <w:rPr>
          <w:b/>
        </w:rPr>
        <w:t>troškovi (AC)</w:t>
      </w:r>
      <w:r>
        <w:rPr>
          <w:b/>
        </w:rPr>
        <w:br/>
        <w:t>3. Granični troškovi (MC)</w:t>
      </w:r>
      <w:r>
        <w:rPr>
          <w:b/>
        </w:rPr>
        <w:br/>
      </w:r>
    </w:p>
    <w:p w14:paraId="1558BF63" w14:textId="77777777" w:rsidR="00AB69F4" w:rsidRDefault="003B1795">
      <w:pPr>
        <w:spacing w:line="240" w:lineRule="auto"/>
      </w:pPr>
      <w:r>
        <w:rPr>
          <w:b/>
        </w:rPr>
        <w:t>﻿</w:t>
      </w:r>
      <w:r>
        <w:rPr>
          <w:b/>
        </w:rPr>
        <w:t>UKUPNI TROŠKOVI KRATKOG ROKA (SRTC)</w:t>
      </w:r>
      <w:r>
        <w:rPr>
          <w:b/>
        </w:rPr>
        <w:br/>
      </w:r>
      <w:r>
        <w:rPr>
          <w:color w:val="FF0000"/>
        </w:rPr>
        <w:t>TC = f(Q), uz uvjet da je f '(Q) &gt; 0</w:t>
      </w:r>
    </w:p>
    <w:p w14:paraId="08B2FB35" w14:textId="77777777" w:rsidR="00AB69F4" w:rsidRDefault="003B1795">
      <w:pPr>
        <w:spacing w:line="240" w:lineRule="auto"/>
      </w:pPr>
      <w:r>
        <w:t>Ovisno o utjecaju promjene razine opsega proizvodnje na promjenu veličine troškova:</w:t>
      </w:r>
      <w:r>
        <w:br/>
      </w:r>
      <w:r>
        <w:rPr>
          <w:b/>
        </w:rPr>
        <w:t>1. Fiksni troškovi (FC)</w:t>
      </w:r>
      <w:r>
        <w:t xml:space="preserve"> - </w:t>
      </w:r>
      <w:r>
        <w:rPr>
          <w:u w:val="single"/>
        </w:rPr>
        <w:t>ne ovise</w:t>
      </w:r>
      <w:r>
        <w:t xml:space="preserve"> o razini proizvodnje, </w:t>
      </w:r>
      <w:r>
        <w:t xml:space="preserve">te </w:t>
      </w:r>
      <w:r>
        <w:rPr>
          <w:color w:val="00B050"/>
        </w:rPr>
        <w:t xml:space="preserve">postoje čak i kada je razina outputa jednaka nuli </w:t>
      </w:r>
      <w:r>
        <w:t>(npr. troškovi zakupnine, vremenske amortizacije,…),</w:t>
      </w:r>
      <w:r>
        <w:br/>
      </w:r>
      <w:r>
        <w:rPr>
          <w:b/>
        </w:rPr>
        <w:t>2. Varijabilni  troškovi (VC)</w:t>
      </w:r>
      <w:r>
        <w:t xml:space="preserve"> -  izravno </w:t>
      </w:r>
      <w:r>
        <w:rPr>
          <w:u w:val="single"/>
        </w:rPr>
        <w:t>ovise</w:t>
      </w:r>
      <w:r>
        <w:t xml:space="preserve"> o razini proizvodnje, te su </w:t>
      </w:r>
      <w:r>
        <w:rPr>
          <w:color w:val="00B050"/>
        </w:rPr>
        <w:t xml:space="preserve">veći što je razina outputa veća </w:t>
      </w:r>
      <w:r>
        <w:t xml:space="preserve">(npr. troškovi sirovina,  energije, plaća, </w:t>
      </w:r>
      <w:r>
        <w:t>…).</w:t>
      </w:r>
    </w:p>
    <w:p w14:paraId="555BC33F" w14:textId="77777777" w:rsidR="00AB69F4" w:rsidRDefault="003B1795">
      <w:pPr>
        <w:spacing w:line="240" w:lineRule="auto"/>
        <w:rPr>
          <w:b/>
        </w:rPr>
      </w:pPr>
      <w:r>
        <w:t xml:space="preserve">Kako je u kratkom roku ulaganje nekih inputa fiksno, a nekih varijabilno, vrijedi: </w:t>
      </w:r>
      <w:r>
        <w:rPr>
          <w:color w:val="FF0000"/>
        </w:rPr>
        <w:t>TC(Q) = FC + VC(Q)</w:t>
      </w:r>
      <w:r>
        <w:rPr>
          <w:color w:val="FF0000"/>
        </w:rPr>
        <w:br/>
      </w:r>
      <w:r>
        <w:t xml:space="preserve">Zaključno,u kratkom  roku,  porast opsega  proizvodnje  i, posljedično, </w:t>
      </w:r>
      <w:r>
        <w:rPr>
          <w:b/>
        </w:rPr>
        <w:t>TC rezultat je porasta VC!</w:t>
      </w:r>
      <w:r>
        <w:rPr>
          <w:b/>
        </w:rPr>
        <w:br/>
      </w:r>
    </w:p>
    <w:p w14:paraId="3C5E1B0F" w14:textId="77777777" w:rsidR="00AB69F4" w:rsidRDefault="003B1795">
      <w:pPr>
        <w:spacing w:line="240" w:lineRule="auto"/>
      </w:pPr>
      <w:r>
        <w:rPr>
          <w:b/>
        </w:rPr>
        <w:t>﻿</w:t>
      </w:r>
      <w:r>
        <w:t xml:space="preserve">Grafički prikaz </w:t>
      </w:r>
      <w:r>
        <w:rPr>
          <w:b/>
        </w:rPr>
        <w:t>FC je pravac usporedan s apscisom</w:t>
      </w:r>
      <w:r>
        <w:t>!</w:t>
      </w:r>
      <w:r>
        <w:br/>
        <w:t>Grafikon 1: Fiksni troškovi</w:t>
      </w:r>
    </w:p>
    <w:p w14:paraId="0140D9C2" w14:textId="77777777" w:rsidR="00AB69F4" w:rsidRDefault="003B1795">
      <w:pPr>
        <w:spacing w:line="240" w:lineRule="auto"/>
        <w:rPr>
          <w:b/>
        </w:rPr>
      </w:pPr>
      <w:r>
        <w:rPr>
          <w:b/>
          <w:noProof/>
        </w:rPr>
        <w:drawing>
          <wp:inline distT="0" distB="0" distL="0" distR="0" wp14:anchorId="371328BF" wp14:editId="750F09E1">
            <wp:extent cx="1531753" cy="1120237"/>
            <wp:effectExtent l="0" t="0" r="0" b="0"/>
            <wp:docPr id="47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1753" cy="11202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br/>
        <w:t>﻿</w:t>
      </w:r>
      <w:r>
        <w:t xml:space="preserve">Grafički prikaz </w:t>
      </w:r>
      <w:r>
        <w:rPr>
          <w:b/>
        </w:rPr>
        <w:t>VC je pravac/krivulja koja polazi iz ishodišta!</w:t>
      </w:r>
    </w:p>
    <w:p w14:paraId="2FEE89A5" w14:textId="77777777" w:rsidR="00AB69F4" w:rsidRDefault="003B1795">
      <w:pPr>
        <w:spacing w:line="240" w:lineRule="auto"/>
      </w:pPr>
      <w:r>
        <w:rPr>
          <w:b/>
          <w:noProof/>
        </w:rPr>
        <w:drawing>
          <wp:inline distT="0" distB="0" distL="0" distR="0" wp14:anchorId="5CFAE0D7" wp14:editId="1F908BB9">
            <wp:extent cx="3299746" cy="1493649"/>
            <wp:effectExtent l="0" t="0" r="0" b="0"/>
            <wp:docPr id="72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9746" cy="14936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br/>
        <w:t>﻿a) proporcionalni VT</w:t>
      </w:r>
      <w:r>
        <w:t xml:space="preserve"> - </w:t>
      </w:r>
      <w:r>
        <w:rPr>
          <w:color w:val="FF0000"/>
        </w:rPr>
        <w:t>rastu proporcionalno povećanju outputa</w:t>
      </w:r>
      <w:r>
        <w:t xml:space="preserve">, pri čemu taj </w:t>
      </w:r>
      <w:r>
        <w:rPr>
          <w:b/>
        </w:rPr>
        <w:t>koeficijent može biti &gt; = &lt; 1</w:t>
      </w:r>
      <w:r>
        <w:br/>
      </w:r>
      <w:r>
        <w:rPr>
          <w:b/>
        </w:rPr>
        <w:t>b) degresivni VT</w:t>
      </w:r>
      <w:r>
        <w:t xml:space="preserve"> - </w:t>
      </w:r>
      <w:r>
        <w:rPr>
          <w:color w:val="FF0000"/>
        </w:rPr>
        <w:t>rastu sporije od povećanja outp</w:t>
      </w:r>
      <w:r>
        <w:rPr>
          <w:color w:val="FF0000"/>
        </w:rPr>
        <w:t xml:space="preserve">uta </w:t>
      </w:r>
      <w:r>
        <w:t xml:space="preserve">- odgovara im </w:t>
      </w:r>
      <w:r>
        <w:rPr>
          <w:b/>
        </w:rPr>
        <w:t>zakon rastućih prinosa</w:t>
      </w:r>
      <w:r>
        <w:br/>
      </w:r>
      <w:r>
        <w:rPr>
          <w:b/>
        </w:rPr>
        <w:t>c) progresivni VT</w:t>
      </w:r>
      <w:r>
        <w:t xml:space="preserve">  </w:t>
      </w:r>
      <w:r>
        <w:rPr>
          <w:color w:val="FF0000"/>
        </w:rPr>
        <w:t xml:space="preserve">- rastu brže od povećanja outputa </w:t>
      </w:r>
      <w:r>
        <w:t xml:space="preserve">- odgovara im </w:t>
      </w:r>
      <w:r>
        <w:rPr>
          <w:b/>
        </w:rPr>
        <w:t>zakon opadajućih prinosa</w:t>
      </w:r>
      <w:r>
        <w:t>.</w:t>
      </w:r>
    </w:p>
    <w:p w14:paraId="6D23522F" w14:textId="77777777" w:rsidR="00AB69F4" w:rsidRDefault="003B1795">
      <w:pPr>
        <w:spacing w:line="240" w:lineRule="auto"/>
      </w:pPr>
      <w:r>
        <w:br/>
      </w:r>
    </w:p>
    <w:p w14:paraId="7F14D935" w14:textId="77777777" w:rsidR="00AB69F4" w:rsidRDefault="003B1795">
      <w:pPr>
        <w:spacing w:line="240" w:lineRule="auto"/>
        <w:rPr>
          <w:b/>
        </w:rPr>
      </w:pPr>
      <w:r>
        <w:rPr>
          <w:b/>
        </w:rPr>
        <w:t>﻿</w:t>
      </w:r>
      <w:r>
        <w:rPr>
          <w:b/>
        </w:rPr>
        <w:t>Djelovanje zakona o prinosima na rast VC i TC</w:t>
      </w:r>
      <w:r>
        <w:rPr>
          <w:b/>
        </w:rPr>
        <w:br/>
      </w:r>
      <w:r>
        <w:t>Zakon opadajućih prinosa varijabilnog inputa (kratki rok) u uvjetima dane tehnologije i dane kapitalne opremljenosti:</w:t>
      </w:r>
      <w:r>
        <w:rPr>
          <w:b/>
        </w:rPr>
        <w:br/>
      </w:r>
      <w:r>
        <w:t xml:space="preserve">-  u zoni </w:t>
      </w:r>
      <w:r>
        <w:rPr>
          <w:color w:val="00B050"/>
        </w:rPr>
        <w:t xml:space="preserve">rastućeg graničnog proizvoda </w:t>
      </w:r>
      <w:r>
        <w:t>=&gt; zbog manjeg utroška  varijabilnog inputa za proizvodnju  dodatne</w:t>
      </w:r>
      <w:r>
        <w:rPr>
          <w:b/>
        </w:rPr>
        <w:t xml:space="preserve"> </w:t>
      </w:r>
      <w:r>
        <w:t xml:space="preserve">jedinice outputa, ukupni </w:t>
      </w:r>
      <w:r>
        <w:rPr>
          <w:u w:val="single"/>
        </w:rPr>
        <w:t>VC ras</w:t>
      </w:r>
      <w:r>
        <w:rPr>
          <w:u w:val="single"/>
        </w:rPr>
        <w:t>te po opadajućoj stopi.</w:t>
      </w:r>
      <w:r>
        <w:rPr>
          <w:b/>
        </w:rPr>
        <w:br/>
      </w:r>
      <w:r>
        <w:t xml:space="preserve">-  u zoni </w:t>
      </w:r>
      <w:r>
        <w:rPr>
          <w:color w:val="00B050"/>
        </w:rPr>
        <w:t xml:space="preserve">opadajućeg graničnog proizvod  </w:t>
      </w:r>
      <w:r>
        <w:t>=&gt; zbog sve</w:t>
      </w:r>
      <w:r>
        <w:rPr>
          <w:b/>
        </w:rPr>
        <w:t xml:space="preserve"> </w:t>
      </w:r>
      <w:r>
        <w:t>većeg utroška varijabilnog inputa za proizvodnju dodatne</w:t>
      </w:r>
      <w:r>
        <w:rPr>
          <w:b/>
        </w:rPr>
        <w:t xml:space="preserve"> </w:t>
      </w:r>
      <w:r>
        <w:t xml:space="preserve">jedinice outputa, ukupni </w:t>
      </w:r>
      <w:r>
        <w:rPr>
          <w:u w:val="single"/>
        </w:rPr>
        <w:t>VC raste po rastućoj stopi</w:t>
      </w:r>
      <w:r>
        <w:t>.</w:t>
      </w:r>
    </w:p>
    <w:p w14:paraId="5DDDBFB6" w14:textId="77777777" w:rsidR="00AB69F4" w:rsidRDefault="003B1795">
      <w:pPr>
        <w:spacing w:line="240" w:lineRule="auto"/>
      </w:pPr>
      <w:r>
        <w:t>Grafikon 5: Krivulja ukupnih troškova</w:t>
      </w:r>
      <w:r>
        <w:br/>
      </w:r>
      <w:r>
        <w:rPr>
          <w:noProof/>
        </w:rPr>
        <w:drawing>
          <wp:inline distT="0" distB="0" distL="0" distR="0" wp14:anchorId="074CF61A" wp14:editId="2E89F845">
            <wp:extent cx="3177815" cy="2217612"/>
            <wp:effectExtent l="0" t="0" r="0" b="0"/>
            <wp:docPr id="99" name="image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.png"/>
                    <pic:cNvPicPr preferRelativeResize="0"/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7815" cy="22176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  <w:t>﻿Točka A =&gt; prag zakona o pri</w:t>
      </w:r>
      <w:r>
        <w:t>nosima</w:t>
      </w:r>
      <w:r>
        <w:br/>
        <w:t>Točka B =&gt; prag II. zone proizvodnje</w:t>
      </w:r>
    </w:p>
    <w:p w14:paraId="1F1093E4" w14:textId="77777777" w:rsidR="00AB69F4" w:rsidRDefault="00AB69F4">
      <w:pPr>
        <w:spacing w:line="240" w:lineRule="auto"/>
      </w:pPr>
    </w:p>
    <w:p w14:paraId="5A066572" w14:textId="77777777" w:rsidR="00AB69F4" w:rsidRDefault="003B1795">
      <w:pPr>
        <w:spacing w:line="240" w:lineRule="auto"/>
        <w:rPr>
          <w:b/>
          <w:color w:val="FF0000"/>
        </w:rPr>
      </w:pPr>
      <w:r>
        <w:t>﻿</w:t>
      </w:r>
      <w:r>
        <w:rPr>
          <w:b/>
        </w:rPr>
        <w:t>PROSJEČNI TROŠKOVI KRATKOG ROKA (SRAC)</w:t>
      </w:r>
      <w:r>
        <w:rPr>
          <w:b/>
        </w:rPr>
        <w:br/>
      </w:r>
      <w:r>
        <w:t>- ukupni troškovi proizvodnje po jedinici outputa, tj.</w:t>
      </w:r>
      <w:r>
        <w:rPr>
          <w:b/>
        </w:rPr>
        <w:br/>
      </w:r>
      <w:r>
        <w:rPr>
          <w:color w:val="FF0000"/>
        </w:rPr>
        <w:t>* ATC = TC/Q, ili</w:t>
      </w:r>
      <w:r>
        <w:rPr>
          <w:b/>
          <w:color w:val="FF0000"/>
        </w:rPr>
        <w:br/>
      </w:r>
      <w:r>
        <w:rPr>
          <w:color w:val="FF0000"/>
        </w:rPr>
        <w:t>* ATC = AFC + AVC</w:t>
      </w:r>
    </w:p>
    <w:p w14:paraId="426EBB87" w14:textId="77777777" w:rsidR="00AB69F4" w:rsidRDefault="003B1795">
      <w:pPr>
        <w:spacing w:line="240" w:lineRule="auto"/>
        <w:rPr>
          <w:color w:val="FF0000"/>
        </w:rPr>
      </w:pPr>
      <w:r>
        <w:t>Prosječni fiksni troškovi (AFC)</w:t>
      </w:r>
      <w:r>
        <w:br/>
      </w:r>
      <w:r>
        <w:rPr>
          <w:color w:val="FF0000"/>
        </w:rPr>
        <w:t>AFC = TFC/Q</w:t>
      </w:r>
    </w:p>
    <w:p w14:paraId="2D1D0036" w14:textId="77777777" w:rsidR="00AB69F4" w:rsidRDefault="003B1795">
      <w:pPr>
        <w:spacing w:line="240" w:lineRule="auto"/>
      </w:pPr>
      <w:r>
        <w:t>Grafikon 6: Izvođenje krivulje AFC i</w:t>
      </w:r>
      <w:r>
        <w:t>z TFC</w:t>
      </w:r>
      <w:r>
        <w:br/>
      </w:r>
      <w:r>
        <w:rPr>
          <w:noProof/>
        </w:rPr>
        <w:drawing>
          <wp:inline distT="0" distB="0" distL="0" distR="0" wp14:anchorId="7E064B13" wp14:editId="527B1A34">
            <wp:extent cx="3086367" cy="3025402"/>
            <wp:effectExtent l="0" t="0" r="0" b="0"/>
            <wp:docPr id="2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367" cy="30254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9DED1C" w14:textId="77777777" w:rsidR="00AB69F4" w:rsidRDefault="00AB69F4">
      <w:pPr>
        <w:spacing w:line="240" w:lineRule="auto"/>
      </w:pPr>
    </w:p>
    <w:p w14:paraId="619E2EAD" w14:textId="77777777" w:rsidR="00AB69F4" w:rsidRDefault="00AB69F4">
      <w:pPr>
        <w:spacing w:line="240" w:lineRule="auto"/>
      </w:pPr>
    </w:p>
    <w:p w14:paraId="0C718515" w14:textId="77777777" w:rsidR="00AB69F4" w:rsidRDefault="003B1795">
      <w:pPr>
        <w:spacing w:line="240" w:lineRule="auto"/>
      </w:pPr>
      <w:r>
        <w:br/>
      </w:r>
      <w:r>
        <w:br/>
        <w:t>﻿</w:t>
      </w:r>
      <w:r>
        <w:rPr>
          <w:b/>
        </w:rPr>
        <w:t>Prosječni varijabilni troškovi (AVC)</w:t>
      </w:r>
      <w:r>
        <w:br/>
      </w:r>
      <w:r>
        <w:rPr>
          <w:color w:val="FF0000"/>
        </w:rPr>
        <w:t>AVC = TVC/Q</w:t>
      </w:r>
      <w:r>
        <w:br/>
        <w:t>Grafikon 7: Izvođenje krivulje AVC iz TVC</w:t>
      </w:r>
      <w:r>
        <w:br/>
      </w:r>
      <w:r>
        <w:rPr>
          <w:noProof/>
        </w:rPr>
        <w:drawing>
          <wp:inline distT="0" distB="0" distL="0" distR="0" wp14:anchorId="57A911EF" wp14:editId="0C21DDE3">
            <wp:extent cx="3292125" cy="4000847"/>
            <wp:effectExtent l="0" t="0" r="0" b="0"/>
            <wp:docPr id="2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2125" cy="4000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0B2F1F" w14:textId="77777777" w:rsidR="00AB69F4" w:rsidRDefault="003B1795">
      <w:pPr>
        <w:spacing w:line="240" w:lineRule="auto"/>
        <w:rPr>
          <w:b/>
          <w:color w:val="FF0000"/>
        </w:rPr>
      </w:pPr>
      <w:r>
        <w:br/>
        <w:t>﻿</w:t>
      </w:r>
      <w:r>
        <w:rPr>
          <w:b/>
        </w:rPr>
        <w:t>Prosječni ukupni troškovi (ATC)</w:t>
      </w:r>
      <w:r>
        <w:rPr>
          <w:b/>
        </w:rPr>
        <w:br/>
      </w:r>
      <w:r>
        <w:t>a) Iz krivulje TC moguće je dobiti krivulju ATC na već</w:t>
      </w:r>
      <w:r>
        <w:rPr>
          <w:b/>
        </w:rPr>
        <w:t xml:space="preserve"> </w:t>
      </w:r>
      <w:r>
        <w:t xml:space="preserve">opisani način, povlačenjem </w:t>
      </w:r>
      <w:r>
        <w:rPr>
          <w:color w:val="00B050"/>
        </w:rPr>
        <w:t>radijus vektora iz ishodišta</w:t>
      </w:r>
      <w:r>
        <w:t xml:space="preserve"> na</w:t>
      </w:r>
      <w:r>
        <w:rPr>
          <w:b/>
        </w:rPr>
        <w:t xml:space="preserve"> </w:t>
      </w:r>
      <w:r>
        <w:t>od</w:t>
      </w:r>
      <w:r>
        <w:t>abrane točke krivulje TC.</w:t>
      </w:r>
      <w:r>
        <w:rPr>
          <w:b/>
        </w:rPr>
        <w:br/>
      </w:r>
      <w:r>
        <w:rPr>
          <w:color w:val="FF0000"/>
        </w:rPr>
        <w:t>ATC = TC/Q</w:t>
      </w:r>
      <w:r>
        <w:rPr>
          <w:b/>
          <w:color w:val="FF0000"/>
        </w:rPr>
        <w:br/>
      </w:r>
      <w:r>
        <w:t xml:space="preserve">b) Krivulju ATC moguće je dobiti i </w:t>
      </w:r>
      <w:r>
        <w:rPr>
          <w:color w:val="00B050"/>
        </w:rPr>
        <w:t>okomitim zbrajanjem</w:t>
      </w:r>
      <w:r>
        <w:rPr>
          <w:b/>
          <w:color w:val="00B050"/>
        </w:rPr>
        <w:t xml:space="preserve"> </w:t>
      </w:r>
      <w:r>
        <w:rPr>
          <w:color w:val="00B050"/>
        </w:rPr>
        <w:t xml:space="preserve">krivulja AFC i AVC </w:t>
      </w:r>
      <w:r>
        <w:t>za različite razine outputa.</w:t>
      </w:r>
      <w:r>
        <w:rPr>
          <w:b/>
          <w:color w:val="FF0000"/>
        </w:rPr>
        <w:br/>
      </w:r>
      <w:r>
        <w:rPr>
          <w:color w:val="FF0000"/>
        </w:rPr>
        <w:t>ATC = AFC + AVC</w:t>
      </w:r>
    </w:p>
    <w:p w14:paraId="1A1BB6D1" w14:textId="77777777" w:rsidR="00AB69F4" w:rsidRDefault="003B1795">
      <w:pPr>
        <w:spacing w:line="240" w:lineRule="auto"/>
        <w:rPr>
          <w:b/>
        </w:rPr>
      </w:pPr>
      <w:r>
        <w:t>Grafikon 8: Izvođenje ATC okomitim zbrajanjem AFC i AVC</w:t>
      </w:r>
      <w:r>
        <w:br/>
      </w:r>
      <w:r>
        <w:rPr>
          <w:noProof/>
        </w:rPr>
        <w:drawing>
          <wp:inline distT="0" distB="0" distL="0" distR="0" wp14:anchorId="0A49FBB3" wp14:editId="5349B846">
            <wp:extent cx="2674852" cy="2019475"/>
            <wp:effectExtent l="0" t="0" r="0" b="0"/>
            <wp:docPr id="96" name="image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png"/>
                    <pic:cNvPicPr preferRelativeResize="0"/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4852" cy="201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br/>
        <w:t>﻿</w:t>
      </w:r>
      <w:r>
        <w:rPr>
          <w:b/>
        </w:rPr>
        <w:t>GRANIČNI TROŠKOVI KRATKOG ROKA (SRMC)</w:t>
      </w:r>
      <w:r>
        <w:rPr>
          <w:b/>
        </w:rPr>
        <w:br/>
      </w:r>
      <w:r>
        <w:t xml:space="preserve">-  </w:t>
      </w:r>
      <w:r>
        <w:rPr>
          <w:u w:val="single"/>
        </w:rPr>
        <w:t>porast  ukupnih troškova</w:t>
      </w:r>
      <w:r>
        <w:t xml:space="preserve"> </w:t>
      </w:r>
      <w:r>
        <w:rPr>
          <w:color w:val="00B050"/>
        </w:rPr>
        <w:t>uvjetovan jediničnim porastom</w:t>
      </w:r>
      <w:r>
        <w:rPr>
          <w:b/>
          <w:color w:val="00B050"/>
        </w:rPr>
        <w:t xml:space="preserve"> </w:t>
      </w:r>
      <w:r>
        <w:rPr>
          <w:color w:val="00B050"/>
        </w:rPr>
        <w:t>outputa</w:t>
      </w:r>
      <w:r>
        <w:t>🡪</w:t>
      </w:r>
      <w:r>
        <w:t xml:space="preserve"> MC = ΔTC/ΔQ, ili</w:t>
      </w:r>
      <w:r>
        <w:rPr>
          <w:b/>
        </w:rPr>
        <w:br/>
      </w:r>
      <w:r>
        <w:t xml:space="preserve">=&gt; kako su </w:t>
      </w:r>
      <w:r>
        <w:rPr>
          <w:u w:val="single"/>
        </w:rPr>
        <w:t>promjene u ukupnim troškovima</w:t>
      </w:r>
      <w:r>
        <w:t xml:space="preserve"> </w:t>
      </w:r>
      <w:r>
        <w:rPr>
          <w:color w:val="FF0000"/>
        </w:rPr>
        <w:t>rezultat promjena</w:t>
      </w:r>
      <w:r>
        <w:rPr>
          <w:b/>
          <w:color w:val="FF0000"/>
        </w:rPr>
        <w:t xml:space="preserve"> </w:t>
      </w:r>
      <w:r>
        <w:rPr>
          <w:color w:val="FF0000"/>
        </w:rPr>
        <w:t>u troškovima v</w:t>
      </w:r>
      <w:r>
        <w:rPr>
          <w:color w:val="FF0000"/>
        </w:rPr>
        <w:t xml:space="preserve">arijabilnog inputa </w:t>
      </w:r>
      <w:r>
        <w:t>=&gt;</w:t>
      </w:r>
    </w:p>
    <w:p w14:paraId="344141D3" w14:textId="77777777" w:rsidR="00AB69F4" w:rsidRDefault="003B1795">
      <w:pPr>
        <w:spacing w:line="240" w:lineRule="auto"/>
        <w:rPr>
          <w:b/>
        </w:rPr>
      </w:pPr>
      <w:r>
        <w:t xml:space="preserve">- porast varijabilnih troškova uvjetovan jediničnim porastom outputa </w:t>
      </w:r>
      <w:r>
        <w:rPr>
          <w:b/>
        </w:rPr>
        <w:t>MC = ΔTVC/ΔQ</w:t>
      </w:r>
      <w:r>
        <w:rPr>
          <w:b/>
        </w:rPr>
        <w:br/>
      </w:r>
    </w:p>
    <w:p w14:paraId="46870395" w14:textId="77777777" w:rsidR="00AB69F4" w:rsidRDefault="00AB69F4">
      <w:pPr>
        <w:spacing w:line="240" w:lineRule="auto"/>
        <w:rPr>
          <w:b/>
        </w:rPr>
      </w:pPr>
    </w:p>
    <w:p w14:paraId="44A1535B" w14:textId="77777777" w:rsidR="00AB69F4" w:rsidRDefault="00AB69F4">
      <w:pPr>
        <w:spacing w:line="240" w:lineRule="auto"/>
        <w:rPr>
          <w:b/>
        </w:rPr>
      </w:pPr>
    </w:p>
    <w:p w14:paraId="7C0796EF" w14:textId="77777777" w:rsidR="00AB69F4" w:rsidRDefault="003B1795">
      <w:pPr>
        <w:spacing w:line="240" w:lineRule="auto"/>
      </w:pPr>
      <w:r>
        <w:t xml:space="preserve">Grafikon 9: </w:t>
      </w:r>
      <w:r>
        <w:rPr>
          <w:b/>
        </w:rPr>
        <w:t>Izvođenje krivulja MC i AVC iz krivulja MP i AP</w:t>
      </w:r>
      <w:r>
        <w:rPr>
          <w:b/>
        </w:rPr>
        <w:br/>
      </w:r>
      <w:r>
        <w:rPr>
          <w:noProof/>
        </w:rPr>
        <w:drawing>
          <wp:inline distT="0" distB="0" distL="0" distR="0" wp14:anchorId="4E2F42C0" wp14:editId="06209A1E">
            <wp:extent cx="3093988" cy="3063505"/>
            <wp:effectExtent l="0" t="0" r="0" b="0"/>
            <wp:docPr id="45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3988" cy="3063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br/>
      </w:r>
      <w:r>
        <w:rPr>
          <w:b/>
        </w:rPr>
        <w:br/>
      </w:r>
      <w:r>
        <w:t>﻿</w:t>
      </w:r>
      <w:r>
        <w:rPr>
          <w:b/>
        </w:rPr>
        <w:t>Odnos između AP i AVC</w:t>
      </w:r>
    </w:p>
    <w:p w14:paraId="4A36369A" w14:textId="77777777" w:rsidR="00AB69F4" w:rsidRDefault="003B1795">
      <w:pPr>
        <w:spacing w:line="240" w:lineRule="auto"/>
      </w:pPr>
      <w:r>
        <w:t>• AVC = TVC/Q</w:t>
      </w:r>
      <w:r>
        <w:br/>
        <w:t>• ako je TVC = X × px  (kratki rok), i</w:t>
      </w:r>
      <w:r>
        <w:br/>
        <w:t>• ako je Q</w:t>
      </w:r>
      <w:r>
        <w:t xml:space="preserve"> = (X × Q)/X</w:t>
      </w:r>
      <w:r>
        <w:br/>
        <w:t xml:space="preserve">tada je </w:t>
      </w:r>
      <w:r>
        <w:t>🡪</w:t>
      </w:r>
      <w:r>
        <w:t xml:space="preserve">  </w:t>
      </w:r>
      <w:r>
        <w:rPr>
          <w:noProof/>
        </w:rPr>
        <w:drawing>
          <wp:inline distT="0" distB="0" distL="0" distR="0" wp14:anchorId="2BC526A0" wp14:editId="456784AB">
            <wp:extent cx="1966130" cy="510584"/>
            <wp:effectExtent l="0" t="0" r="0" b="0"/>
            <wp:docPr id="3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6130" cy="5105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D97B74" w14:textId="77777777" w:rsidR="00AB69F4" w:rsidRDefault="003B1795">
      <w:pPr>
        <w:spacing w:line="240" w:lineRule="auto"/>
      </w:pPr>
      <w:r>
        <w:t>• kako je AP = Q/X</w:t>
      </w:r>
      <w:r>
        <w:br/>
        <w:t>• tada je 1/AP = X/Q</w:t>
      </w:r>
      <w:r>
        <w:br/>
        <w:t>• pa je AVC = px/AP</w:t>
      </w:r>
      <w:r>
        <w:br/>
        <w:t>• uz pretpostavku px = 1kn     AVC = 1/AP</w:t>
      </w:r>
    </w:p>
    <w:p w14:paraId="5E61CBE2" w14:textId="77777777" w:rsidR="00AB69F4" w:rsidRDefault="00AB69F4">
      <w:pPr>
        <w:spacing w:line="240" w:lineRule="auto"/>
      </w:pPr>
    </w:p>
    <w:p w14:paraId="68D78686" w14:textId="77777777" w:rsidR="00AB69F4" w:rsidRDefault="003B1795">
      <w:pPr>
        <w:spacing w:line="240" w:lineRule="auto"/>
        <w:rPr>
          <w:b/>
        </w:rPr>
      </w:pPr>
      <w:r>
        <w:rPr>
          <w:b/>
        </w:rPr>
        <w:t>Odnos između MP i MC</w:t>
      </w:r>
      <w:r>
        <w:rPr>
          <w:b/>
        </w:rPr>
        <w:br/>
      </w:r>
      <w:r>
        <w:t>• MC = ΔTVC/ΔQ</w:t>
      </w:r>
      <w:r>
        <w:rPr>
          <w:b/>
        </w:rPr>
        <w:br/>
      </w:r>
      <w:r>
        <w:t>• ako je TVC = X × px  (kratki rok)</w:t>
      </w:r>
      <w:r>
        <w:rPr>
          <w:b/>
        </w:rPr>
        <w:br/>
      </w:r>
      <w:r>
        <w:t>• tada je MC = Δ(X × px)/ΔQ</w:t>
      </w:r>
      <w:r>
        <w:rPr>
          <w:b/>
        </w:rPr>
        <w:br/>
      </w:r>
      <w:r>
        <w:t>• ako je px konstanta, tad</w:t>
      </w:r>
      <w:r>
        <w:t>a je MC = px × (ΔX/ΔQ)</w:t>
      </w:r>
      <w:r>
        <w:rPr>
          <w:b/>
        </w:rPr>
        <w:br/>
      </w:r>
      <w:r>
        <w:t>• kako je MP = ΔQ/ΔX</w:t>
      </w:r>
      <w:r>
        <w:rPr>
          <w:b/>
        </w:rPr>
        <w:br/>
      </w:r>
      <w:r>
        <w:t>• tada je 1/MP = ΔX/ΔQ</w:t>
      </w:r>
      <w:r>
        <w:rPr>
          <w:b/>
        </w:rPr>
        <w:br/>
      </w:r>
      <w:r>
        <w:t>• pa je MC = px/MP</w:t>
      </w:r>
      <w:r>
        <w:rPr>
          <w:b/>
        </w:rPr>
        <w:br/>
      </w:r>
      <w:r>
        <w:t>• uz pretpostavku px = 1kn     MC = 1/ MP</w:t>
      </w:r>
      <w:r>
        <w:br/>
      </w:r>
    </w:p>
    <w:p w14:paraId="2F50B253" w14:textId="77777777" w:rsidR="00AB69F4" w:rsidRDefault="003B1795">
      <w:pPr>
        <w:spacing w:line="240" w:lineRule="auto"/>
      </w:pPr>
      <w:r>
        <w:t>Pojašnjenje simbola:</w:t>
      </w:r>
      <w:r>
        <w:br/>
        <w:t>Q - ukupni output procesa proizvodnje ili TP</w:t>
      </w:r>
      <w:r>
        <w:br/>
      </w:r>
      <w:r>
        <w:t>X - varijabilni input procesa proizvodnje</w:t>
      </w:r>
    </w:p>
    <w:p w14:paraId="45D5E65B" w14:textId="77777777" w:rsidR="00AB69F4" w:rsidRDefault="00AB69F4">
      <w:pPr>
        <w:spacing w:line="240" w:lineRule="auto"/>
      </w:pPr>
    </w:p>
    <w:p w14:paraId="39F3007C" w14:textId="77777777" w:rsidR="00AB69F4" w:rsidRDefault="003B1795">
      <w:pPr>
        <w:spacing w:line="240" w:lineRule="auto"/>
      </w:pPr>
      <w:r>
        <w:t>﻿</w:t>
      </w:r>
      <w:r>
        <w:rPr>
          <w:b/>
        </w:rPr>
        <w:t>ODNOSI IZMEĐU UKUPNIH, PROSJEČNIH I GRANIČNIH TROŠKOVA</w:t>
      </w:r>
      <w:r>
        <w:t xml:space="preserve"> </w:t>
      </w:r>
      <w:r>
        <w:rPr>
          <w:b/>
        </w:rPr>
        <w:t>U KRATKOM ROKU</w:t>
      </w:r>
    </w:p>
    <w:p w14:paraId="3A665D34" w14:textId="77777777" w:rsidR="00AB69F4" w:rsidRDefault="003B1795">
      <w:pPr>
        <w:spacing w:line="240" w:lineRule="auto"/>
        <w:rPr>
          <w:b/>
        </w:rPr>
      </w:pPr>
      <w:r>
        <w:t>Grafikon 10: Geometrija odnosa između troškova: TFC, TVC, TC, AFC, AVC, ATC i MC</w:t>
      </w:r>
      <w:r>
        <w:br/>
      </w:r>
      <w:r>
        <w:rPr>
          <w:noProof/>
        </w:rPr>
        <w:drawing>
          <wp:inline distT="0" distB="0" distL="0" distR="0" wp14:anchorId="2F5964F8" wp14:editId="13835790">
            <wp:extent cx="3101609" cy="3604572"/>
            <wp:effectExtent l="0" t="0" r="0" b="0"/>
            <wp:docPr id="85" name="image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/>
                    <pic:cNvPicPr preferRelativeResize="0"/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1609" cy="36045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br/>
        <w:t>﻿</w:t>
      </w:r>
      <w:r>
        <w:rPr>
          <w:b/>
        </w:rPr>
        <w:t>TOČKE NA KRIVULJI MC</w:t>
      </w:r>
      <w:r>
        <w:rPr>
          <w:b/>
        </w:rPr>
        <w:br/>
        <w:t>Točka A:</w:t>
      </w:r>
      <w:r>
        <w:rPr>
          <w:b/>
        </w:rPr>
        <w:br/>
      </w:r>
      <w:r>
        <w:t>=&gt; tjeme krivulje MC =&gt; pra</w:t>
      </w:r>
      <w:r>
        <w:t>g zakona o prinosima,</w:t>
      </w:r>
      <w:r>
        <w:rPr>
          <w:b/>
        </w:rPr>
        <w:br/>
      </w:r>
      <w:r>
        <w:t>=&gt; pri outputu Q1 MC su u minimumu, a MP u maksimumu,</w:t>
      </w:r>
      <w:r>
        <w:rPr>
          <w:b/>
        </w:rPr>
        <w:br/>
      </w:r>
      <w:r>
        <w:t>=&gt; AVC i ATC još uvijek opadaju, iako sve sporije.</w:t>
      </w:r>
    </w:p>
    <w:p w14:paraId="04126AA9" w14:textId="77777777" w:rsidR="00AB69F4" w:rsidRDefault="003B1795">
      <w:pPr>
        <w:spacing w:line="240" w:lineRule="auto"/>
        <w:rPr>
          <w:b/>
        </w:rPr>
      </w:pPr>
      <w:r>
        <w:rPr>
          <w:b/>
        </w:rPr>
        <w:t>Točka B:</w:t>
      </w:r>
      <w:r>
        <w:rPr>
          <w:b/>
        </w:rPr>
        <w:br/>
      </w:r>
      <w:r>
        <w:t>=&gt; sjecište krivulja MC i AVC =&gt; točka zatvaranja,</w:t>
      </w:r>
      <w:r>
        <w:rPr>
          <w:b/>
        </w:rPr>
        <w:br/>
      </w:r>
      <w:r>
        <w:t>=&gt; pokazuje tržišnu cijenu (na ordinati) uz koju, pri outputu</w:t>
      </w:r>
      <w:r>
        <w:rPr>
          <w:b/>
        </w:rPr>
        <w:t xml:space="preserve"> </w:t>
      </w:r>
      <w:r>
        <w:t>Q2, poduzeće pokriva samo TVC, te ostvaruje isti gubitak (u</w:t>
      </w:r>
      <w:r>
        <w:rPr>
          <w:b/>
        </w:rPr>
        <w:t xml:space="preserve"> </w:t>
      </w:r>
      <w:r>
        <w:t>visini TFC) kao da i ne proizvodi,</w:t>
      </w:r>
      <w:r>
        <w:rPr>
          <w:b/>
        </w:rPr>
        <w:br/>
      </w:r>
      <w:r>
        <w:t>=&gt; započinje II. zona proizvodnje.</w:t>
      </w:r>
    </w:p>
    <w:p w14:paraId="519295E8" w14:textId="77777777" w:rsidR="00AB69F4" w:rsidRDefault="003B1795">
      <w:pPr>
        <w:spacing w:line="240" w:lineRule="auto"/>
        <w:rPr>
          <w:b/>
        </w:rPr>
      </w:pPr>
      <w:r>
        <w:rPr>
          <w:b/>
        </w:rPr>
        <w:t>Točka C:</w:t>
      </w:r>
      <w:r>
        <w:rPr>
          <w:b/>
        </w:rPr>
        <w:br/>
      </w:r>
      <w:r>
        <w:t xml:space="preserve">=&gt; sjecište krivulja MC i ATC =&gt; </w:t>
      </w:r>
      <w:r>
        <w:rPr>
          <w:color w:val="00B050"/>
        </w:rPr>
        <w:t>prijelomna točka,</w:t>
      </w:r>
      <w:r>
        <w:rPr>
          <w:b/>
        </w:rPr>
        <w:br/>
      </w:r>
      <w:r>
        <w:t>=&gt; p</w:t>
      </w:r>
      <w:r>
        <w:t>okazuje tržišnu cijenu (na ordinati) uz koju, pri outputu</w:t>
      </w:r>
      <w:r>
        <w:rPr>
          <w:b/>
        </w:rPr>
        <w:t xml:space="preserve"> </w:t>
      </w:r>
      <w:r>
        <w:t xml:space="preserve">Q3, poduzeće pokriva ukupne </w:t>
      </w:r>
      <w:r>
        <w:rPr>
          <w:color w:val="00B050"/>
        </w:rPr>
        <w:t>eksplicitne i implicitne troškove</w:t>
      </w:r>
      <w:r>
        <w:t>,</w:t>
      </w:r>
      <w:r>
        <w:rPr>
          <w:b/>
        </w:rPr>
        <w:br/>
      </w:r>
      <w:r>
        <w:t>=&gt; s motrišta optimalne iskorištenosti i kombinacije  inputa,</w:t>
      </w:r>
      <w:r>
        <w:rPr>
          <w:b/>
        </w:rPr>
        <w:t xml:space="preserve"> točka C</w:t>
      </w:r>
      <w:r>
        <w:t xml:space="preserve"> (min ATC) predstavlja optimalnu razinu proizvodnje</w:t>
      </w:r>
      <w:r>
        <w:rPr>
          <w:b/>
        </w:rPr>
        <w:t xml:space="preserve"> </w:t>
      </w:r>
      <w:r>
        <w:t>u tehničkom sm</w:t>
      </w:r>
      <w:r>
        <w:t>islu, koja ne mora odgovarati optimalnoj razini</w:t>
      </w:r>
      <w:r>
        <w:rPr>
          <w:b/>
        </w:rPr>
        <w:t xml:space="preserve"> </w:t>
      </w:r>
      <w:r>
        <w:t>proizvodnje u ekonomskom smislu!</w:t>
      </w:r>
    </w:p>
    <w:p w14:paraId="7F8DCE2D" w14:textId="77777777" w:rsidR="00AB69F4" w:rsidRDefault="003B1795">
      <w:pPr>
        <w:spacing w:line="240" w:lineRule="auto"/>
        <w:rPr>
          <w:b/>
        </w:rPr>
      </w:pPr>
      <w:r>
        <w:rPr>
          <w:i/>
          <w:color w:val="FF0000"/>
        </w:rPr>
        <w:t>Definiranje poslovne politike poduzeća</w:t>
      </w:r>
      <w:r>
        <w:t>:</w:t>
      </w:r>
      <w:r>
        <w:br/>
        <w:t xml:space="preserve">-  ako je </w:t>
      </w:r>
      <w:r>
        <w:rPr>
          <w:b/>
        </w:rPr>
        <w:t xml:space="preserve">MC &lt; ATC </w:t>
      </w:r>
      <w:r>
        <w:t xml:space="preserve">=&gt; inputi su </w:t>
      </w:r>
      <w:r>
        <w:rPr>
          <w:u w:val="single"/>
        </w:rPr>
        <w:t>nedovoljno iskorišteni</w:t>
      </w:r>
      <w:r>
        <w:t xml:space="preserve"> =&gt; proizvodnju treba </w:t>
      </w:r>
      <w:r>
        <w:rPr>
          <w:b/>
        </w:rPr>
        <w:t>povećati!</w:t>
      </w:r>
      <w:r>
        <w:rPr>
          <w:b/>
        </w:rPr>
        <w:br/>
      </w:r>
      <w:r>
        <w:t xml:space="preserve">-  ako je </w:t>
      </w:r>
      <w:r>
        <w:rPr>
          <w:b/>
        </w:rPr>
        <w:t>MC &gt;  ATC</w:t>
      </w:r>
      <w:r>
        <w:t xml:space="preserve"> =&gt;  inputi su </w:t>
      </w:r>
      <w:r>
        <w:rPr>
          <w:u w:val="single"/>
        </w:rPr>
        <w:t>preopterećeni</w:t>
      </w:r>
      <w:r>
        <w:t xml:space="preserve">  </w:t>
      </w:r>
      <w:r>
        <w:t xml:space="preserve"> =&gt; proizvodnju treba </w:t>
      </w:r>
      <w:r>
        <w:rPr>
          <w:b/>
        </w:rPr>
        <w:t>smanjiti!</w:t>
      </w:r>
    </w:p>
    <w:p w14:paraId="7E2B9FF0" w14:textId="77777777" w:rsidR="00AB69F4" w:rsidRDefault="003B1795">
      <w:pPr>
        <w:spacing w:line="240" w:lineRule="auto"/>
      </w:pPr>
      <w:r>
        <w:t>Dodatno pojašnjenje:</w:t>
      </w:r>
      <w:r>
        <w:br/>
        <w:t xml:space="preserve">Krivulja </w:t>
      </w:r>
      <w:r>
        <w:rPr>
          <w:b/>
        </w:rPr>
        <w:t>AVC dostiže svoj minimum prije krivulje ATC:</w:t>
      </w:r>
      <w:r>
        <w:br/>
        <w:t>- jer je ATC = AVC + AFC</w:t>
      </w:r>
      <w:r>
        <w:br/>
        <w:t>- jer je za pokriće AVC potrebna niža razina proizvodnje (Q2) nego za pokriće ATC (Q3).</w:t>
      </w:r>
      <w:r>
        <w:br/>
      </w:r>
    </w:p>
    <w:p w14:paraId="6AA3A34F" w14:textId="77777777" w:rsidR="00AB69F4" w:rsidRDefault="003B1795">
      <w:pPr>
        <w:spacing w:line="240" w:lineRule="auto"/>
      </w:pPr>
      <w:r>
        <w:t>TEMA 13</w:t>
      </w:r>
      <w:r>
        <w:br/>
        <w:t>﻿</w:t>
      </w:r>
      <w:r>
        <w:rPr>
          <w:b/>
          <w:color w:val="FF0000"/>
        </w:rPr>
        <w:t>ANALIZA TROŠKOVA PROIZVODN</w:t>
      </w:r>
      <w:r>
        <w:rPr>
          <w:b/>
          <w:color w:val="FF0000"/>
        </w:rPr>
        <w:t>JE U DUGOM ROKU</w:t>
      </w:r>
      <w:r>
        <w:rPr>
          <w:b/>
          <w:color w:val="FF0000"/>
        </w:rPr>
        <w:br/>
      </w:r>
      <w:r>
        <w:t>﻿</w:t>
      </w:r>
      <w:r>
        <w:t xml:space="preserve">U dugom roku </w:t>
      </w:r>
      <w:r>
        <w:rPr>
          <w:u w:val="single"/>
        </w:rPr>
        <w:t>nema fiksnih činitelja proizvodnje</w:t>
      </w:r>
      <w:r>
        <w:t xml:space="preserve"> =&gt; pa nema ni fiksnih troškova!</w:t>
      </w:r>
      <w:r>
        <w:br/>
        <w:t xml:space="preserve">U dugom roku, </w:t>
      </w:r>
      <w:r>
        <w:rPr>
          <w:u w:val="single"/>
        </w:rPr>
        <w:t>svi su troškovi varijabilni</w:t>
      </w:r>
      <w:r>
        <w:t xml:space="preserve"> =&gt; poduzeće može sve proizvodne inpute prilagođavati zahtjevima</w:t>
      </w:r>
    </w:p>
    <w:p w14:paraId="22BD07E9" w14:textId="77777777" w:rsidR="00AB69F4" w:rsidRDefault="003B1795">
      <w:pPr>
        <w:spacing w:line="240" w:lineRule="auto"/>
      </w:pPr>
      <w:r>
        <w:t>proizvodnje!</w:t>
      </w:r>
      <w:r>
        <w:br/>
        <w:t>Radi povećanja outputa, poduzeće proširu</w:t>
      </w:r>
      <w:r>
        <w:t>je svoje kapacitete i zapošljava više proizvodnih činitelja.</w:t>
      </w:r>
      <w:r>
        <w:br/>
        <w:t>Uz pretpostavku fiksnih cijena proizvodnih inputa, kretanje ukupnih troškova dugog roka LRTC odgovara krivulji LRE!</w:t>
      </w:r>
    </w:p>
    <w:p w14:paraId="48E532F0" w14:textId="77777777" w:rsidR="00AB69F4" w:rsidRDefault="003B1795">
      <w:pPr>
        <w:spacing w:line="240" w:lineRule="auto"/>
      </w:pPr>
      <w:r>
        <w:t xml:space="preserve">Grafikon 1: </w:t>
      </w:r>
      <w:r>
        <w:rPr>
          <w:b/>
        </w:rPr>
        <w:t>Kretanje ukupnih troškova u dugom roku – LRTC</w:t>
      </w:r>
      <w:r>
        <w:rPr>
          <w:b/>
        </w:rPr>
        <w:br/>
      </w:r>
      <w:r>
        <w:rPr>
          <w:b/>
          <w:noProof/>
        </w:rPr>
        <w:drawing>
          <wp:inline distT="0" distB="0" distL="0" distR="0" wp14:anchorId="30C2DE25" wp14:editId="3ED0F913">
            <wp:extent cx="2842506" cy="2530059"/>
            <wp:effectExtent l="0" t="0" r="0" b="0"/>
            <wp:docPr id="38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2506" cy="25300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br/>
        <w:t>﻿</w:t>
      </w:r>
      <w:r>
        <w:t>Kretanje ukupnih t</w:t>
      </w:r>
      <w:r>
        <w:t>roškova dugog roka LRTC moguće je izvesti i iz kretanja ukupnih troškova kratkog roka SRTC!</w:t>
      </w:r>
    </w:p>
    <w:p w14:paraId="1BDFEAFF" w14:textId="77777777" w:rsidR="00AB69F4" w:rsidRDefault="003B1795">
      <w:pPr>
        <w:spacing w:line="240" w:lineRule="auto"/>
      </w:pPr>
      <w:r>
        <w:t>Grafikon 2</w:t>
      </w:r>
      <w:r>
        <w:rPr>
          <w:b/>
        </w:rPr>
        <w:t>: Izvođenje krivulje LRTC iz krivulja SRTC</w:t>
      </w:r>
      <w:r>
        <w:rPr>
          <w:b/>
        </w:rPr>
        <w:br/>
      </w:r>
      <w:r>
        <w:rPr>
          <w:b/>
          <w:noProof/>
        </w:rPr>
        <w:drawing>
          <wp:inline distT="0" distB="0" distL="0" distR="0" wp14:anchorId="71F01A40" wp14:editId="232C0CFA">
            <wp:extent cx="3124471" cy="1844200"/>
            <wp:effectExtent l="0" t="0" r="0" b="0"/>
            <wp:docPr id="36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471" cy="184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br/>
        <w:t>﻿</w:t>
      </w:r>
      <w:r>
        <w:t>Proizvodna aktivnost dugog roka jednaka je zbroju proizvodnih aktivnosti kratkog roka na tehnički optimalnim</w:t>
      </w:r>
      <w:r>
        <w:t xml:space="preserve"> razinama zaposlenosti inputa.</w:t>
      </w:r>
      <w:r>
        <w:br/>
      </w:r>
      <w:r>
        <w:rPr>
          <w:b/>
          <w:color w:val="00B050"/>
        </w:rPr>
        <w:t>Krivulja  LRTC</w:t>
      </w:r>
      <w:r>
        <w:rPr>
          <w:color w:val="00B050"/>
        </w:rPr>
        <w:t xml:space="preserve">  </w:t>
      </w:r>
      <w:r>
        <w:t xml:space="preserve">dobiva se </w:t>
      </w:r>
      <w:r>
        <w:rPr>
          <w:u w:val="single"/>
        </w:rPr>
        <w:t>povezivanjem točaka  infleksije</w:t>
      </w:r>
      <w:r>
        <w:t xml:space="preserve"> pojedinih krivulja SRTC.</w:t>
      </w:r>
    </w:p>
    <w:p w14:paraId="7846E8E3" w14:textId="77777777" w:rsidR="00AB69F4" w:rsidRDefault="003B1795">
      <w:pPr>
        <w:spacing w:line="240" w:lineRule="auto"/>
      </w:pPr>
      <w:r>
        <w:t>Točkama infleksije A, B, C odgovaraju outputi pri kojima:</w:t>
      </w:r>
      <w:r>
        <w:br/>
        <w:t>- su ATC svake pojedine razine zaposlenosti inputa u min</w:t>
      </w:r>
      <w:r>
        <w:br/>
        <w:t>- je MC = ATC</w:t>
      </w:r>
      <w:r>
        <w:br/>
        <w:t>- poduzeće po</w:t>
      </w:r>
      <w:r>
        <w:t xml:space="preserve">kriva sve svoje troškove i ostvaruje tek </w:t>
      </w:r>
      <w:r>
        <w:rPr>
          <w:u w:val="single"/>
        </w:rPr>
        <w:t>normalni profit: prijelomna točka</w:t>
      </w:r>
      <w:r>
        <w:t>!</w:t>
      </w:r>
      <w:r>
        <w:br/>
      </w:r>
    </w:p>
    <w:p w14:paraId="53614BC4" w14:textId="77777777" w:rsidR="00AB69F4" w:rsidRDefault="003B1795">
      <w:pPr>
        <w:spacing w:line="240" w:lineRule="auto"/>
      </w:pPr>
      <w:r>
        <w:t>﻿</w:t>
      </w:r>
      <w:r>
        <w:t>Iz krivulje LRTC moguće je dobiti krivulju  LRATC, povlačenjem  radijus  vektora iz ishodišta  na  odgovarajuće točke krivulje LRTC.</w:t>
      </w:r>
    </w:p>
    <w:p w14:paraId="56A48F6B" w14:textId="77777777" w:rsidR="00AB69F4" w:rsidRDefault="003B1795">
      <w:pPr>
        <w:spacing w:line="240" w:lineRule="auto"/>
      </w:pPr>
      <w:r>
        <w:t xml:space="preserve">Grafikon 3: </w:t>
      </w:r>
      <w:r>
        <w:rPr>
          <w:b/>
        </w:rPr>
        <w:t>Izvođenje krivulje LRATC iz krivulje LRTC</w:t>
      </w:r>
      <w:r>
        <w:br/>
      </w:r>
      <w:r>
        <w:rPr>
          <w:noProof/>
        </w:rPr>
        <w:drawing>
          <wp:inline distT="0" distB="0" distL="0" distR="0" wp14:anchorId="6BFA92E2" wp14:editId="06E1CD8F">
            <wp:extent cx="3063505" cy="3398815"/>
            <wp:effectExtent l="0" t="0" r="0" b="0"/>
            <wp:docPr id="88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3505" cy="3398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br/>
      </w:r>
      <w:r>
        <w:t>﻿</w:t>
      </w:r>
      <w:r>
        <w:t>U točki infleksije krivulje LRTC, pri Q3, LRATC su u min!</w:t>
      </w:r>
      <w:r>
        <w:br/>
      </w:r>
    </w:p>
    <w:p w14:paraId="021EE753" w14:textId="77777777" w:rsidR="00AB69F4" w:rsidRDefault="003B1795">
      <w:pPr>
        <w:spacing w:line="240" w:lineRule="auto"/>
        <w:rPr>
          <w:b/>
        </w:rPr>
      </w:pPr>
      <w:r>
        <w:t>﻿</w:t>
      </w:r>
      <w:r>
        <w:t>Krivu</w:t>
      </w:r>
      <w:r>
        <w:t xml:space="preserve">lju </w:t>
      </w:r>
      <w:r>
        <w:rPr>
          <w:color w:val="00B050"/>
        </w:rPr>
        <w:t>LRATC moguće je dobiti i od segmenata krivulja SRATC</w:t>
      </w:r>
      <w:r>
        <w:t>, spajanjem tjemena pojedinih krivulja SRATC koje odgovaraju različitim razinama zaposlenosti proizv. inputa.</w:t>
      </w:r>
      <w:r>
        <w:br/>
        <w:t xml:space="preserve">Grafikon 4: </w:t>
      </w:r>
      <w:r>
        <w:rPr>
          <w:b/>
        </w:rPr>
        <w:t>Izvođenje krivulje LRATC iz krivulja SRATC</w:t>
      </w:r>
      <w:r>
        <w:rPr>
          <w:b/>
        </w:rPr>
        <w:br/>
      </w:r>
    </w:p>
    <w:p w14:paraId="769CFA65" w14:textId="77777777" w:rsidR="00AB69F4" w:rsidRDefault="003B1795">
      <w:pPr>
        <w:spacing w:line="240" w:lineRule="auto"/>
      </w:pPr>
      <w:r>
        <w:rPr>
          <w:noProof/>
        </w:rPr>
        <w:drawing>
          <wp:inline distT="0" distB="0" distL="0" distR="0" wp14:anchorId="1F979854" wp14:editId="15BB9CE5">
            <wp:extent cx="3132091" cy="1684166"/>
            <wp:effectExtent l="0" t="0" r="0" b="0"/>
            <wp:docPr id="34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2091" cy="16841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  <w:t>﻿Na sjecištima ATC različitih ra</w:t>
      </w:r>
      <w:r>
        <w:t>zina proizvodnje QA,QB,QC,QD, poduzeće mijenja angažiranost inputa s ciljem  ostvarenja najnižih ATC u proizvodnji određene razine outputa.</w:t>
      </w:r>
      <w:r>
        <w:br/>
      </w:r>
      <w:r>
        <w:br/>
        <w:t xml:space="preserve">Razina proizvodnje Q3 pri kojoj su min </w:t>
      </w:r>
      <w:r>
        <w:rPr>
          <w:color w:val="00B050"/>
        </w:rPr>
        <w:t>SRATC = min LRATC</w:t>
      </w:r>
      <w:r>
        <w:br/>
        <w:t xml:space="preserve">=&gt; </w:t>
      </w:r>
      <w:r>
        <w:rPr>
          <w:u w:val="single"/>
        </w:rPr>
        <w:t>tehnički optimalna razina proizvodnje u dugome roku</w:t>
      </w:r>
      <w:r>
        <w:t>!</w:t>
      </w:r>
      <w:r>
        <w:br/>
        <w:t xml:space="preserve">U </w:t>
      </w:r>
      <w:r>
        <w:t>prvom dijelu krivulje LRATC (&lt; Q3), porast zaposlenosti proizvodnih inputa vodi do sve nižih i nižih ATC.</w:t>
      </w:r>
      <w:r>
        <w:br/>
      </w:r>
      <w:r>
        <w:t>🡪</w:t>
      </w:r>
      <w:r>
        <w:t xml:space="preserve"> </w:t>
      </w:r>
      <w:r>
        <w:rPr>
          <w:color w:val="00B050"/>
        </w:rPr>
        <w:t>Ekonomija opsega (rastući prinos na opseg)</w:t>
      </w:r>
      <w:r>
        <w:br/>
        <w:t>- zbog dobrobiti veće tehničke podjele rada, specijalizacije, …</w:t>
      </w:r>
    </w:p>
    <w:p w14:paraId="7F3EEB14" w14:textId="77777777" w:rsidR="00AB69F4" w:rsidRDefault="003B1795">
      <w:pPr>
        <w:spacing w:line="240" w:lineRule="auto"/>
      </w:pPr>
      <w:r>
        <w:t>U drugom dijelu krivulje LRATC (&gt; Q3), p</w:t>
      </w:r>
      <w:r>
        <w:t>orast zaposlenosti proizvodnih inputa vodi do sve viših ATC.</w:t>
      </w:r>
      <w:r>
        <w:br/>
      </w:r>
      <w:r>
        <w:t>🡪</w:t>
      </w:r>
      <w:r>
        <w:t xml:space="preserve"> </w:t>
      </w:r>
      <w:r>
        <w:rPr>
          <w:color w:val="00B050"/>
        </w:rPr>
        <w:t xml:space="preserve">Disekonomija opsega  </w:t>
      </w:r>
      <w:r>
        <w:t>(opadajući prinos na opseg)</w:t>
      </w:r>
      <w:r>
        <w:br/>
        <w:t>- zbog poteškoća izazvanih višom piramidom upravljanja, većom administracijom, …</w:t>
      </w:r>
      <w:r>
        <w:br/>
      </w:r>
    </w:p>
    <w:p w14:paraId="2BCD4EE2" w14:textId="77777777" w:rsidR="00AB69F4" w:rsidRDefault="003B1795">
      <w:pPr>
        <w:spacing w:line="240" w:lineRule="auto"/>
      </w:pPr>
      <w:r>
        <w:t>﻿</w:t>
      </w:r>
      <w:r>
        <w:rPr>
          <w:b/>
        </w:rPr>
        <w:t>Elastičnost ukupnih troškova kratkog i dugog roka</w:t>
      </w:r>
      <w:r>
        <w:br/>
        <w:t>- je osjet</w:t>
      </w:r>
      <w:r>
        <w:t>ljivost ukupnih troškova na promjene opsega proizvodnje</w:t>
      </w:r>
      <w:r>
        <w:br/>
        <w:t xml:space="preserve">-  </w:t>
      </w:r>
      <w:r>
        <w:rPr>
          <w:color w:val="00B050"/>
        </w:rPr>
        <w:t xml:space="preserve">mjeri se </w:t>
      </w:r>
      <w:r>
        <w:t>koeficijentom elastičnosti Ec koji pokazuje za koliko će se % promijeniti ukupni troškovi proizvodnje</w:t>
      </w:r>
      <w:r>
        <w:br/>
        <w:t>ako se opseg proizvodnje poveća za 1%.</w:t>
      </w:r>
      <w:r>
        <w:br/>
      </w:r>
      <w:r>
        <w:br/>
      </w:r>
      <w:r>
        <w:rPr>
          <w:noProof/>
        </w:rPr>
        <w:drawing>
          <wp:inline distT="0" distB="0" distL="0" distR="0" wp14:anchorId="597EB084" wp14:editId="6C46A20D">
            <wp:extent cx="2636748" cy="1348857"/>
            <wp:effectExtent l="0" t="0" r="0" b="0"/>
            <wp:docPr id="71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6748" cy="13488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14:paraId="7E580E3D" w14:textId="77777777" w:rsidR="00AB69F4" w:rsidRDefault="003B1795">
      <w:pPr>
        <w:spacing w:line="240" w:lineRule="auto"/>
      </w:pPr>
      <w:r>
        <w:t>﻿</w:t>
      </w:r>
      <w:r>
        <w:t>Grafikon 5:</w:t>
      </w:r>
      <w:r>
        <w:rPr>
          <w:b/>
        </w:rPr>
        <w:t xml:space="preserve"> Elastičnost ukupnih troškova u</w:t>
      </w:r>
      <w:r>
        <w:rPr>
          <w:b/>
        </w:rPr>
        <w:t xml:space="preserve"> kratkom roku</w:t>
      </w:r>
    </w:p>
    <w:p w14:paraId="132727B5" w14:textId="77777777" w:rsidR="00AB69F4" w:rsidRDefault="003B1795">
      <w:pPr>
        <w:spacing w:line="240" w:lineRule="auto"/>
      </w:pPr>
      <w:r>
        <w:rPr>
          <w:noProof/>
        </w:rPr>
        <w:drawing>
          <wp:inline distT="0" distB="0" distL="0" distR="0" wp14:anchorId="6CC3AE5A" wp14:editId="2A04A69C">
            <wp:extent cx="2789162" cy="1425063"/>
            <wp:effectExtent l="0" t="0" r="0" b="0"/>
            <wp:docPr id="63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9162" cy="1425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  <w:t>﻿=&gt; pri outputu QE, gdje je MC = AC (prijelomna točka), EC = 1</w:t>
      </w:r>
      <w:r>
        <w:br/>
        <w:t xml:space="preserve">=&gt; pri outputu &lt; QE, EC &lt; 1    TC </w:t>
      </w:r>
      <w:r>
        <w:rPr>
          <w:b/>
        </w:rPr>
        <w:t>rastu sporije</w:t>
      </w:r>
      <w:r>
        <w:t xml:space="preserve"> nego Q</w:t>
      </w:r>
      <w:r>
        <w:br/>
        <w:t xml:space="preserve">=&gt; pri outputu &gt; QE, EC &gt; 1    TC </w:t>
      </w:r>
      <w:r>
        <w:rPr>
          <w:b/>
        </w:rPr>
        <w:t>rastu brže</w:t>
      </w:r>
      <w:r>
        <w:t xml:space="preserve"> nego Q</w:t>
      </w:r>
    </w:p>
    <w:p w14:paraId="602B13CF" w14:textId="77777777" w:rsidR="00AB69F4" w:rsidRDefault="003B1795">
      <w:pPr>
        <w:spacing w:line="240" w:lineRule="auto"/>
        <w:rPr>
          <w:b/>
        </w:rPr>
      </w:pPr>
      <w:r>
        <w:br/>
        <w:t xml:space="preserve">﻿Grafikon 6: </w:t>
      </w:r>
      <w:r>
        <w:rPr>
          <w:b/>
        </w:rPr>
        <w:t>Elastičnost ukupnih troškova u dugom roku -zone ekonomij</w:t>
      </w:r>
      <w:r>
        <w:rPr>
          <w:b/>
        </w:rPr>
        <w:t>e i disekonomije opsega</w:t>
      </w:r>
      <w:r>
        <w:rPr>
          <w:b/>
        </w:rPr>
        <w:br/>
      </w:r>
      <w:r>
        <w:rPr>
          <w:b/>
          <w:noProof/>
        </w:rPr>
        <w:drawing>
          <wp:inline distT="0" distB="0" distL="0" distR="0" wp14:anchorId="0F788884" wp14:editId="1E19DB44">
            <wp:extent cx="3200677" cy="2377646"/>
            <wp:effectExtent l="0" t="0" r="0" b="0"/>
            <wp:docPr id="2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677" cy="23776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A3C9DB" w14:textId="77777777" w:rsidR="00AB69F4" w:rsidRDefault="003B1795">
      <w:pPr>
        <w:spacing w:line="240" w:lineRule="auto"/>
        <w:rPr>
          <w:b/>
        </w:rPr>
      </w:pPr>
      <w:r>
        <w:rPr>
          <w:b/>
        </w:rPr>
        <w:br/>
        <w:t>﻿Elastičnost i ekonomija/disekonomija opsega:</w:t>
      </w:r>
      <w:r>
        <w:rPr>
          <w:b/>
        </w:rPr>
        <w:br/>
        <w:t xml:space="preserve">- </w:t>
      </w:r>
      <w:r>
        <w:t>ako je LRATC &gt; LRMC</w:t>
      </w:r>
      <w:r>
        <w:t>🡪</w:t>
      </w:r>
      <w:r>
        <w:t xml:space="preserve"> EC &lt; 1  </w:t>
      </w:r>
      <w:r>
        <w:t>🡪</w:t>
      </w:r>
      <w:r>
        <w:t xml:space="preserve"> </w:t>
      </w:r>
      <w:r>
        <w:rPr>
          <w:color w:val="00B050"/>
        </w:rPr>
        <w:t xml:space="preserve">zona ekonomije opsega </w:t>
      </w:r>
      <w:r>
        <w:t>🡪</w:t>
      </w:r>
      <w:r>
        <w:t xml:space="preserve">  inputi nisu u potpunosti iskorišteni</w:t>
      </w:r>
      <w:r>
        <w:rPr>
          <w:b/>
        </w:rPr>
        <w:t xml:space="preserve"> </w:t>
      </w:r>
      <w:r>
        <w:rPr>
          <w:color w:val="FF0000"/>
        </w:rPr>
        <w:t>proizvodnju treba povećati!</w:t>
      </w:r>
      <w:r>
        <w:rPr>
          <w:b/>
          <w:color w:val="FF0000"/>
        </w:rPr>
        <w:br/>
      </w:r>
      <w:r>
        <w:rPr>
          <w:b/>
        </w:rPr>
        <w:t>-</w:t>
      </w:r>
      <w:r>
        <w:t xml:space="preserve"> ako je LRATC &lt; LRMC </w:t>
      </w:r>
      <w:r>
        <w:t>🡪</w:t>
      </w:r>
      <w:r>
        <w:t xml:space="preserve"> EC &gt; 1 </w:t>
      </w:r>
      <w:r>
        <w:t>🡪</w:t>
      </w:r>
      <w:r>
        <w:t xml:space="preserve">  </w:t>
      </w:r>
      <w:r>
        <w:rPr>
          <w:color w:val="00B050"/>
        </w:rPr>
        <w:t>zona disekonomije</w:t>
      </w:r>
      <w:r>
        <w:rPr>
          <w:b/>
          <w:color w:val="00B050"/>
        </w:rPr>
        <w:t xml:space="preserve"> </w:t>
      </w:r>
      <w:r>
        <w:rPr>
          <w:color w:val="00B050"/>
        </w:rPr>
        <w:t>ops</w:t>
      </w:r>
      <w:r>
        <w:rPr>
          <w:color w:val="00B050"/>
        </w:rPr>
        <w:t xml:space="preserve">ega </w:t>
      </w:r>
      <w:r>
        <w:t>🡪</w:t>
      </w:r>
      <w:r>
        <w:t xml:space="preserve">inputi su preopterećeni proizvodnju treba </w:t>
      </w:r>
      <w:r>
        <w:rPr>
          <w:color w:val="FF0000"/>
        </w:rPr>
        <w:t>smanjiti!</w:t>
      </w:r>
      <w:r>
        <w:rPr>
          <w:b/>
          <w:color w:val="FF0000"/>
        </w:rPr>
        <w:br/>
      </w:r>
      <w:r>
        <w:t>-  ako je LRATC = LRMC</w:t>
      </w:r>
      <w:r>
        <w:t>🡪</w:t>
      </w:r>
      <w:r>
        <w:t xml:space="preserve">   EC = 1</w:t>
      </w:r>
      <w:r>
        <w:rPr>
          <w:b/>
          <w:color w:val="FF0000"/>
        </w:rPr>
        <w:br/>
      </w:r>
      <w:r>
        <w:rPr>
          <w:b/>
        </w:rPr>
        <w:t>🡪</w:t>
      </w:r>
      <w:r>
        <w:rPr>
          <w:b/>
        </w:rPr>
        <w:t xml:space="preserve"> zona </w:t>
      </w:r>
      <w:r>
        <w:rPr>
          <w:b/>
          <w:color w:val="00B050"/>
        </w:rPr>
        <w:t>optimalne iskorištenosti inputa</w:t>
      </w:r>
      <w:r>
        <w:rPr>
          <w:b/>
        </w:rPr>
        <w:t>!</w:t>
      </w:r>
      <w:r>
        <w:rPr>
          <w:b/>
        </w:rPr>
        <w:br/>
      </w:r>
      <w:r>
        <w:rPr>
          <w:b/>
        </w:rPr>
        <w:t>🡪</w:t>
      </w:r>
      <w:r>
        <w:rPr>
          <w:b/>
        </w:rPr>
        <w:t xml:space="preserve"> zona </w:t>
      </w:r>
      <w:r>
        <w:rPr>
          <w:b/>
          <w:color w:val="00B050"/>
        </w:rPr>
        <w:t>optimalne proizvodnje u tehničkom smislu</w:t>
      </w:r>
      <w:r>
        <w:rPr>
          <w:b/>
        </w:rPr>
        <w:t>!</w:t>
      </w:r>
      <w:r>
        <w:rPr>
          <w:b/>
        </w:rPr>
        <w:br/>
      </w:r>
    </w:p>
    <w:p w14:paraId="7983D8B5" w14:textId="77777777" w:rsidR="00AB69F4" w:rsidRDefault="003B1795">
      <w:pPr>
        <w:spacing w:line="240" w:lineRule="auto"/>
        <w:rPr>
          <w:color w:val="FF0000"/>
        </w:rPr>
      </w:pPr>
      <w:r>
        <w:t>﻿</w:t>
      </w:r>
      <w:r>
        <w:rPr>
          <w:b/>
        </w:rPr>
        <w:t>IZVOĐENJE KRIVULJE PONUDE PODUZEĆA IZ KRIVULJE MC KRATKOG I DUGOG ROKA</w:t>
      </w:r>
      <w:r>
        <w:br/>
        <w:t xml:space="preserve">Temeljni cilj poduzeća jest </w:t>
      </w:r>
      <w:r>
        <w:rPr>
          <w:color w:val="00B050"/>
        </w:rPr>
        <w:t>maksimiziranje profita</w:t>
      </w:r>
      <w:r>
        <w:t xml:space="preserve">, odnosno maksimiziranje </w:t>
      </w:r>
      <w:r>
        <w:rPr>
          <w:u w:val="single"/>
        </w:rPr>
        <w:t>pozitivne razlike između ukupnih prihoda i ukupnih troškova</w:t>
      </w:r>
      <w:r>
        <w:t xml:space="preserve">  </w:t>
      </w:r>
      <w:r>
        <w:t>🡪</w:t>
      </w:r>
      <w:r>
        <w:t xml:space="preserve">  </w:t>
      </w:r>
      <w:r>
        <w:rPr>
          <w:color w:val="FF0000"/>
        </w:rPr>
        <w:t>max (TR-TC)</w:t>
      </w:r>
    </w:p>
    <w:p w14:paraId="521D8539" w14:textId="77777777" w:rsidR="00AB69F4" w:rsidRDefault="00AB69F4">
      <w:pPr>
        <w:spacing w:line="240" w:lineRule="auto"/>
        <w:rPr>
          <w:color w:val="FF0000"/>
        </w:rPr>
      </w:pPr>
    </w:p>
    <w:p w14:paraId="518CC415" w14:textId="77777777" w:rsidR="00AB69F4" w:rsidRDefault="00AB69F4">
      <w:pPr>
        <w:spacing w:line="240" w:lineRule="auto"/>
        <w:rPr>
          <w:color w:val="FF0000"/>
        </w:rPr>
      </w:pPr>
    </w:p>
    <w:p w14:paraId="204B3472" w14:textId="77777777" w:rsidR="00AB69F4" w:rsidRDefault="00AB69F4">
      <w:pPr>
        <w:spacing w:line="240" w:lineRule="auto"/>
        <w:rPr>
          <w:color w:val="FF0000"/>
          <w:u w:val="single"/>
        </w:rPr>
      </w:pPr>
    </w:p>
    <w:p w14:paraId="0027B297" w14:textId="77777777" w:rsidR="00AB69F4" w:rsidRDefault="003B1795">
      <w:pPr>
        <w:spacing w:line="240" w:lineRule="auto"/>
        <w:rPr>
          <w:b/>
        </w:rPr>
      </w:pPr>
      <w:r>
        <w:rPr>
          <w:b/>
        </w:rPr>
        <w:t>Uvjet za maksimiziranje funkci</w:t>
      </w:r>
      <w:r>
        <w:rPr>
          <w:b/>
        </w:rPr>
        <w:t>je cilja jest:</w:t>
      </w:r>
    </w:p>
    <w:p w14:paraId="0DFAEEAD" w14:textId="77777777" w:rsidR="00AB69F4" w:rsidRDefault="003B1795">
      <w:pPr>
        <w:spacing w:line="240" w:lineRule="auto"/>
        <w:rPr>
          <w:b/>
        </w:rPr>
      </w:pPr>
      <w:r>
        <w:rPr>
          <w:noProof/>
        </w:rPr>
        <w:drawing>
          <wp:inline distT="0" distB="0" distL="0" distR="0" wp14:anchorId="60FD72BA" wp14:editId="76273E28">
            <wp:extent cx="2644369" cy="1280271"/>
            <wp:effectExtent l="0" t="0" r="0" b="0"/>
            <wp:docPr id="89" name="image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/>
                    <pic:cNvPicPr preferRelativeResize="0"/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4369" cy="12802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  <w:t xml:space="preserve">﻿Slijedi da je: </w:t>
      </w:r>
      <w:r>
        <w:rPr>
          <w:b/>
        </w:rPr>
        <w:t>max (TR-TC)</w:t>
      </w:r>
      <w:r>
        <w:t xml:space="preserve"> u točki (Q) gdje je </w:t>
      </w:r>
      <w:r>
        <w:rPr>
          <w:b/>
        </w:rPr>
        <w:t>MR = MC</w:t>
      </w:r>
      <w:r>
        <w:rPr>
          <w:b/>
        </w:rPr>
        <w:br/>
      </w:r>
    </w:p>
    <w:p w14:paraId="6EA30F94" w14:textId="77777777" w:rsidR="00AB69F4" w:rsidRDefault="003B1795">
      <w:pPr>
        <w:spacing w:line="240" w:lineRule="auto"/>
        <w:rPr>
          <w:b/>
        </w:rPr>
      </w:pPr>
      <w:r>
        <w:rPr>
          <w:b/>
        </w:rPr>
        <w:t>﻿</w:t>
      </w:r>
      <w:r>
        <w:rPr>
          <w:b/>
        </w:rPr>
        <w:t>OPĆENITO:</w:t>
      </w:r>
      <w:r>
        <w:rPr>
          <w:b/>
        </w:rPr>
        <w:br/>
      </w:r>
      <w:r>
        <w:t xml:space="preserve">Obrazac </w:t>
      </w:r>
      <w:r>
        <w:rPr>
          <w:color w:val="FF0000"/>
        </w:rPr>
        <w:t xml:space="preserve">MC=MR </w:t>
      </w:r>
      <w:r>
        <w:t xml:space="preserve"> ima opće značenje u području</w:t>
      </w:r>
      <w:r>
        <w:rPr>
          <w:b/>
        </w:rPr>
        <w:t xml:space="preserve"> </w:t>
      </w:r>
      <w:r>
        <w:t>maksimiziranja profita i primjenjuje se pri određivanju točke</w:t>
      </w:r>
      <w:r>
        <w:rPr>
          <w:b/>
        </w:rPr>
        <w:t xml:space="preserve"> </w:t>
      </w:r>
      <w:r>
        <w:t xml:space="preserve">ravnoteže («p» i «Q») </w:t>
      </w:r>
      <w:r>
        <w:rPr>
          <w:color w:val="00B050"/>
        </w:rPr>
        <w:t>u svim tržišnim stanjima</w:t>
      </w:r>
      <w:r>
        <w:t>!</w:t>
      </w:r>
    </w:p>
    <w:p w14:paraId="009999D6" w14:textId="77777777" w:rsidR="00AB69F4" w:rsidRDefault="003B1795">
      <w:pPr>
        <w:spacing w:line="240" w:lineRule="auto"/>
        <w:rPr>
          <w:color w:val="00B050"/>
        </w:rPr>
      </w:pPr>
      <w:r>
        <w:t xml:space="preserve">Poduzeće </w:t>
      </w:r>
      <w:r>
        <w:rPr>
          <w:b/>
        </w:rPr>
        <w:t xml:space="preserve">definira ekonomski optimalnu razinu proizvodnje </w:t>
      </w:r>
      <w:r>
        <w:t xml:space="preserve">pri onoj razini outputa Q koja je iznad prijelomne točke, te predstavlja sjecište krivulje MC i MR, pod pretpostavkom da je MR = p </w:t>
      </w:r>
      <w:r>
        <w:rPr>
          <w:color w:val="00B050"/>
        </w:rPr>
        <w:t>(tržište savršene konkurencije).</w:t>
      </w:r>
      <w:r>
        <w:rPr>
          <w:color w:val="00B050"/>
        </w:rPr>
        <w:br/>
      </w:r>
    </w:p>
    <w:p w14:paraId="1FAF502E" w14:textId="77777777" w:rsidR="00AB69F4" w:rsidRDefault="003B1795">
      <w:pPr>
        <w:spacing w:line="240" w:lineRule="auto"/>
        <w:rPr>
          <w:color w:val="00B050"/>
          <w:u w:val="single"/>
        </w:rPr>
      </w:pPr>
      <w:r>
        <w:rPr>
          <w:color w:val="00B050"/>
        </w:rPr>
        <w:t>﻿</w:t>
      </w:r>
      <w:r>
        <w:rPr>
          <w:b/>
        </w:rPr>
        <w:t xml:space="preserve">Kratki </w:t>
      </w:r>
      <w:r>
        <w:rPr>
          <w:b/>
        </w:rPr>
        <w:t>rok</w:t>
      </w:r>
      <w:r>
        <w:rPr>
          <w:color w:val="00B050"/>
        </w:rPr>
        <w:br/>
      </w:r>
      <w:r>
        <w:t xml:space="preserve">U kratkom roku, krivulja ponude poduzeća </w:t>
      </w:r>
      <w:r>
        <w:rPr>
          <w:color w:val="00B050"/>
        </w:rPr>
        <w:t xml:space="preserve">izvodi se iz krivulje SRMC </w:t>
      </w:r>
      <w:r>
        <w:t xml:space="preserve">iznad točke zatvaranja, gdje su </w:t>
      </w:r>
      <w:r>
        <w:rPr>
          <w:color w:val="FF0000"/>
        </w:rPr>
        <w:t>AVC = MC</w:t>
      </w:r>
      <w:r>
        <w:br/>
        <w:t xml:space="preserve">Sve dok je tržišna cijena p ≥ AVC </w:t>
      </w:r>
      <w:r>
        <w:t>🡪</w:t>
      </w:r>
      <w:r>
        <w:t xml:space="preserve"> poduzeće treba nastaviti s</w:t>
      </w:r>
      <w:r>
        <w:rPr>
          <w:color w:val="00B050"/>
        </w:rPr>
        <w:t xml:space="preserve"> </w:t>
      </w:r>
      <w:r>
        <w:t xml:space="preserve">proizvodnjom, iako ostvaruje </w:t>
      </w:r>
      <w:r>
        <w:rPr>
          <w:u w:val="single"/>
        </w:rPr>
        <w:t>gubitke u visini TFC ili manje!</w:t>
      </w:r>
    </w:p>
    <w:p w14:paraId="23A3B959" w14:textId="77777777" w:rsidR="00AB69F4" w:rsidRDefault="003B1795">
      <w:pPr>
        <w:spacing w:line="240" w:lineRule="auto"/>
        <w:rPr>
          <w:b/>
        </w:rPr>
      </w:pPr>
      <w:r>
        <w:t>﻿</w:t>
      </w:r>
      <w:r>
        <w:t xml:space="preserve">Grafikon 7: </w:t>
      </w:r>
      <w:r>
        <w:rPr>
          <w:b/>
        </w:rPr>
        <w:t>Krivu</w:t>
      </w:r>
      <w:r>
        <w:rPr>
          <w:b/>
        </w:rPr>
        <w:t>lja ponude poduzeća u kratkom roku</w:t>
      </w:r>
      <w:r>
        <w:rPr>
          <w:b/>
        </w:rPr>
        <w:br/>
      </w:r>
      <w:r>
        <w:rPr>
          <w:noProof/>
        </w:rPr>
        <w:drawing>
          <wp:inline distT="0" distB="0" distL="0" distR="0" wp14:anchorId="5A8876A5" wp14:editId="403C8A5B">
            <wp:extent cx="2606266" cy="1539373"/>
            <wp:effectExtent l="0" t="0" r="0" b="0"/>
            <wp:docPr id="86" name="image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/>
                    <pic:cNvPicPr preferRelativeResize="0"/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6266" cy="15393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br/>
      </w:r>
    </w:p>
    <w:p w14:paraId="5B0A58FE" w14:textId="77777777" w:rsidR="00AB69F4" w:rsidRDefault="003B1795">
      <w:pPr>
        <w:spacing w:line="240" w:lineRule="auto"/>
      </w:pPr>
      <w:r>
        <w:t>﻿</w:t>
      </w:r>
      <w:r>
        <w:rPr>
          <w:b/>
        </w:rPr>
        <w:t>Dugi rok</w:t>
      </w:r>
      <w:r>
        <w:br/>
        <w:t xml:space="preserve">U dugom roku, krivulja ponude poduzeća </w:t>
      </w:r>
      <w:r>
        <w:rPr>
          <w:color w:val="00B050"/>
        </w:rPr>
        <w:t>izvodi se iz krivulje LRMC</w:t>
      </w:r>
      <w:r>
        <w:t xml:space="preserve"> iznad prijelomne točke, gdje su </w:t>
      </w:r>
      <w:r>
        <w:rPr>
          <w:color w:val="FF0000"/>
        </w:rPr>
        <w:t>ATC = MC!</w:t>
      </w:r>
      <w:r>
        <w:br/>
        <w:t xml:space="preserve">Samo ako je tržišna cijena p ≥ ATC </w:t>
      </w:r>
      <w:r>
        <w:t>🡪</w:t>
      </w:r>
      <w:r>
        <w:t xml:space="preserve">  poduzeće treba nastaviti s proizvodnjom, jer tada </w:t>
      </w:r>
      <w:r>
        <w:rPr>
          <w:u w:val="single"/>
        </w:rPr>
        <w:t>ne ostvaruj</w:t>
      </w:r>
      <w:r>
        <w:rPr>
          <w:u w:val="single"/>
        </w:rPr>
        <w:t>e gubitak</w:t>
      </w:r>
      <w:r>
        <w:t>!</w:t>
      </w:r>
    </w:p>
    <w:p w14:paraId="3704FFAC" w14:textId="77777777" w:rsidR="00AB69F4" w:rsidRDefault="003B1795">
      <w:pPr>
        <w:spacing w:line="240" w:lineRule="auto"/>
      </w:pPr>
      <w:r>
        <w:t xml:space="preserve">Grafikon 8: </w:t>
      </w:r>
      <w:r>
        <w:rPr>
          <w:b/>
        </w:rPr>
        <w:t>Krivulja ponude poduzeća u dugom roku</w:t>
      </w:r>
      <w:r>
        <w:rPr>
          <w:b/>
        </w:rPr>
        <w:br/>
      </w:r>
      <w:r>
        <w:rPr>
          <w:noProof/>
        </w:rPr>
        <w:drawing>
          <wp:inline distT="0" distB="0" distL="0" distR="0" wp14:anchorId="6D94ACE8" wp14:editId="7BBA370A">
            <wp:extent cx="2819644" cy="1463167"/>
            <wp:effectExtent l="0" t="0" r="0" b="0"/>
            <wp:docPr id="65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644" cy="14631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D14126" w14:textId="77777777" w:rsidR="00AB69F4" w:rsidRDefault="00AB69F4">
      <w:pPr>
        <w:spacing w:line="240" w:lineRule="auto"/>
      </w:pPr>
    </w:p>
    <w:sectPr w:rsidR="00AB69F4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4" w:author="Monica Grus" w:date="2020-06-22T13:08:00Z" w:initials="">
    <w:p w14:paraId="31DE7717" w14:textId="77777777" w:rsidR="00AB69F4" w:rsidRDefault="003B179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Style w:val="Referencakomentara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1DE7717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1DE7717" w16cid:durableId="250457BE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502040504020204"/>
    <w:charset w:val="00"/>
    <w:family w:val="swiss"/>
    <w:pitch w:val="variable"/>
    <w:sig w:usb0="00000003" w:usb1="0200E0A0" w:usb2="00000000" w:usb3="00000000" w:csb0="00000001" w:csb1="00000000"/>
  </w:font>
  <w:font w:name="Courier New">
    <w:panose1 w:val="020703090202050204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40F41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D01C67"/>
    <w:multiLevelType w:val="multilevel"/>
    <w:tmpl w:val="FFFFFFFF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95D032F"/>
    <w:multiLevelType w:val="multilevel"/>
    <w:tmpl w:val="FFFFFFFF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BD30197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1B6163"/>
    <w:multiLevelType w:val="multilevel"/>
    <w:tmpl w:val="FFFFFFFF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DD14BDD"/>
    <w:multiLevelType w:val="multilevel"/>
    <w:tmpl w:val="FFFFFFF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lowerLetter"/>
      <w:lvlText w:val="%2."/>
      <w:lvlJc w:val="left"/>
      <w:pPr>
        <w:ind w:left="2496" w:hanging="360"/>
      </w:pPr>
    </w:lvl>
    <w:lvl w:ilvl="2">
      <w:start w:val="1"/>
      <w:numFmt w:val="lowerRoman"/>
      <w:lvlText w:val="%3."/>
      <w:lvlJc w:val="right"/>
      <w:pPr>
        <w:ind w:left="3216" w:hanging="180"/>
      </w:pPr>
    </w:lvl>
    <w:lvl w:ilvl="3">
      <w:start w:val="1"/>
      <w:numFmt w:val="decimal"/>
      <w:lvlText w:val="%4."/>
      <w:lvlJc w:val="left"/>
      <w:pPr>
        <w:ind w:left="3936" w:hanging="360"/>
      </w:pPr>
    </w:lvl>
    <w:lvl w:ilvl="4">
      <w:start w:val="1"/>
      <w:numFmt w:val="lowerLetter"/>
      <w:lvlText w:val="%5."/>
      <w:lvlJc w:val="left"/>
      <w:pPr>
        <w:ind w:left="4656" w:hanging="360"/>
      </w:pPr>
    </w:lvl>
    <w:lvl w:ilvl="5">
      <w:start w:val="1"/>
      <w:numFmt w:val="lowerRoman"/>
      <w:lvlText w:val="%6."/>
      <w:lvlJc w:val="right"/>
      <w:pPr>
        <w:ind w:left="5376" w:hanging="180"/>
      </w:pPr>
    </w:lvl>
    <w:lvl w:ilvl="6">
      <w:start w:val="1"/>
      <w:numFmt w:val="decimal"/>
      <w:lvlText w:val="%7."/>
      <w:lvlJc w:val="left"/>
      <w:pPr>
        <w:ind w:left="6096" w:hanging="360"/>
      </w:pPr>
    </w:lvl>
    <w:lvl w:ilvl="7">
      <w:start w:val="1"/>
      <w:numFmt w:val="lowerLetter"/>
      <w:lvlText w:val="%8."/>
      <w:lvlJc w:val="left"/>
      <w:pPr>
        <w:ind w:left="6816" w:hanging="360"/>
      </w:pPr>
    </w:lvl>
    <w:lvl w:ilvl="8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405C44E1"/>
    <w:multiLevelType w:val="multilevel"/>
    <w:tmpl w:val="FFFFFFFF"/>
    <w:lvl w:ilvl="0">
      <w:start w:val="3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214EE5"/>
    <w:multiLevelType w:val="multilevel"/>
    <w:tmpl w:val="FFFFFFFF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7603E6"/>
    <w:multiLevelType w:val="multilevel"/>
    <w:tmpl w:val="FFFFFFFF"/>
    <w:lvl w:ilvl="0">
      <w:start w:val="1"/>
      <w:numFmt w:val="bullet"/>
      <w:lvlText w:val="▪"/>
      <w:lvlJc w:val="left"/>
      <w:pPr>
        <w:ind w:left="70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1794B93"/>
    <w:multiLevelType w:val="multilevel"/>
    <w:tmpl w:val="FFFFFFFF"/>
    <w:lvl w:ilvl="0">
      <w:start w:val="1"/>
      <w:numFmt w:val="decimal"/>
      <w:lvlText w:val="%1."/>
      <w:lvlJc w:val="left"/>
      <w:pPr>
        <w:ind w:left="644" w:hanging="359"/>
      </w:pPr>
      <w:rPr>
        <w:color w:val="FF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56357D"/>
    <w:multiLevelType w:val="multilevel"/>
    <w:tmpl w:val="FFFFFFFF"/>
    <w:lvl w:ilvl="0">
      <w:start w:val="3"/>
      <w:numFmt w:val="bullet"/>
      <w:lvlText w:val="🡺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EA66166"/>
    <w:multiLevelType w:val="multilevel"/>
    <w:tmpl w:val="FFFFFFFF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1"/>
  </w:num>
  <w:num w:numId="4">
    <w:abstractNumId w:val="6"/>
  </w:num>
  <w:num w:numId="5">
    <w:abstractNumId w:val="5"/>
  </w:num>
  <w:num w:numId="6">
    <w:abstractNumId w:val="3"/>
  </w:num>
  <w:num w:numId="7">
    <w:abstractNumId w:val="2"/>
  </w:num>
  <w:num w:numId="8">
    <w:abstractNumId w:val="11"/>
  </w:num>
  <w:num w:numId="9">
    <w:abstractNumId w:val="8"/>
  </w:num>
  <w:num w:numId="10">
    <w:abstractNumId w:val="4"/>
  </w:num>
  <w:num w:numId="11">
    <w:abstractNumId w:val="1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9F4"/>
    <w:rsid w:val="003B1795"/>
    <w:rsid w:val="00AB6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21FF4E7"/>
  <w15:docId w15:val="{CFED7D13-61F9-4D4D-96B1-F0516651E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komentara">
    <w:name w:val="annotation text"/>
    <w:basedOn w:val="Normal"/>
    <w:link w:val="Tekstkomentara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Pr>
      <w:sz w:val="20"/>
      <w:szCs w:val="20"/>
    </w:rPr>
  </w:style>
  <w:style w:type="character" w:styleId="Referencakomentara">
    <w:name w:val="annotation reference"/>
    <w:basedOn w:val="Zadanifontodlomka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 /><Relationship Id="rId117" Type="http://schemas.openxmlformats.org/officeDocument/2006/relationships/image" Target="media/image97.png" /><Relationship Id="rId21" Type="http://schemas.openxmlformats.org/officeDocument/2006/relationships/image" Target="media/image17.png" /><Relationship Id="rId42" Type="http://schemas.openxmlformats.org/officeDocument/2006/relationships/image" Target="media/image38.png" /><Relationship Id="rId47" Type="http://schemas.openxmlformats.org/officeDocument/2006/relationships/image" Target="media/image43.png" /><Relationship Id="rId68" Type="http://schemas.openxmlformats.org/officeDocument/2006/relationships/image" Target="media/image50.png" /><Relationship Id="rId84" Type="http://schemas.openxmlformats.org/officeDocument/2006/relationships/image" Target="media/image63.png" /><Relationship Id="rId89" Type="http://schemas.openxmlformats.org/officeDocument/2006/relationships/image" Target="media/image69.png" /><Relationship Id="rId112" Type="http://schemas.openxmlformats.org/officeDocument/2006/relationships/image" Target="media/image92.png" /><Relationship Id="rId2" Type="http://schemas.openxmlformats.org/officeDocument/2006/relationships/styles" Target="styles.xml" /><Relationship Id="rId16" Type="http://schemas.openxmlformats.org/officeDocument/2006/relationships/image" Target="media/image12.png" /><Relationship Id="rId29" Type="http://schemas.openxmlformats.org/officeDocument/2006/relationships/image" Target="media/image25.png" /><Relationship Id="rId107" Type="http://schemas.openxmlformats.org/officeDocument/2006/relationships/image" Target="media/image87.png" /><Relationship Id="rId11" Type="http://schemas.openxmlformats.org/officeDocument/2006/relationships/image" Target="media/image7.png" /><Relationship Id="rId24" Type="http://schemas.openxmlformats.org/officeDocument/2006/relationships/image" Target="media/image20.png" /><Relationship Id="rId32" Type="http://schemas.openxmlformats.org/officeDocument/2006/relationships/image" Target="media/image28.png" /><Relationship Id="rId37" Type="http://schemas.openxmlformats.org/officeDocument/2006/relationships/image" Target="media/image33.png" /><Relationship Id="rId40" Type="http://schemas.openxmlformats.org/officeDocument/2006/relationships/image" Target="media/image36.png" /><Relationship Id="rId45" Type="http://schemas.openxmlformats.org/officeDocument/2006/relationships/image" Target="media/image41.png" /><Relationship Id="rId53" Type="http://schemas.openxmlformats.org/officeDocument/2006/relationships/image" Target="media/image49.png" /><Relationship Id="rId74" Type="http://schemas.openxmlformats.org/officeDocument/2006/relationships/image" Target="media/image53.png" /><Relationship Id="rId79" Type="http://schemas.openxmlformats.org/officeDocument/2006/relationships/image" Target="media/image58.png" /><Relationship Id="rId87" Type="http://schemas.openxmlformats.org/officeDocument/2006/relationships/image" Target="media/image66.png" /><Relationship Id="rId102" Type="http://schemas.openxmlformats.org/officeDocument/2006/relationships/image" Target="media/image82.png" /><Relationship Id="rId110" Type="http://schemas.openxmlformats.org/officeDocument/2006/relationships/image" Target="media/image90.png" /><Relationship Id="rId115" Type="http://schemas.openxmlformats.org/officeDocument/2006/relationships/image" Target="media/image95.png" /><Relationship Id="rId123" Type="http://schemas.openxmlformats.org/officeDocument/2006/relationships/image" Target="media/image103.png" /><Relationship Id="rId5" Type="http://schemas.openxmlformats.org/officeDocument/2006/relationships/image" Target="media/image1.png" /><Relationship Id="rId82" Type="http://schemas.openxmlformats.org/officeDocument/2006/relationships/image" Target="media/image61.png" /><Relationship Id="rId90" Type="http://schemas.openxmlformats.org/officeDocument/2006/relationships/image" Target="media/image70.png" /><Relationship Id="rId95" Type="http://schemas.openxmlformats.org/officeDocument/2006/relationships/image" Target="media/image75.png" /><Relationship Id="rId19" Type="http://schemas.openxmlformats.org/officeDocument/2006/relationships/image" Target="media/image15.png" /><Relationship Id="rId14" Type="http://schemas.openxmlformats.org/officeDocument/2006/relationships/image" Target="media/image10.png" /><Relationship Id="rId22" Type="http://schemas.openxmlformats.org/officeDocument/2006/relationships/image" Target="media/image18.png" /><Relationship Id="rId27" Type="http://schemas.openxmlformats.org/officeDocument/2006/relationships/image" Target="media/image23.png" /><Relationship Id="rId30" Type="http://schemas.openxmlformats.org/officeDocument/2006/relationships/image" Target="media/image26.png" /><Relationship Id="rId35" Type="http://schemas.openxmlformats.org/officeDocument/2006/relationships/image" Target="media/image31.png" /><Relationship Id="rId43" Type="http://schemas.openxmlformats.org/officeDocument/2006/relationships/image" Target="media/image39.png" /><Relationship Id="rId48" Type="http://schemas.openxmlformats.org/officeDocument/2006/relationships/image" Target="media/image44.png" /><Relationship Id="rId69" Type="http://schemas.openxmlformats.org/officeDocument/2006/relationships/image" Target="media/image51.png" /><Relationship Id="rId77" Type="http://schemas.openxmlformats.org/officeDocument/2006/relationships/image" Target="media/image56.png" /><Relationship Id="rId100" Type="http://schemas.openxmlformats.org/officeDocument/2006/relationships/image" Target="media/image80.png" /><Relationship Id="rId105" Type="http://schemas.openxmlformats.org/officeDocument/2006/relationships/image" Target="media/image85.png" /><Relationship Id="rId113" Type="http://schemas.openxmlformats.org/officeDocument/2006/relationships/image" Target="media/image93.png" /><Relationship Id="rId118" Type="http://schemas.openxmlformats.org/officeDocument/2006/relationships/image" Target="media/image98.png" /><Relationship Id="rId126" Type="http://schemas.openxmlformats.org/officeDocument/2006/relationships/theme" Target="theme/theme1.xml" /><Relationship Id="rId8" Type="http://schemas.openxmlformats.org/officeDocument/2006/relationships/image" Target="media/image4.png" /><Relationship Id="rId51" Type="http://schemas.openxmlformats.org/officeDocument/2006/relationships/image" Target="media/image47.png" /><Relationship Id="rId72" Type="http://schemas.microsoft.com/office/2016/09/relationships/commentsIds" Target="commentsIds.xml" /><Relationship Id="rId80" Type="http://schemas.openxmlformats.org/officeDocument/2006/relationships/image" Target="media/image59.png" /><Relationship Id="rId85" Type="http://schemas.openxmlformats.org/officeDocument/2006/relationships/image" Target="media/image64.png" /><Relationship Id="rId93" Type="http://schemas.openxmlformats.org/officeDocument/2006/relationships/image" Target="media/image73.png" /><Relationship Id="rId98" Type="http://schemas.openxmlformats.org/officeDocument/2006/relationships/image" Target="media/image78.png" /><Relationship Id="rId121" Type="http://schemas.openxmlformats.org/officeDocument/2006/relationships/image" Target="media/image101.png" /><Relationship Id="rId3" Type="http://schemas.openxmlformats.org/officeDocument/2006/relationships/settings" Target="settings.xml" /><Relationship Id="rId12" Type="http://schemas.openxmlformats.org/officeDocument/2006/relationships/image" Target="media/image8.png" /><Relationship Id="rId17" Type="http://schemas.openxmlformats.org/officeDocument/2006/relationships/image" Target="media/image13.png" /><Relationship Id="rId25" Type="http://schemas.openxmlformats.org/officeDocument/2006/relationships/image" Target="media/image21.png" /><Relationship Id="rId33" Type="http://schemas.openxmlformats.org/officeDocument/2006/relationships/image" Target="media/image29.png" /><Relationship Id="rId38" Type="http://schemas.openxmlformats.org/officeDocument/2006/relationships/image" Target="media/image34.png" /><Relationship Id="rId46" Type="http://schemas.openxmlformats.org/officeDocument/2006/relationships/image" Target="media/image42.png" /><Relationship Id="rId67" Type="http://schemas.openxmlformats.org/officeDocument/2006/relationships/image" Target="media/image68.png" /><Relationship Id="rId103" Type="http://schemas.openxmlformats.org/officeDocument/2006/relationships/image" Target="media/image83.png" /><Relationship Id="rId108" Type="http://schemas.openxmlformats.org/officeDocument/2006/relationships/image" Target="media/image88.png" /><Relationship Id="rId116" Type="http://schemas.openxmlformats.org/officeDocument/2006/relationships/image" Target="media/image96.png" /><Relationship Id="rId124" Type="http://schemas.openxmlformats.org/officeDocument/2006/relationships/image" Target="media/image104.png" /><Relationship Id="rId20" Type="http://schemas.openxmlformats.org/officeDocument/2006/relationships/image" Target="media/image16.png" /><Relationship Id="rId41" Type="http://schemas.openxmlformats.org/officeDocument/2006/relationships/image" Target="media/image37.png" /><Relationship Id="rId70" Type="http://schemas.openxmlformats.org/officeDocument/2006/relationships/comments" Target="comments.xml" /><Relationship Id="rId75" Type="http://schemas.openxmlformats.org/officeDocument/2006/relationships/image" Target="media/image54.png" /><Relationship Id="rId83" Type="http://schemas.openxmlformats.org/officeDocument/2006/relationships/image" Target="media/image62.png" /><Relationship Id="rId88" Type="http://schemas.openxmlformats.org/officeDocument/2006/relationships/image" Target="media/image67.png" /><Relationship Id="rId91" Type="http://schemas.openxmlformats.org/officeDocument/2006/relationships/image" Target="media/image71.png" /><Relationship Id="rId96" Type="http://schemas.openxmlformats.org/officeDocument/2006/relationships/image" Target="media/image76.png" /><Relationship Id="rId111" Type="http://schemas.openxmlformats.org/officeDocument/2006/relationships/image" Target="media/image91.png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5" Type="http://schemas.openxmlformats.org/officeDocument/2006/relationships/image" Target="media/image11.png" /><Relationship Id="rId23" Type="http://schemas.openxmlformats.org/officeDocument/2006/relationships/image" Target="media/image19.png" /><Relationship Id="rId28" Type="http://schemas.openxmlformats.org/officeDocument/2006/relationships/image" Target="media/image24.png" /><Relationship Id="rId36" Type="http://schemas.openxmlformats.org/officeDocument/2006/relationships/image" Target="media/image32.png" /><Relationship Id="rId49" Type="http://schemas.openxmlformats.org/officeDocument/2006/relationships/image" Target="media/image45.png" /><Relationship Id="rId106" Type="http://schemas.openxmlformats.org/officeDocument/2006/relationships/image" Target="media/image86.png" /><Relationship Id="rId114" Type="http://schemas.openxmlformats.org/officeDocument/2006/relationships/image" Target="media/image94.png" /><Relationship Id="rId119" Type="http://schemas.openxmlformats.org/officeDocument/2006/relationships/image" Target="media/image99.png" /><Relationship Id="rId10" Type="http://schemas.openxmlformats.org/officeDocument/2006/relationships/image" Target="media/image6.png" /><Relationship Id="rId31" Type="http://schemas.openxmlformats.org/officeDocument/2006/relationships/image" Target="media/image27.png" /><Relationship Id="rId44" Type="http://schemas.openxmlformats.org/officeDocument/2006/relationships/image" Target="media/image40.png" /><Relationship Id="rId52" Type="http://schemas.openxmlformats.org/officeDocument/2006/relationships/image" Target="media/image48.png" /><Relationship Id="rId73" Type="http://schemas.openxmlformats.org/officeDocument/2006/relationships/image" Target="media/image52.png" /><Relationship Id="rId78" Type="http://schemas.openxmlformats.org/officeDocument/2006/relationships/image" Target="media/image57.png" /><Relationship Id="rId81" Type="http://schemas.openxmlformats.org/officeDocument/2006/relationships/image" Target="media/image60.png" /><Relationship Id="rId86" Type="http://schemas.openxmlformats.org/officeDocument/2006/relationships/image" Target="media/image65.png" /><Relationship Id="rId94" Type="http://schemas.openxmlformats.org/officeDocument/2006/relationships/image" Target="media/image74.png" /><Relationship Id="rId99" Type="http://schemas.openxmlformats.org/officeDocument/2006/relationships/image" Target="media/image79.png" /><Relationship Id="rId101" Type="http://schemas.openxmlformats.org/officeDocument/2006/relationships/image" Target="media/image81.png" /><Relationship Id="rId122" Type="http://schemas.openxmlformats.org/officeDocument/2006/relationships/image" Target="media/image102.png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3" Type="http://schemas.openxmlformats.org/officeDocument/2006/relationships/image" Target="media/image9.png" /><Relationship Id="rId18" Type="http://schemas.openxmlformats.org/officeDocument/2006/relationships/image" Target="media/image14.png" /><Relationship Id="rId39" Type="http://schemas.openxmlformats.org/officeDocument/2006/relationships/image" Target="media/image35.png" /><Relationship Id="rId109" Type="http://schemas.openxmlformats.org/officeDocument/2006/relationships/image" Target="media/image89.png" /><Relationship Id="rId34" Type="http://schemas.openxmlformats.org/officeDocument/2006/relationships/image" Target="media/image30.png" /><Relationship Id="rId50" Type="http://schemas.openxmlformats.org/officeDocument/2006/relationships/image" Target="media/image46.png" /><Relationship Id="rId76" Type="http://schemas.openxmlformats.org/officeDocument/2006/relationships/image" Target="media/image55.png" /><Relationship Id="rId97" Type="http://schemas.openxmlformats.org/officeDocument/2006/relationships/image" Target="media/image77.png" /><Relationship Id="rId104" Type="http://schemas.openxmlformats.org/officeDocument/2006/relationships/image" Target="media/image84.png" /><Relationship Id="rId120" Type="http://schemas.openxmlformats.org/officeDocument/2006/relationships/image" Target="media/image100.png" /><Relationship Id="rId125" Type="http://schemas.openxmlformats.org/officeDocument/2006/relationships/fontTable" Target="fontTable.xml" /><Relationship Id="rId7" Type="http://schemas.openxmlformats.org/officeDocument/2006/relationships/image" Target="media/image3.png" /><Relationship Id="rId71" Type="http://schemas.microsoft.com/office/2011/relationships/commentsExtended" Target="commentsExtended.xml" /><Relationship Id="rId92" Type="http://schemas.openxmlformats.org/officeDocument/2006/relationships/image" Target="media/image7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8776</Words>
  <Characters>50028</Characters>
  <Application>Microsoft Office Word</Application>
  <DocSecurity>0</DocSecurity>
  <Lines>416</Lines>
  <Paragraphs>117</Paragraphs>
  <ScaleCrop>false</ScaleCrop>
  <Company/>
  <LinksUpToDate>false</LinksUpToDate>
  <CharactersWithSpaces>58687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Anamarija Andrić</cp:lastModifiedBy>
  <cp:revision>2</cp:revision>
  <dcterms:created xsi:type="dcterms:W3CDTF">2021-10-03T14:24:00Z</dcterms:created>
  <dcterms:modified xsi:type="dcterms:W3CDTF">2021-10-03T14:24:00Z</dcterms:modified>
</cp:coreProperties>
</file>