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5F" w:rsidRPr="0000347D" w:rsidRDefault="00955D5F" w:rsidP="00955D5F">
      <w:pPr>
        <w:jc w:val="both"/>
        <w:rPr>
          <w:b/>
          <w:lang w:val="hr-HR"/>
        </w:rPr>
      </w:pPr>
      <w:bookmarkStart w:id="0" w:name="_GoBack"/>
      <w:bookmarkEnd w:id="0"/>
      <w:r>
        <w:rPr>
          <w:b/>
          <w:lang w:val="hr-HR"/>
        </w:rPr>
        <w:t xml:space="preserve">1. </w:t>
      </w:r>
      <w:r w:rsidRPr="0000347D">
        <w:rPr>
          <w:b/>
          <w:lang w:val="hr-HR"/>
        </w:rPr>
        <w:t>RAZVOJ IDEJE ZAŠTITE PRIRODE U SVIJETU?</w:t>
      </w:r>
    </w:p>
    <w:p w:rsidR="00955D5F" w:rsidRDefault="00955D5F" w:rsidP="00955D5F">
      <w:pPr>
        <w:jc w:val="both"/>
        <w:rPr>
          <w:lang w:val="hr-HR"/>
        </w:rPr>
      </w:pPr>
      <w:r w:rsidRPr="0000347D">
        <w:rPr>
          <w:lang w:val="hr-HR"/>
        </w:rPr>
        <w:t xml:space="preserve">Zaštita prirode, s obilježjima organizirane djelatnosti, javlja se krajem 19. stoljeća. Tako je pri proglašenju prvoga nacionalnog parka (Yellowstone u SAD- u 1872. godine) bila definirana potreba i svrha »da se zaštite čuda prirode na korist naroda«. </w:t>
      </w:r>
    </w:p>
    <w:p w:rsidR="00955D5F" w:rsidRPr="0000347D" w:rsidRDefault="00955D5F" w:rsidP="00955D5F">
      <w:pPr>
        <w:jc w:val="both"/>
        <w:rPr>
          <w:lang w:val="hr-HR"/>
        </w:rPr>
      </w:pPr>
      <w:r w:rsidRPr="0000347D">
        <w:rPr>
          <w:lang w:val="hr-HR"/>
        </w:rPr>
        <w:t xml:space="preserve">Pojam nacionalnoga parka prvi se put definira </w:t>
      </w:r>
      <w:r w:rsidRPr="0000347D">
        <w:rPr>
          <w:b/>
          <w:lang w:val="hr-HR"/>
        </w:rPr>
        <w:t>Londonskom konvencijom</w:t>
      </w:r>
      <w:r w:rsidRPr="0000347D">
        <w:rPr>
          <w:lang w:val="hr-HR"/>
        </w:rPr>
        <w:t xml:space="preserve"> 1933. godine, koja nacionalnim parkom smatra područje koje se stavlja pod javnu upravu, izdvaja radi zaštite te unapređenja estetskih, geoloških, povijesnih i znanstvenih interesa, a služi za rekreaciju i odmor. Privredna djelatnost i iskorištavanje prirodnih resursa bili su zaboravljeni osim uz kontrolu uprave parka.</w:t>
      </w:r>
    </w:p>
    <w:p w:rsidR="00955D5F" w:rsidRPr="0000347D" w:rsidRDefault="00955D5F" w:rsidP="00955D5F">
      <w:pPr>
        <w:jc w:val="both"/>
        <w:rPr>
          <w:lang w:val="hr-HR"/>
        </w:rPr>
      </w:pPr>
      <w:r w:rsidRPr="0000347D">
        <w:rPr>
          <w:b/>
          <w:lang w:val="hr-HR"/>
        </w:rPr>
        <w:t>Washingtonska definicija</w:t>
      </w:r>
      <w:r w:rsidRPr="0000347D">
        <w:rPr>
          <w:lang w:val="hr-HR"/>
        </w:rPr>
        <w:t xml:space="preserve"> iz 1940 god. dopunjuje Konvenciju s potrebom očuvanja prirodnih pejzažnih vrijednosti, kao i flore i faune od nacionalnog značenja. Godine 1961. generalni sekretar UN-a podnio je prvi izvještaj o nacionalnim parkovima i zaštiti prirode Ekonomsko-socijalnom vijeću UN-a, a sljedeće 1962. godine u Seattleu (SAD) organizirana je </w:t>
      </w:r>
      <w:r w:rsidRPr="0000347D">
        <w:rPr>
          <w:b/>
          <w:lang w:val="hr-HR"/>
        </w:rPr>
        <w:t>Prva svjetska konferencija o nacionalnim parkovima</w:t>
      </w:r>
      <w:r w:rsidRPr="0000347D">
        <w:rPr>
          <w:lang w:val="hr-HR"/>
        </w:rPr>
        <w:t xml:space="preserve">. Na temelju dopunjene definicije iz 1933.godine i preporuka Prve svjetske konferencije iz Seattlea, međunarodna organizacija za zaštitu prirode IUCN (osnovana 1960. u Ateni) donijela je kriterije za klasifikaciju i selekciju zaštićenih područja. Tom je prilikom IUCN ustrojio i evidenciju s popisom priznatih nacionalnih parkova. Da bi se nekom području priznao status nacionalnoga parka, uzeto je kao osnovno načelo da to područje ima osiguran zaštitni režim protiv svih oblika iskorištavanja prirodnih dobara. Turizam je jedina dopuštena privredna grana. Istovremeno je određena i najmanja površina za nacionalni park od </w:t>
      </w:r>
      <w:smartTag w:uri="urn:schemas-microsoft-com:office:smarttags" w:element="metricconverter">
        <w:smartTagPr>
          <w:attr w:name="ProductID" w:val="2.000 ha"/>
        </w:smartTagPr>
        <w:r w:rsidRPr="0000347D">
          <w:rPr>
            <w:lang w:val="hr-HR"/>
          </w:rPr>
          <w:t>2.000 ha</w:t>
        </w:r>
      </w:smartTag>
      <w:r w:rsidRPr="0000347D">
        <w:rPr>
          <w:lang w:val="hr-HR"/>
        </w:rPr>
        <w:t xml:space="preserve">, od čega </w:t>
      </w:r>
      <w:smartTag w:uri="urn:schemas-microsoft-com:office:smarttags" w:element="metricconverter">
        <w:smartTagPr>
          <w:attr w:name="ProductID" w:val="1.000 ha"/>
        </w:smartTagPr>
        <w:r w:rsidRPr="0000347D">
          <w:rPr>
            <w:lang w:val="hr-HR"/>
          </w:rPr>
          <w:t>1.000 ha</w:t>
        </w:r>
      </w:smartTag>
      <w:r w:rsidRPr="0000347D">
        <w:rPr>
          <w:lang w:val="hr-HR"/>
        </w:rPr>
        <w:t xml:space="preserve"> mora biti potpuno zaštićeno. Slijedilo je, međutim, još podosta usklađivanja unutareuropskih te europskih i američkih stavova.</w:t>
      </w:r>
    </w:p>
    <w:p w:rsidR="00955D5F" w:rsidRPr="002349EC" w:rsidRDefault="00955D5F" w:rsidP="00955D5F">
      <w:pPr>
        <w:jc w:val="both"/>
        <w:rPr>
          <w:lang w:val="hr-HR"/>
        </w:rPr>
      </w:pPr>
      <w:r w:rsidRPr="0000347D">
        <w:rPr>
          <w:lang w:val="hr-HR"/>
        </w:rPr>
        <w:t>Na 11 zasjedanju  JUCN-a u Banffu (Kanada, 1972.) konačno je na svjetskoj konferenciji nacionalnih parkova usklađena postojeća definicija s ondašnjim potrebama i poimanjem zaštite, tako da je omogućeno</w:t>
      </w:r>
      <w:r>
        <w:rPr>
          <w:lang w:val="hr-HR"/>
        </w:rPr>
        <w:t xml:space="preserve"> zoniranje  nacionalnoga parka.</w:t>
      </w:r>
      <w:r w:rsidRPr="002349EC">
        <w:rPr>
          <w:lang w:val="hr-HR"/>
        </w:rPr>
        <w:t xml:space="preserve"> </w:t>
      </w:r>
      <w:r w:rsidRPr="0000347D">
        <w:rPr>
          <w:lang w:val="hr-HR"/>
        </w:rPr>
        <w:t>Naknadno je još dogovoreno da se u nacionalne parkove mogu uključiti ruralna naselja, povijesna i arheološka područja, koja trebaju biti pristupačna javnosti.</w:t>
      </w:r>
    </w:p>
    <w:p w:rsidR="00955D5F" w:rsidRPr="0000347D" w:rsidRDefault="00955D5F" w:rsidP="00955D5F">
      <w:pPr>
        <w:autoSpaceDE w:val="0"/>
        <w:autoSpaceDN w:val="0"/>
        <w:adjustRightInd w:val="0"/>
        <w:jc w:val="both"/>
        <w:rPr>
          <w:b/>
          <w:lang w:val="hr-HR"/>
        </w:rPr>
      </w:pPr>
    </w:p>
    <w:p w:rsidR="00955D5F" w:rsidRPr="0000347D" w:rsidRDefault="00955D5F" w:rsidP="00955D5F">
      <w:pPr>
        <w:jc w:val="both"/>
        <w:rPr>
          <w:b/>
          <w:lang w:val="hr-HR"/>
        </w:rPr>
      </w:pPr>
      <w:r>
        <w:rPr>
          <w:b/>
          <w:lang w:val="hr-HR"/>
        </w:rPr>
        <w:t xml:space="preserve">2. </w:t>
      </w:r>
      <w:r w:rsidRPr="0000347D">
        <w:rPr>
          <w:b/>
          <w:lang w:val="hr-HR"/>
        </w:rPr>
        <w:t>RAZVOJ ZAŠTITE PRIRODE U HRVATSKOJ</w:t>
      </w:r>
    </w:p>
    <w:p w:rsidR="00955D5F" w:rsidRPr="0000347D" w:rsidRDefault="00955D5F" w:rsidP="00955D5F">
      <w:pPr>
        <w:autoSpaceDE w:val="0"/>
        <w:autoSpaceDN w:val="0"/>
        <w:adjustRightInd w:val="0"/>
        <w:jc w:val="both"/>
        <w:rPr>
          <w:lang w:val="hr-HR"/>
        </w:rPr>
      </w:pPr>
      <w:r w:rsidRPr="0000347D">
        <w:rPr>
          <w:lang w:val="hr-HR"/>
        </w:rPr>
        <w:t>Prvi  koraci prema cjelovitijoj zaštiti nekoga područja na današn</w:t>
      </w:r>
      <w:r>
        <w:rPr>
          <w:lang w:val="hr-HR"/>
        </w:rPr>
        <w:t>jem prostoru RH v</w:t>
      </w:r>
      <w:r w:rsidRPr="0000347D">
        <w:rPr>
          <w:lang w:val="hr-HR"/>
        </w:rPr>
        <w:t>ezani su za Plitvička jezera (1914.). To nisu bili nacionalni parkovi u današnjem smislu, nego tek  prva formalno zaštićena područja. Godinom  početka suvremenoga razdoblja organizirane zaštite prirode u Hrvatskoj drži se 1946.,kada je osnovan Zemaljski zavod za zaštitu prirodnih vrijednosti, koji je poslije  pod imenom Odjel za zaštitu prirodnih rijetkosti djelovao do 1960., a tada je osnovan Zavod za zaštitu prirode kao samostalno tijelo zaduženo za skrb o svim prirodnim dobrima. Godine 1949. Donesen je Zakon o proglašenju nacionalnih parkova Plitvička jezera i Paklenica, prvih modernih nacionalnih parkova na području Hrvatske. Prekretnicu  u pogledu cjelovite zašite  nekog područja donosi Zakon o zaštiti prirode iz 1960., kojim je istaknuta važnost cjelokupne zaštite prirode nekog područja. Veliki je iskorak u zaštiti prirode RH., značilo donošenje Zakona o zaštiti prirode iz 2003. Tim Zakonom se prvi put uvodi plan upravljanja kao ključni dokument dugoročnog uređenja funkcija i djelatnosti o zaštićenim područjima, regionalni park kao nova kategorija zaštićenih područja, čuvari prirode(rendžeri), ali i mnoga druga važna zakonska rješenja.</w:t>
      </w:r>
    </w:p>
    <w:p w:rsidR="00955D5F" w:rsidRPr="0000347D" w:rsidRDefault="00955D5F" w:rsidP="00955D5F">
      <w:pPr>
        <w:autoSpaceDE w:val="0"/>
        <w:autoSpaceDN w:val="0"/>
        <w:adjustRightInd w:val="0"/>
        <w:jc w:val="both"/>
        <w:rPr>
          <w:b/>
          <w:lang w:val="hr-HR"/>
        </w:rPr>
      </w:pP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3. </w:t>
      </w:r>
      <w:r w:rsidRPr="0000347D">
        <w:rPr>
          <w:rFonts w:ascii="Times New Roman" w:hAnsi="Times New Roman"/>
          <w:b/>
          <w:sz w:val="24"/>
          <w:szCs w:val="24"/>
        </w:rPr>
        <w:t>ULOGA I VAŽNOST ZAŠTITE PRIRODE U HRVATSKOJ?</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00347D">
        <w:rPr>
          <w:rFonts w:ascii="Times New Roman" w:hAnsi="Times New Roman"/>
          <w:sz w:val="24"/>
          <w:szCs w:val="24"/>
        </w:rPr>
        <w:t>Očuvanje prirode i čovjekova okoliša spadaju u najviše vrednote ustavnog poretka u RH., jer je Hrvatska  je sa svojim ekološkim sustavima jedna od biološki i krajobrazno najraznovrsnijih država u Europi. Tome je sukladan i broj biljnih i životinjskih vrsta</w:t>
      </w:r>
      <w:r>
        <w:rPr>
          <w:rFonts w:ascii="Times New Roman" w:hAnsi="Times New Roman"/>
          <w:sz w:val="24"/>
          <w:szCs w:val="24"/>
        </w:rPr>
        <w:t>.</w:t>
      </w:r>
      <w:r w:rsidRPr="0000347D">
        <w:rPr>
          <w:rFonts w:ascii="Times New Roman" w:hAnsi="Times New Roman"/>
          <w:sz w:val="24"/>
          <w:szCs w:val="24"/>
        </w:rPr>
        <w:t xml:space="preserve"> Građani, državna, javna i gospodarska tijela i udruge dužni su, u sklopu svojih ovlasti i djelatnosti, osobitu skrb posvećivati zaštiti zdravlja ljudi, prirode i ljudskoga okoliša. </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p>
    <w:p w:rsidR="00955D5F" w:rsidRPr="0000347D" w:rsidRDefault="00955D5F" w:rsidP="00955D5F">
      <w:pPr>
        <w:pStyle w:val="ListParagraph"/>
        <w:spacing w:line="240" w:lineRule="auto"/>
        <w:ind w:left="0"/>
        <w:jc w:val="both"/>
        <w:rPr>
          <w:rFonts w:ascii="Times New Roman" w:hAnsi="Times New Roman"/>
          <w:b/>
          <w:sz w:val="24"/>
          <w:szCs w:val="24"/>
        </w:rPr>
      </w:pPr>
      <w:r>
        <w:rPr>
          <w:rFonts w:ascii="Times New Roman" w:hAnsi="Times New Roman"/>
          <w:b/>
          <w:sz w:val="24"/>
          <w:szCs w:val="24"/>
        </w:rPr>
        <w:t xml:space="preserve">4. </w:t>
      </w:r>
      <w:r w:rsidRPr="0000347D">
        <w:rPr>
          <w:rFonts w:ascii="Times New Roman" w:hAnsi="Times New Roman"/>
          <w:b/>
          <w:sz w:val="24"/>
          <w:szCs w:val="24"/>
        </w:rPr>
        <w:t>CILJEVI ZADAĆE ZAŠTITE PRIRODE U HRVATSKOJ?</w:t>
      </w:r>
    </w:p>
    <w:p w:rsidR="00955D5F" w:rsidRPr="00D30BAD" w:rsidRDefault="00955D5F" w:rsidP="00955D5F">
      <w:pPr>
        <w:pStyle w:val="ListParagraph"/>
        <w:spacing w:line="240" w:lineRule="auto"/>
        <w:ind w:left="0"/>
        <w:jc w:val="both"/>
        <w:rPr>
          <w:rFonts w:ascii="Times New Roman" w:hAnsi="Times New Roman"/>
          <w:b/>
          <w:sz w:val="24"/>
          <w:szCs w:val="24"/>
        </w:rPr>
      </w:pPr>
      <w:r w:rsidRPr="00D30BAD">
        <w:rPr>
          <w:rFonts w:ascii="Times New Roman" w:hAnsi="Times New Roman"/>
          <w:b/>
          <w:sz w:val="24"/>
          <w:szCs w:val="24"/>
        </w:rPr>
        <w:t>Ciljevi:</w:t>
      </w:r>
    </w:p>
    <w:p w:rsidR="00955D5F" w:rsidRPr="0000347D" w:rsidRDefault="00955D5F" w:rsidP="00955D5F">
      <w:pPr>
        <w:pStyle w:val="ListParagraph"/>
        <w:numPr>
          <w:ilvl w:val="0"/>
          <w:numId w:val="1"/>
        </w:numPr>
        <w:spacing w:line="240" w:lineRule="auto"/>
        <w:jc w:val="both"/>
        <w:rPr>
          <w:rFonts w:ascii="Times New Roman" w:hAnsi="Times New Roman"/>
          <w:sz w:val="24"/>
          <w:szCs w:val="24"/>
        </w:rPr>
      </w:pPr>
      <w:r>
        <w:rPr>
          <w:rFonts w:ascii="Times New Roman" w:hAnsi="Times New Roman"/>
          <w:sz w:val="24"/>
          <w:szCs w:val="24"/>
        </w:rPr>
        <w:t>z</w:t>
      </w:r>
      <w:r w:rsidRPr="0000347D">
        <w:rPr>
          <w:rFonts w:ascii="Times New Roman" w:hAnsi="Times New Roman"/>
          <w:sz w:val="24"/>
          <w:szCs w:val="24"/>
        </w:rPr>
        <w:t>adržati što je više moguće nenarušenu biološku i krajobraznu raznolikost u RH,</w:t>
      </w:r>
    </w:p>
    <w:p w:rsidR="00955D5F" w:rsidRPr="0000347D" w:rsidRDefault="00955D5F" w:rsidP="00955D5F">
      <w:pPr>
        <w:pStyle w:val="ListParagraph"/>
        <w:numPr>
          <w:ilvl w:val="0"/>
          <w:numId w:val="1"/>
        </w:numPr>
        <w:spacing w:line="240" w:lineRule="auto"/>
        <w:jc w:val="both"/>
        <w:rPr>
          <w:rFonts w:ascii="Times New Roman" w:hAnsi="Times New Roman"/>
          <w:sz w:val="24"/>
          <w:szCs w:val="24"/>
        </w:rPr>
      </w:pPr>
      <w:r>
        <w:rPr>
          <w:rFonts w:ascii="Times New Roman" w:hAnsi="Times New Roman"/>
          <w:sz w:val="24"/>
          <w:szCs w:val="24"/>
        </w:rPr>
        <w:t>t</w:t>
      </w:r>
      <w:r w:rsidRPr="0000347D">
        <w:rPr>
          <w:rFonts w:ascii="Times New Roman" w:hAnsi="Times New Roman"/>
          <w:sz w:val="24"/>
          <w:szCs w:val="24"/>
        </w:rPr>
        <w:t>rajno skraćivati popis ugroženih vrsta,</w:t>
      </w:r>
    </w:p>
    <w:p w:rsidR="00955D5F" w:rsidRDefault="00955D5F" w:rsidP="00955D5F">
      <w:pPr>
        <w:pStyle w:val="ListParagraph"/>
        <w:numPr>
          <w:ilvl w:val="0"/>
          <w:numId w:val="1"/>
        </w:numPr>
        <w:spacing w:line="240" w:lineRule="auto"/>
        <w:jc w:val="both"/>
        <w:rPr>
          <w:rFonts w:ascii="Times New Roman" w:hAnsi="Times New Roman"/>
          <w:sz w:val="24"/>
          <w:szCs w:val="24"/>
        </w:rPr>
      </w:pPr>
      <w:r>
        <w:rPr>
          <w:rFonts w:ascii="Times New Roman" w:hAnsi="Times New Roman"/>
          <w:sz w:val="24"/>
          <w:szCs w:val="24"/>
        </w:rPr>
        <w:t>t</w:t>
      </w:r>
      <w:r w:rsidRPr="0000347D">
        <w:rPr>
          <w:rFonts w:ascii="Times New Roman" w:hAnsi="Times New Roman"/>
          <w:sz w:val="24"/>
          <w:szCs w:val="24"/>
        </w:rPr>
        <w:t>rajno razvijati neurbana područja.</w:t>
      </w:r>
    </w:p>
    <w:p w:rsidR="00955D5F" w:rsidRPr="00D30BAD" w:rsidRDefault="00955D5F" w:rsidP="00955D5F">
      <w:pPr>
        <w:autoSpaceDE w:val="0"/>
        <w:autoSpaceDN w:val="0"/>
        <w:adjustRightInd w:val="0"/>
        <w:jc w:val="both"/>
        <w:rPr>
          <w:b/>
          <w:lang w:val="hr-HR"/>
        </w:rPr>
      </w:pPr>
      <w:r w:rsidRPr="00D30BAD">
        <w:rPr>
          <w:b/>
          <w:lang w:val="hr-HR"/>
        </w:rPr>
        <w:lastRenderedPageBreak/>
        <w:t>Mjere/zadaće:</w:t>
      </w:r>
    </w:p>
    <w:p w:rsidR="00955D5F" w:rsidRDefault="00955D5F" w:rsidP="00955D5F">
      <w:pPr>
        <w:numPr>
          <w:ilvl w:val="0"/>
          <w:numId w:val="5"/>
        </w:numPr>
        <w:autoSpaceDE w:val="0"/>
        <w:autoSpaceDN w:val="0"/>
        <w:adjustRightInd w:val="0"/>
        <w:jc w:val="both"/>
        <w:rPr>
          <w:lang w:val="hr-HR"/>
        </w:rPr>
      </w:pPr>
      <w:r w:rsidRPr="00D30BAD">
        <w:rPr>
          <w:lang w:val="hr-HR"/>
        </w:rPr>
        <w:t>kroz sustav zaštićenih područja (barem 20% teritorija) treba uvesti cjelovito upravljanje i gospodarenje prirodnim krajobraznim sustavima uz istodobno osiguravanje trajnoga razvoja za stanovništvo,</w:t>
      </w:r>
    </w:p>
    <w:p w:rsidR="00955D5F" w:rsidRDefault="00955D5F" w:rsidP="00955D5F">
      <w:pPr>
        <w:numPr>
          <w:ilvl w:val="0"/>
          <w:numId w:val="5"/>
        </w:numPr>
        <w:autoSpaceDE w:val="0"/>
        <w:autoSpaceDN w:val="0"/>
        <w:adjustRightInd w:val="0"/>
        <w:jc w:val="both"/>
        <w:rPr>
          <w:lang w:val="hr-HR"/>
        </w:rPr>
      </w:pPr>
      <w:r w:rsidRPr="00D30BAD">
        <w:rPr>
          <w:lang w:val="hr-HR"/>
        </w:rPr>
        <w:t>treba nastavljati i razvijati ekološko gospodarenje šumama i šumskim prostorom s jednakim naglaskom na gospodarske i okolišne funkcije šuma,</w:t>
      </w:r>
    </w:p>
    <w:p w:rsidR="00955D5F" w:rsidRDefault="00955D5F" w:rsidP="00955D5F">
      <w:pPr>
        <w:numPr>
          <w:ilvl w:val="0"/>
          <w:numId w:val="5"/>
        </w:numPr>
        <w:autoSpaceDE w:val="0"/>
        <w:autoSpaceDN w:val="0"/>
        <w:adjustRightInd w:val="0"/>
        <w:jc w:val="both"/>
        <w:rPr>
          <w:lang w:val="hr-HR"/>
        </w:rPr>
      </w:pPr>
      <w:r w:rsidRPr="00D30BAD">
        <w:rPr>
          <w:lang w:val="hr-HR"/>
        </w:rPr>
        <w:t>u okviru gospodarenja šumama, vodama i poljoprivrednim zemljištem treba osigurati zaštitu mreže staništa (NEM, Natura 2000) kao temeljnu ekološku infrastrukturu,</w:t>
      </w:r>
    </w:p>
    <w:p w:rsidR="00955D5F" w:rsidRDefault="00955D5F" w:rsidP="00955D5F">
      <w:pPr>
        <w:numPr>
          <w:ilvl w:val="0"/>
          <w:numId w:val="5"/>
        </w:numPr>
        <w:autoSpaceDE w:val="0"/>
        <w:autoSpaceDN w:val="0"/>
        <w:adjustRightInd w:val="0"/>
        <w:jc w:val="both"/>
        <w:rPr>
          <w:lang w:val="hr-HR"/>
        </w:rPr>
      </w:pPr>
      <w:r w:rsidRPr="00D30BAD">
        <w:rPr>
          <w:lang w:val="hr-HR"/>
        </w:rPr>
        <w:t>treba osigurati ekološko gospodarenje vodama i temeljnu sigurnost pred prirodnim nepogodama na što je moguće više ekološki način</w:t>
      </w:r>
    </w:p>
    <w:p w:rsidR="00955D5F" w:rsidRDefault="00955D5F" w:rsidP="00955D5F">
      <w:pPr>
        <w:numPr>
          <w:ilvl w:val="0"/>
          <w:numId w:val="5"/>
        </w:numPr>
        <w:autoSpaceDE w:val="0"/>
        <w:autoSpaceDN w:val="0"/>
        <w:adjustRightInd w:val="0"/>
        <w:jc w:val="both"/>
        <w:rPr>
          <w:lang w:val="hr-HR"/>
        </w:rPr>
      </w:pPr>
      <w:r w:rsidRPr="00D30BAD">
        <w:rPr>
          <w:lang w:val="hr-HR"/>
        </w:rPr>
        <w:t>pojačano pristupiti oporavku (restauraciji) vodenih tokova s ograničenim umjetnim zahvatima,</w:t>
      </w:r>
    </w:p>
    <w:p w:rsidR="00955D5F" w:rsidRDefault="00955D5F" w:rsidP="00955D5F">
      <w:pPr>
        <w:numPr>
          <w:ilvl w:val="0"/>
          <w:numId w:val="5"/>
        </w:numPr>
        <w:autoSpaceDE w:val="0"/>
        <w:autoSpaceDN w:val="0"/>
        <w:adjustRightInd w:val="0"/>
        <w:jc w:val="both"/>
        <w:rPr>
          <w:lang w:val="hr-HR"/>
        </w:rPr>
      </w:pPr>
      <w:r w:rsidRPr="00D30BAD">
        <w:rPr>
          <w:lang w:val="hr-HR"/>
        </w:rPr>
        <w:t>uspostaviti učinkoviti javni i državni nadzor nad lovom i ribolovom te nad gospodarenjem s populacijama divljači i riba,</w:t>
      </w:r>
    </w:p>
    <w:p w:rsidR="00955D5F" w:rsidRPr="00103C57" w:rsidRDefault="00955D5F" w:rsidP="00955D5F">
      <w:pPr>
        <w:numPr>
          <w:ilvl w:val="0"/>
          <w:numId w:val="5"/>
        </w:numPr>
        <w:autoSpaceDE w:val="0"/>
        <w:autoSpaceDN w:val="0"/>
        <w:adjustRightInd w:val="0"/>
        <w:jc w:val="both"/>
        <w:rPr>
          <w:lang w:val="hr-HR"/>
        </w:rPr>
      </w:pPr>
      <w:r w:rsidRPr="00D30BAD">
        <w:rPr>
          <w:lang w:val="hr-HR"/>
        </w:rPr>
        <w:t>mudro iskorištavati neobnovljive prirodne resurse s jasnim prelaskom na obnovljive prirodne resurse</w:t>
      </w:r>
      <w:r>
        <w:t>.</w:t>
      </w:r>
    </w:p>
    <w:p w:rsidR="00955D5F" w:rsidRPr="00D30BAD" w:rsidRDefault="00955D5F" w:rsidP="00955D5F">
      <w:pPr>
        <w:pStyle w:val="ListParagraph"/>
        <w:spacing w:line="240" w:lineRule="auto"/>
        <w:jc w:val="both"/>
        <w:rPr>
          <w:rFonts w:ascii="Times New Roman" w:hAnsi="Times New Roman"/>
          <w:b/>
          <w:sz w:val="24"/>
          <w:szCs w:val="24"/>
        </w:rPr>
      </w:pPr>
    </w:p>
    <w:p w:rsidR="00955D5F" w:rsidRPr="00D30BAD"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5. </w:t>
      </w:r>
      <w:r w:rsidRPr="00D30BAD">
        <w:rPr>
          <w:rFonts w:ascii="Times New Roman" w:hAnsi="Times New Roman"/>
          <w:b/>
          <w:sz w:val="24"/>
          <w:szCs w:val="24"/>
        </w:rPr>
        <w:t>IUCN KATEGORIJE UPRAVLJANJA ZAŠTIČENIM PODRUČJIMA?</w:t>
      </w:r>
    </w:p>
    <w:p w:rsidR="00955D5F" w:rsidRPr="00D30BAD" w:rsidRDefault="00955D5F" w:rsidP="00955D5F">
      <w:pPr>
        <w:autoSpaceDE w:val="0"/>
        <w:autoSpaceDN w:val="0"/>
        <w:adjustRightInd w:val="0"/>
        <w:jc w:val="both"/>
        <w:rPr>
          <w:lang w:val="hr-HR"/>
        </w:rPr>
      </w:pPr>
      <w:r w:rsidRPr="00D30BAD">
        <w:rPr>
          <w:lang w:val="hr-HR"/>
        </w:rPr>
        <w:t>KATEGORIJA la:</w:t>
      </w:r>
    </w:p>
    <w:p w:rsidR="00955D5F" w:rsidRPr="00D30BAD" w:rsidRDefault="00955D5F" w:rsidP="00955D5F">
      <w:pPr>
        <w:autoSpaceDE w:val="0"/>
        <w:autoSpaceDN w:val="0"/>
        <w:adjustRightInd w:val="0"/>
        <w:jc w:val="both"/>
        <w:rPr>
          <w:lang w:val="hr-HR"/>
        </w:rPr>
      </w:pPr>
      <w:r w:rsidRPr="00D30BAD">
        <w:rPr>
          <w:b/>
          <w:lang w:val="hr-HR"/>
        </w:rPr>
        <w:t>Strogi prirodni rezervat</w:t>
      </w:r>
      <w:r w:rsidRPr="00D30BAD">
        <w:rPr>
          <w:lang w:val="hr-HR"/>
        </w:rPr>
        <w:t>: zaštićeno područje kojim se upravlja pretežito u znanstvene svrhe.</w:t>
      </w:r>
    </w:p>
    <w:p w:rsidR="00955D5F" w:rsidRPr="00D30BAD" w:rsidRDefault="00955D5F" w:rsidP="00955D5F">
      <w:pPr>
        <w:autoSpaceDE w:val="0"/>
        <w:autoSpaceDN w:val="0"/>
        <w:adjustRightInd w:val="0"/>
        <w:jc w:val="both"/>
        <w:rPr>
          <w:lang w:val="hr-HR"/>
        </w:rPr>
      </w:pPr>
      <w:r w:rsidRPr="00D30BAD">
        <w:rPr>
          <w:lang w:val="hr-HR"/>
        </w:rPr>
        <w:t>KATEGORIJA Ib:</w:t>
      </w:r>
    </w:p>
    <w:p w:rsidR="00955D5F" w:rsidRPr="00D30BAD" w:rsidRDefault="00955D5F" w:rsidP="00955D5F">
      <w:pPr>
        <w:autoSpaceDE w:val="0"/>
        <w:autoSpaceDN w:val="0"/>
        <w:adjustRightInd w:val="0"/>
        <w:jc w:val="both"/>
        <w:rPr>
          <w:lang w:val="hr-HR"/>
        </w:rPr>
      </w:pPr>
      <w:r w:rsidRPr="00D30BAD">
        <w:rPr>
          <w:b/>
          <w:lang w:val="hr-HR"/>
        </w:rPr>
        <w:t>Područje divljine</w:t>
      </w:r>
      <w:r w:rsidRPr="00D30BAD">
        <w:rPr>
          <w:lang w:val="hr-HR"/>
        </w:rPr>
        <w:t>: zaštićeno područje kojim se upravlja pretežito u svrhu zaštite divljine.</w:t>
      </w:r>
    </w:p>
    <w:p w:rsidR="00955D5F" w:rsidRPr="00D30BAD" w:rsidRDefault="00955D5F" w:rsidP="00955D5F">
      <w:pPr>
        <w:autoSpaceDE w:val="0"/>
        <w:autoSpaceDN w:val="0"/>
        <w:adjustRightInd w:val="0"/>
        <w:jc w:val="both"/>
        <w:rPr>
          <w:lang w:val="hr-HR"/>
        </w:rPr>
      </w:pPr>
      <w:r w:rsidRPr="00D30BAD">
        <w:rPr>
          <w:lang w:val="hr-HR"/>
        </w:rPr>
        <w:t xml:space="preserve">KATEGORIJA II: </w:t>
      </w:r>
    </w:p>
    <w:p w:rsidR="00955D5F" w:rsidRPr="00D30BAD" w:rsidRDefault="00955D5F" w:rsidP="00955D5F">
      <w:pPr>
        <w:autoSpaceDE w:val="0"/>
        <w:autoSpaceDN w:val="0"/>
        <w:adjustRightInd w:val="0"/>
        <w:jc w:val="both"/>
        <w:rPr>
          <w:lang w:val="hr-HR"/>
        </w:rPr>
      </w:pPr>
      <w:r w:rsidRPr="00D30BAD">
        <w:rPr>
          <w:b/>
          <w:lang w:val="hr-HR"/>
        </w:rPr>
        <w:t>Nacionalni park</w:t>
      </w:r>
      <w:r w:rsidRPr="00D30BAD">
        <w:rPr>
          <w:lang w:val="hr-HR"/>
        </w:rPr>
        <w:t>: zaštićeno područje kojim se upravlja pretežito radi zaštite ekoloških sustava i u rekreacijske svrhe.</w:t>
      </w:r>
    </w:p>
    <w:p w:rsidR="00955D5F" w:rsidRPr="00D30BAD" w:rsidRDefault="00955D5F" w:rsidP="00955D5F">
      <w:pPr>
        <w:autoSpaceDE w:val="0"/>
        <w:autoSpaceDN w:val="0"/>
        <w:adjustRightInd w:val="0"/>
        <w:jc w:val="both"/>
        <w:rPr>
          <w:lang w:val="hr-HR"/>
        </w:rPr>
      </w:pPr>
      <w:r w:rsidRPr="00D30BAD">
        <w:rPr>
          <w:lang w:val="hr-HR"/>
        </w:rPr>
        <w:t>KAT'EGORIJA III:</w:t>
      </w:r>
    </w:p>
    <w:p w:rsidR="00955D5F" w:rsidRPr="00D30BAD" w:rsidRDefault="00955D5F" w:rsidP="00955D5F">
      <w:pPr>
        <w:autoSpaceDE w:val="0"/>
        <w:autoSpaceDN w:val="0"/>
        <w:adjustRightInd w:val="0"/>
        <w:jc w:val="both"/>
        <w:rPr>
          <w:lang w:val="hr-HR"/>
        </w:rPr>
      </w:pPr>
      <w:r w:rsidRPr="00D30BAD">
        <w:rPr>
          <w:b/>
          <w:lang w:val="hr-HR"/>
        </w:rPr>
        <w:t>Spomenik  prirode</w:t>
      </w:r>
      <w:r w:rsidRPr="00D30BAD">
        <w:rPr>
          <w:lang w:val="hr-HR"/>
        </w:rPr>
        <w:t>: zaštićeno područje kojim se upravlja pretežito radi zaštite specifičnih prirodnih značajki.</w:t>
      </w:r>
    </w:p>
    <w:p w:rsidR="00955D5F" w:rsidRPr="00D30BAD" w:rsidRDefault="00955D5F" w:rsidP="00955D5F">
      <w:pPr>
        <w:autoSpaceDE w:val="0"/>
        <w:autoSpaceDN w:val="0"/>
        <w:adjustRightInd w:val="0"/>
        <w:jc w:val="both"/>
        <w:rPr>
          <w:lang w:val="hr-HR"/>
        </w:rPr>
      </w:pPr>
      <w:r w:rsidRPr="00D30BAD">
        <w:rPr>
          <w:lang w:val="hr-HR"/>
        </w:rPr>
        <w:t>KATE:GORIJA IV:</w:t>
      </w:r>
    </w:p>
    <w:p w:rsidR="00955D5F" w:rsidRPr="00D30BAD" w:rsidRDefault="00955D5F" w:rsidP="00955D5F">
      <w:pPr>
        <w:autoSpaceDE w:val="0"/>
        <w:autoSpaceDN w:val="0"/>
        <w:adjustRightInd w:val="0"/>
        <w:jc w:val="both"/>
        <w:rPr>
          <w:lang w:val="hr-HR"/>
        </w:rPr>
      </w:pPr>
      <w:r w:rsidRPr="00D30BAD">
        <w:rPr>
          <w:b/>
          <w:lang w:val="hr-HR"/>
        </w:rPr>
        <w:t>Područje upravljanja staništima/vrstama</w:t>
      </w:r>
      <w:r w:rsidRPr="00D30BAD">
        <w:rPr>
          <w:lang w:val="hr-HR"/>
        </w:rPr>
        <w:t>: zaštićeno područje kojim se upravlja pretežito radi zaštite putem gospodarskih zahvata.</w:t>
      </w:r>
    </w:p>
    <w:p w:rsidR="00955D5F" w:rsidRPr="00D30BAD" w:rsidRDefault="00955D5F" w:rsidP="00955D5F">
      <w:pPr>
        <w:autoSpaceDE w:val="0"/>
        <w:autoSpaceDN w:val="0"/>
        <w:adjustRightInd w:val="0"/>
        <w:jc w:val="both"/>
        <w:rPr>
          <w:lang w:val="hr-HR"/>
        </w:rPr>
      </w:pPr>
      <w:r w:rsidRPr="00D30BAD">
        <w:rPr>
          <w:lang w:val="hr-HR"/>
        </w:rPr>
        <w:t>KATEGORIJA V:</w:t>
      </w:r>
    </w:p>
    <w:p w:rsidR="00955D5F" w:rsidRPr="00D30BAD" w:rsidRDefault="00955D5F" w:rsidP="00955D5F">
      <w:pPr>
        <w:autoSpaceDE w:val="0"/>
        <w:autoSpaceDN w:val="0"/>
        <w:adjustRightInd w:val="0"/>
        <w:jc w:val="both"/>
        <w:rPr>
          <w:lang w:val="hr-HR"/>
        </w:rPr>
      </w:pPr>
      <w:r w:rsidRPr="00D30BAD">
        <w:rPr>
          <w:b/>
          <w:lang w:val="hr-HR"/>
        </w:rPr>
        <w:t>Zaštićeni/morski/krajobraz</w:t>
      </w:r>
      <w:r w:rsidRPr="00D30BAD">
        <w:rPr>
          <w:lang w:val="hr-HR"/>
        </w:rPr>
        <w:t>: zaštićeno područje kojim se upravlja pretežito radi zaštite krajobraza i rekreacije.</w:t>
      </w:r>
    </w:p>
    <w:p w:rsidR="00955D5F" w:rsidRPr="00D30BAD" w:rsidRDefault="00955D5F" w:rsidP="00955D5F">
      <w:pPr>
        <w:autoSpaceDE w:val="0"/>
        <w:autoSpaceDN w:val="0"/>
        <w:adjustRightInd w:val="0"/>
        <w:jc w:val="both"/>
        <w:rPr>
          <w:lang w:val="hr-HR"/>
        </w:rPr>
      </w:pPr>
      <w:r w:rsidRPr="00D30BAD">
        <w:rPr>
          <w:lang w:val="hr-HR"/>
        </w:rPr>
        <w:t>KATEGORIJA VI:</w:t>
      </w:r>
    </w:p>
    <w:p w:rsidR="00955D5F" w:rsidRPr="00D30BAD" w:rsidRDefault="00955D5F" w:rsidP="00955D5F">
      <w:pPr>
        <w:autoSpaceDE w:val="0"/>
        <w:autoSpaceDN w:val="0"/>
        <w:adjustRightInd w:val="0"/>
        <w:jc w:val="both"/>
        <w:rPr>
          <w:lang w:val="hr-HR"/>
        </w:rPr>
      </w:pPr>
      <w:r w:rsidRPr="00D30BAD">
        <w:rPr>
          <w:b/>
          <w:lang w:val="hr-HR"/>
        </w:rPr>
        <w:t>Zaštičeno gospodarsko područje</w:t>
      </w:r>
      <w:r w:rsidRPr="00D30BAD">
        <w:rPr>
          <w:lang w:val="hr-HR"/>
        </w:rPr>
        <w:t>: zaštićeno područje kojim se upravlja pretežito radi održive uporabe prirodnih ekosustava.</w:t>
      </w:r>
    </w:p>
    <w:p w:rsidR="00955D5F"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Pr="00D30BAD"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6. </w:t>
      </w:r>
      <w:r w:rsidRPr="00D30BAD">
        <w:rPr>
          <w:rFonts w:ascii="Times New Roman" w:hAnsi="Times New Roman"/>
          <w:b/>
          <w:sz w:val="24"/>
          <w:szCs w:val="24"/>
        </w:rPr>
        <w:t>KATEGORIJE UPRAVLJANJA ZAŠTIČENIM PODRUČJIMA U RH?</w:t>
      </w:r>
    </w:p>
    <w:p w:rsidR="00955D5F" w:rsidRPr="00D30BAD" w:rsidRDefault="00955D5F" w:rsidP="00955D5F">
      <w:pPr>
        <w:numPr>
          <w:ilvl w:val="0"/>
          <w:numId w:val="6"/>
        </w:numPr>
        <w:autoSpaceDE w:val="0"/>
        <w:autoSpaceDN w:val="0"/>
        <w:adjustRightInd w:val="0"/>
        <w:jc w:val="both"/>
        <w:rPr>
          <w:lang w:val="hr-HR"/>
        </w:rPr>
      </w:pPr>
      <w:r>
        <w:rPr>
          <w:b/>
          <w:lang w:val="hr-HR"/>
        </w:rPr>
        <w:t xml:space="preserve">strogi rezervat - </w:t>
      </w:r>
      <w:proofErr w:type="spellStart"/>
      <w:r>
        <w:t>očuvanje</w:t>
      </w:r>
      <w:proofErr w:type="spellEnd"/>
      <w:r>
        <w:t xml:space="preserve"> </w:t>
      </w:r>
      <w:proofErr w:type="spellStart"/>
      <w:r>
        <w:t>izvorne</w:t>
      </w:r>
      <w:proofErr w:type="spellEnd"/>
      <w:r>
        <w:t xml:space="preserve"> </w:t>
      </w:r>
      <w:proofErr w:type="spellStart"/>
      <w:r>
        <w:t>prirode</w:t>
      </w:r>
      <w:proofErr w:type="spellEnd"/>
      <w:r>
        <w:t xml:space="preserve">, </w:t>
      </w:r>
      <w:proofErr w:type="spellStart"/>
      <w:r>
        <w:t>praćenje</w:t>
      </w:r>
      <w:proofErr w:type="spellEnd"/>
      <w:r>
        <w:t xml:space="preserve"> </w:t>
      </w:r>
      <w:proofErr w:type="spellStart"/>
      <w:r>
        <w:t>stanja</w:t>
      </w:r>
      <w:proofErr w:type="spellEnd"/>
      <w:r>
        <w:t xml:space="preserve"> </w:t>
      </w:r>
      <w:proofErr w:type="spellStart"/>
      <w:r>
        <w:t>prirode</w:t>
      </w:r>
      <w:proofErr w:type="spellEnd"/>
      <w:r>
        <w:t xml:space="preserve"> </w:t>
      </w:r>
      <w:proofErr w:type="spellStart"/>
      <w:r>
        <w:t>te</w:t>
      </w:r>
      <w:proofErr w:type="spellEnd"/>
      <w:r>
        <w:t xml:space="preserve"> </w:t>
      </w:r>
      <w:proofErr w:type="spellStart"/>
      <w:r>
        <w:t>obrazovanje</w:t>
      </w:r>
      <w:proofErr w:type="spellEnd"/>
    </w:p>
    <w:p w:rsidR="00955D5F" w:rsidRPr="00D30BAD" w:rsidRDefault="00955D5F" w:rsidP="00955D5F">
      <w:pPr>
        <w:numPr>
          <w:ilvl w:val="0"/>
          <w:numId w:val="6"/>
        </w:numPr>
        <w:autoSpaceDE w:val="0"/>
        <w:autoSpaceDN w:val="0"/>
        <w:adjustRightInd w:val="0"/>
        <w:jc w:val="both"/>
        <w:rPr>
          <w:lang w:val="hr-HR"/>
        </w:rPr>
      </w:pPr>
      <w:r w:rsidRPr="002349EC">
        <w:rPr>
          <w:b/>
          <w:lang w:val="hr-HR"/>
        </w:rPr>
        <w:t xml:space="preserve">nacioonalni park - </w:t>
      </w:r>
      <w:r w:rsidRPr="002349EC">
        <w:rPr>
          <w:lang w:val="hr-HR"/>
        </w:rPr>
        <w:t>očuvanje izvornih prirodnih vrijednosti, znanstvena, kulturna, odgojno-obrazovna i rekreativna</w:t>
      </w:r>
    </w:p>
    <w:p w:rsidR="00955D5F" w:rsidRPr="00D30BAD" w:rsidRDefault="00955D5F" w:rsidP="00955D5F">
      <w:pPr>
        <w:numPr>
          <w:ilvl w:val="0"/>
          <w:numId w:val="6"/>
        </w:numPr>
        <w:autoSpaceDE w:val="0"/>
        <w:autoSpaceDN w:val="0"/>
        <w:adjustRightInd w:val="0"/>
        <w:jc w:val="both"/>
        <w:rPr>
          <w:lang w:val="hr-HR"/>
        </w:rPr>
      </w:pPr>
      <w:r w:rsidRPr="002349EC">
        <w:rPr>
          <w:b/>
          <w:lang w:val="hr-HR"/>
        </w:rPr>
        <w:t xml:space="preserve">posebni rezervat - </w:t>
      </w:r>
      <w:r w:rsidRPr="002349EC">
        <w:rPr>
          <w:lang w:val="hr-HR"/>
        </w:rPr>
        <w:t>očuvanje radi svoje jedinstvenosti, rijetkosti ili reprezentativnosti, a osobitog je znanstvenog značenja</w:t>
      </w:r>
    </w:p>
    <w:p w:rsidR="00955D5F" w:rsidRPr="00D57530" w:rsidRDefault="00955D5F" w:rsidP="00955D5F">
      <w:pPr>
        <w:numPr>
          <w:ilvl w:val="0"/>
          <w:numId w:val="6"/>
        </w:numPr>
        <w:autoSpaceDE w:val="0"/>
        <w:autoSpaceDN w:val="0"/>
        <w:adjustRightInd w:val="0"/>
        <w:jc w:val="both"/>
        <w:rPr>
          <w:lang w:val="hr-HR"/>
        </w:rPr>
      </w:pPr>
      <w:r w:rsidRPr="002349EC">
        <w:rPr>
          <w:b/>
          <w:lang w:val="hr-HR"/>
        </w:rPr>
        <w:t xml:space="preserve">park prirode - </w:t>
      </w:r>
      <w:r w:rsidRPr="002349EC">
        <w:rPr>
          <w:lang w:val="hr-HR"/>
        </w:rPr>
        <w:t>zaštita biološke i krajobrazne raznolikosti, odgojno-obrazovna, kulturno-povijesna, turističko-rekreacijska namjena</w:t>
      </w:r>
    </w:p>
    <w:p w:rsidR="00955D5F" w:rsidRPr="00D57530" w:rsidRDefault="00955D5F" w:rsidP="00955D5F">
      <w:pPr>
        <w:numPr>
          <w:ilvl w:val="0"/>
          <w:numId w:val="6"/>
        </w:numPr>
        <w:autoSpaceDE w:val="0"/>
        <w:autoSpaceDN w:val="0"/>
        <w:adjustRightInd w:val="0"/>
        <w:jc w:val="both"/>
        <w:rPr>
          <w:lang w:val="hr-HR"/>
        </w:rPr>
      </w:pPr>
      <w:proofErr w:type="spellStart"/>
      <w:r>
        <w:rPr>
          <w:b/>
        </w:rPr>
        <w:t>regionalni</w:t>
      </w:r>
      <w:proofErr w:type="spellEnd"/>
      <w:r>
        <w:rPr>
          <w:b/>
        </w:rPr>
        <w:t xml:space="preserve"> park - </w:t>
      </w:r>
      <w:proofErr w:type="spellStart"/>
      <w:r>
        <w:t>zaštita</w:t>
      </w:r>
      <w:proofErr w:type="spellEnd"/>
      <w:r>
        <w:t xml:space="preserve"> </w:t>
      </w:r>
      <w:proofErr w:type="spellStart"/>
      <w:r>
        <w:t>krajobrazne</w:t>
      </w:r>
      <w:proofErr w:type="spellEnd"/>
      <w:r>
        <w:t xml:space="preserve"> </w:t>
      </w:r>
      <w:proofErr w:type="spellStart"/>
      <w:r>
        <w:t>raznolikosti</w:t>
      </w:r>
      <w:proofErr w:type="spellEnd"/>
      <w:r>
        <w:t xml:space="preserve">, </w:t>
      </w:r>
      <w:proofErr w:type="spellStart"/>
      <w:r>
        <w:t>održivi</w:t>
      </w:r>
      <w:proofErr w:type="spellEnd"/>
      <w:r>
        <w:t xml:space="preserve"> </w:t>
      </w:r>
      <w:proofErr w:type="spellStart"/>
      <w:r>
        <w:t>razvoj</w:t>
      </w:r>
      <w:proofErr w:type="spellEnd"/>
      <w:r>
        <w:t xml:space="preserve"> </w:t>
      </w:r>
      <w:proofErr w:type="spellStart"/>
      <w:r>
        <w:t>i</w:t>
      </w:r>
      <w:proofErr w:type="spellEnd"/>
      <w:r>
        <w:t xml:space="preserve"> </w:t>
      </w:r>
      <w:proofErr w:type="spellStart"/>
      <w:r>
        <w:t>turizam</w:t>
      </w:r>
      <w:proofErr w:type="spellEnd"/>
    </w:p>
    <w:p w:rsidR="00955D5F" w:rsidRPr="00D57530" w:rsidRDefault="00955D5F" w:rsidP="00955D5F">
      <w:pPr>
        <w:numPr>
          <w:ilvl w:val="0"/>
          <w:numId w:val="6"/>
        </w:numPr>
        <w:autoSpaceDE w:val="0"/>
        <w:autoSpaceDN w:val="0"/>
        <w:adjustRightInd w:val="0"/>
        <w:jc w:val="both"/>
        <w:rPr>
          <w:lang w:val="hr-HR"/>
        </w:rPr>
      </w:pPr>
      <w:r>
        <w:rPr>
          <w:b/>
          <w:lang w:val="hr-HR"/>
        </w:rPr>
        <w:t xml:space="preserve">spomenik prirode - </w:t>
      </w:r>
      <w:r w:rsidRPr="002349EC">
        <w:rPr>
          <w:lang w:val="hr-HR"/>
        </w:rPr>
        <w:t>ekološka, znanstvena, estetska ili odgojno - obrazovna</w:t>
      </w:r>
    </w:p>
    <w:p w:rsidR="00955D5F" w:rsidRPr="00D57530" w:rsidRDefault="00955D5F" w:rsidP="00955D5F">
      <w:pPr>
        <w:numPr>
          <w:ilvl w:val="0"/>
          <w:numId w:val="6"/>
        </w:numPr>
        <w:autoSpaceDE w:val="0"/>
        <w:autoSpaceDN w:val="0"/>
        <w:adjustRightInd w:val="0"/>
        <w:jc w:val="both"/>
        <w:rPr>
          <w:lang w:val="hr-HR"/>
        </w:rPr>
      </w:pPr>
      <w:r w:rsidRPr="002349EC">
        <w:rPr>
          <w:b/>
          <w:lang w:val="hr-HR"/>
        </w:rPr>
        <w:t xml:space="preserve">značajni krajobraz - </w:t>
      </w:r>
      <w:r w:rsidRPr="002349EC">
        <w:rPr>
          <w:lang w:val="hr-HR"/>
        </w:rPr>
        <w:t>zaštita krajobrazne  vrijednosti  i biološke raznolikosti ili kulturno-povijesne vrijednosti ili krajobraz očuvanih jedinstvenih obilježja, odmor i rekreacija</w:t>
      </w:r>
    </w:p>
    <w:p w:rsidR="00955D5F" w:rsidRPr="00D57530" w:rsidRDefault="00955D5F" w:rsidP="00955D5F">
      <w:pPr>
        <w:numPr>
          <w:ilvl w:val="0"/>
          <w:numId w:val="6"/>
        </w:numPr>
        <w:autoSpaceDE w:val="0"/>
        <w:autoSpaceDN w:val="0"/>
        <w:adjustRightInd w:val="0"/>
        <w:jc w:val="both"/>
        <w:rPr>
          <w:lang w:val="hr-HR"/>
        </w:rPr>
      </w:pPr>
      <w:r w:rsidRPr="002349EC">
        <w:rPr>
          <w:b/>
          <w:lang w:val="hr-HR"/>
        </w:rPr>
        <w:t xml:space="preserve">park - šuma - </w:t>
      </w:r>
      <w:r w:rsidRPr="002349EC">
        <w:rPr>
          <w:lang w:val="hr-HR"/>
        </w:rPr>
        <w:t>očuvanje prirodne ili sađene šume veće krajobrazne vrijednosti , odmor i rekreacija</w:t>
      </w:r>
    </w:p>
    <w:p w:rsidR="00955D5F" w:rsidRDefault="00955D5F" w:rsidP="00955D5F">
      <w:pPr>
        <w:numPr>
          <w:ilvl w:val="0"/>
          <w:numId w:val="6"/>
        </w:numPr>
        <w:autoSpaceDE w:val="0"/>
        <w:autoSpaceDN w:val="0"/>
        <w:adjustRightInd w:val="0"/>
        <w:jc w:val="both"/>
        <w:rPr>
          <w:lang w:val="hr-HR"/>
        </w:rPr>
      </w:pPr>
      <w:r w:rsidRPr="002349EC">
        <w:rPr>
          <w:b/>
          <w:lang w:val="hr-HR"/>
        </w:rPr>
        <w:t xml:space="preserve">spomenik parkovne arhitekture - </w:t>
      </w:r>
      <w:r w:rsidRPr="002349EC">
        <w:rPr>
          <w:lang w:val="hr-HR"/>
        </w:rPr>
        <w:t>očuvanje umjetno oblikovanog  prostora odnosno stabla koji ima estetsku, stilsku, umjetničku, kulturno-povijesnu, ekološku ili znanstvenu vrijednost</w:t>
      </w:r>
    </w:p>
    <w:p w:rsidR="00955D5F" w:rsidRDefault="00955D5F" w:rsidP="00955D5F">
      <w:pPr>
        <w:autoSpaceDE w:val="0"/>
        <w:autoSpaceDN w:val="0"/>
        <w:adjustRightInd w:val="0"/>
        <w:jc w:val="both"/>
        <w:rPr>
          <w:lang w:val="hr-HR"/>
        </w:rPr>
      </w:pPr>
    </w:p>
    <w:p w:rsidR="00955D5F" w:rsidRPr="00D57530"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lastRenderedPageBreak/>
        <w:t xml:space="preserve">7. </w:t>
      </w:r>
      <w:r w:rsidRPr="00D57530">
        <w:rPr>
          <w:rFonts w:ascii="Times New Roman" w:hAnsi="Times New Roman"/>
          <w:b/>
          <w:sz w:val="24"/>
          <w:szCs w:val="24"/>
        </w:rPr>
        <w:t>NACIONALNA STRATEGIJA I AKCIJSKI PLAN ZAŠTITE BIOLOŠKE I KRAJOBRAZNE RAZNOLIKOSTI U RH?</w:t>
      </w:r>
    </w:p>
    <w:p w:rsidR="00955D5F" w:rsidRPr="0000347D" w:rsidRDefault="00955D5F" w:rsidP="00955D5F">
      <w:pPr>
        <w:autoSpaceDE w:val="0"/>
        <w:autoSpaceDN w:val="0"/>
        <w:adjustRightInd w:val="0"/>
        <w:jc w:val="both"/>
        <w:rPr>
          <w:lang w:val="hr-HR"/>
        </w:rPr>
      </w:pPr>
      <w:r w:rsidRPr="0000347D">
        <w:rPr>
          <w:lang w:val="hr-HR"/>
        </w:rPr>
        <w:t>Prema strategiji i akcijskom planu zaštite biološke i krajobrazne raznolikosti RH za zaštićena područja definiran j</w:t>
      </w:r>
      <w:r>
        <w:rPr>
          <w:lang w:val="hr-HR"/>
        </w:rPr>
        <w:t>e</w:t>
      </w:r>
      <w:r w:rsidRPr="0000347D">
        <w:rPr>
          <w:lang w:val="hr-HR"/>
        </w:rPr>
        <w:t xml:space="preserve"> sl</w:t>
      </w:r>
      <w:r>
        <w:rPr>
          <w:lang w:val="hr-HR"/>
        </w:rPr>
        <w:t>i</w:t>
      </w:r>
      <w:r w:rsidRPr="0000347D">
        <w:rPr>
          <w:lang w:val="hr-HR"/>
        </w:rPr>
        <w:t xml:space="preserve">jedeći </w:t>
      </w:r>
      <w:r w:rsidRPr="00C90E9A">
        <w:rPr>
          <w:b/>
          <w:lang w:val="hr-HR"/>
        </w:rPr>
        <w:t>strateški cilj:</w:t>
      </w:r>
      <w:r>
        <w:rPr>
          <w:lang w:val="hr-HR"/>
        </w:rPr>
        <w:t xml:space="preserve"> n</w:t>
      </w:r>
      <w:r w:rsidRPr="0000347D">
        <w:rPr>
          <w:lang w:val="hr-HR"/>
        </w:rPr>
        <w:t>astaviti razvoj sustava zaštićenih područja, učinkovito upravljati zaštićenim područjima, povećati površine pod zaštitom i poticati aktivno sudjelovanje zainteresirane javnosti.</w:t>
      </w:r>
    </w:p>
    <w:p w:rsidR="00955D5F" w:rsidRDefault="00955D5F" w:rsidP="00955D5F">
      <w:pPr>
        <w:autoSpaceDE w:val="0"/>
        <w:autoSpaceDN w:val="0"/>
        <w:adjustRightInd w:val="0"/>
        <w:jc w:val="both"/>
        <w:rPr>
          <w:lang w:val="hr-HR"/>
        </w:rPr>
      </w:pPr>
    </w:p>
    <w:p w:rsidR="00955D5F" w:rsidRPr="0000347D" w:rsidRDefault="00955D5F" w:rsidP="00955D5F">
      <w:pPr>
        <w:autoSpaceDE w:val="0"/>
        <w:autoSpaceDN w:val="0"/>
        <w:adjustRightInd w:val="0"/>
        <w:jc w:val="both"/>
        <w:rPr>
          <w:lang w:val="hr-HR"/>
        </w:rPr>
      </w:pPr>
      <w:r w:rsidRPr="0000347D">
        <w:rPr>
          <w:lang w:val="hr-HR"/>
        </w:rPr>
        <w:t xml:space="preserve">Za ostvarenje navedenoga cilja određeno je </w:t>
      </w:r>
      <w:r>
        <w:rPr>
          <w:b/>
          <w:lang w:val="hr-HR"/>
        </w:rPr>
        <w:t xml:space="preserve">6 </w:t>
      </w:r>
      <w:r w:rsidRPr="00C90E9A">
        <w:rPr>
          <w:b/>
          <w:lang w:val="hr-HR"/>
        </w:rPr>
        <w:t>strateških smjernica:</w:t>
      </w:r>
    </w:p>
    <w:p w:rsidR="00955D5F" w:rsidRDefault="00955D5F" w:rsidP="00955D5F">
      <w:pPr>
        <w:numPr>
          <w:ilvl w:val="0"/>
          <w:numId w:val="7"/>
        </w:numPr>
        <w:autoSpaceDE w:val="0"/>
        <w:autoSpaceDN w:val="0"/>
        <w:adjustRightInd w:val="0"/>
        <w:jc w:val="both"/>
        <w:rPr>
          <w:lang w:val="hr-HR"/>
        </w:rPr>
      </w:pPr>
      <w:r>
        <w:rPr>
          <w:lang w:val="hr-HR"/>
        </w:rPr>
        <w:t>i</w:t>
      </w:r>
      <w:r w:rsidRPr="0000347D">
        <w:rPr>
          <w:lang w:val="hr-HR"/>
        </w:rPr>
        <w:t>zraditi temeljne dokumente upravljanja zaštićenim područjima</w:t>
      </w:r>
    </w:p>
    <w:p w:rsidR="00955D5F" w:rsidRDefault="00955D5F" w:rsidP="00955D5F">
      <w:pPr>
        <w:numPr>
          <w:ilvl w:val="0"/>
          <w:numId w:val="7"/>
        </w:numPr>
        <w:autoSpaceDE w:val="0"/>
        <w:autoSpaceDN w:val="0"/>
        <w:adjustRightInd w:val="0"/>
        <w:jc w:val="both"/>
        <w:rPr>
          <w:lang w:val="hr-HR"/>
        </w:rPr>
      </w:pPr>
      <w:r>
        <w:rPr>
          <w:lang w:val="hr-HR"/>
        </w:rPr>
        <w:t>d</w:t>
      </w:r>
      <w:r w:rsidRPr="00C90E9A">
        <w:rPr>
          <w:lang w:val="hr-HR"/>
        </w:rPr>
        <w:t>igitalizirati granice i nastaviti reviziju postojećih zaštićenih</w:t>
      </w:r>
      <w:r>
        <w:rPr>
          <w:lang w:val="hr-HR"/>
        </w:rPr>
        <w:t xml:space="preserve"> </w:t>
      </w:r>
      <w:r w:rsidRPr="00C90E9A">
        <w:rPr>
          <w:lang w:val="hr-HR"/>
        </w:rPr>
        <w:t>područja</w:t>
      </w:r>
    </w:p>
    <w:p w:rsidR="00955D5F" w:rsidRDefault="00955D5F" w:rsidP="00955D5F">
      <w:pPr>
        <w:numPr>
          <w:ilvl w:val="0"/>
          <w:numId w:val="7"/>
        </w:numPr>
        <w:autoSpaceDE w:val="0"/>
        <w:autoSpaceDN w:val="0"/>
        <w:adjustRightInd w:val="0"/>
        <w:jc w:val="both"/>
        <w:rPr>
          <w:lang w:val="hr-HR"/>
        </w:rPr>
      </w:pPr>
      <w:r>
        <w:rPr>
          <w:lang w:val="hr-HR"/>
        </w:rPr>
        <w:t>v</w:t>
      </w:r>
      <w:r w:rsidRPr="00C90E9A">
        <w:rPr>
          <w:lang w:val="hr-HR"/>
        </w:rPr>
        <w:t>rednovati, kategorizirati i zakonski zaštititi pojedina područja</w:t>
      </w:r>
    </w:p>
    <w:p w:rsidR="00955D5F" w:rsidRDefault="00955D5F" w:rsidP="00955D5F">
      <w:pPr>
        <w:numPr>
          <w:ilvl w:val="0"/>
          <w:numId w:val="7"/>
        </w:numPr>
        <w:autoSpaceDE w:val="0"/>
        <w:autoSpaceDN w:val="0"/>
        <w:adjustRightInd w:val="0"/>
        <w:jc w:val="both"/>
        <w:rPr>
          <w:lang w:val="hr-HR"/>
        </w:rPr>
      </w:pPr>
      <w:r>
        <w:rPr>
          <w:lang w:val="hr-HR"/>
        </w:rPr>
        <w:t>o</w:t>
      </w:r>
      <w:r w:rsidRPr="00C90E9A">
        <w:rPr>
          <w:lang w:val="hr-HR"/>
        </w:rPr>
        <w:t>sigurati uključivanje zainteresirane javnosti</w:t>
      </w:r>
    </w:p>
    <w:p w:rsidR="00955D5F" w:rsidRDefault="00955D5F" w:rsidP="00955D5F">
      <w:pPr>
        <w:numPr>
          <w:ilvl w:val="0"/>
          <w:numId w:val="7"/>
        </w:numPr>
        <w:autoSpaceDE w:val="0"/>
        <w:autoSpaceDN w:val="0"/>
        <w:adjustRightInd w:val="0"/>
        <w:jc w:val="both"/>
        <w:rPr>
          <w:lang w:val="hr-HR"/>
        </w:rPr>
      </w:pPr>
      <w:r>
        <w:rPr>
          <w:lang w:val="hr-HR"/>
        </w:rPr>
        <w:t>u</w:t>
      </w:r>
      <w:r w:rsidRPr="00C90E9A">
        <w:rPr>
          <w:lang w:val="hr-HR"/>
        </w:rPr>
        <w:t>naprijediti sustav upravljanja zaštićenim područjima</w:t>
      </w:r>
    </w:p>
    <w:p w:rsidR="00955D5F" w:rsidRPr="00C90E9A" w:rsidRDefault="00955D5F" w:rsidP="00955D5F">
      <w:pPr>
        <w:numPr>
          <w:ilvl w:val="0"/>
          <w:numId w:val="7"/>
        </w:numPr>
        <w:autoSpaceDE w:val="0"/>
        <w:autoSpaceDN w:val="0"/>
        <w:adjustRightInd w:val="0"/>
        <w:jc w:val="both"/>
        <w:rPr>
          <w:lang w:val="hr-HR"/>
        </w:rPr>
      </w:pPr>
      <w:r>
        <w:rPr>
          <w:lang w:val="hr-HR"/>
        </w:rPr>
        <w:t>r</w:t>
      </w:r>
      <w:r w:rsidRPr="00C90E9A">
        <w:rPr>
          <w:lang w:val="hr-HR"/>
        </w:rPr>
        <w:t>ješavati imovinsko-pravne odnose te povećati udio zemljišta u državnom vlasništvu unutar zaštićenih područja.</w:t>
      </w:r>
    </w:p>
    <w:p w:rsidR="00955D5F" w:rsidRPr="00C90E9A" w:rsidRDefault="00955D5F" w:rsidP="00955D5F">
      <w:pPr>
        <w:autoSpaceDE w:val="0"/>
        <w:autoSpaceDN w:val="0"/>
        <w:adjustRightInd w:val="0"/>
        <w:jc w:val="both"/>
        <w:rPr>
          <w:b/>
          <w:lang w:val="hr-HR"/>
        </w:rPr>
      </w:pPr>
    </w:p>
    <w:p w:rsidR="00955D5F" w:rsidRPr="00C90E9A"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8. </w:t>
      </w:r>
      <w:r w:rsidRPr="00C90E9A">
        <w:rPr>
          <w:rFonts w:ascii="Times New Roman" w:hAnsi="Times New Roman"/>
          <w:b/>
          <w:sz w:val="24"/>
          <w:szCs w:val="24"/>
        </w:rPr>
        <w:t xml:space="preserve">ZAKONSKI AKTI ZAŠTITE PRIRODE RH?  </w:t>
      </w:r>
    </w:p>
    <w:p w:rsidR="00955D5F" w:rsidRDefault="00955D5F" w:rsidP="00955D5F">
      <w:pPr>
        <w:jc w:val="both"/>
        <w:outlineLvl w:val="0"/>
        <w:rPr>
          <w:kern w:val="36"/>
          <w:lang w:val="hr-HR" w:eastAsia="hr-HR"/>
        </w:rPr>
      </w:pPr>
      <w:r w:rsidRPr="0000347D">
        <w:rPr>
          <w:kern w:val="36"/>
          <w:lang w:val="hr-HR" w:eastAsia="hr-HR"/>
        </w:rPr>
        <w:t>Zaštita prirode - opći akt</w:t>
      </w:r>
      <w:r>
        <w:rPr>
          <w:kern w:val="36"/>
          <w:lang w:val="hr-HR" w:eastAsia="hr-HR"/>
        </w:rPr>
        <w:t>i</w:t>
      </w:r>
    </w:p>
    <w:p w:rsidR="00955D5F" w:rsidRPr="00955D5F" w:rsidRDefault="00955D5F" w:rsidP="00955D5F">
      <w:pPr>
        <w:numPr>
          <w:ilvl w:val="0"/>
          <w:numId w:val="8"/>
        </w:numPr>
        <w:jc w:val="both"/>
        <w:outlineLvl w:val="0"/>
        <w:rPr>
          <w:kern w:val="36"/>
          <w:lang w:val="hr-HR" w:eastAsia="hr-HR"/>
        </w:rPr>
      </w:pPr>
      <w:r w:rsidRPr="00955D5F">
        <w:rPr>
          <w:lang w:val="hr-HR" w:eastAsia="hr-HR"/>
        </w:rPr>
        <w:t xml:space="preserve">Uredba o osnivanju Državnog zavoda za zaštitu prirode </w:t>
      </w:r>
    </w:p>
    <w:p w:rsidR="00955D5F" w:rsidRPr="00955D5F" w:rsidRDefault="00955D5F" w:rsidP="00955D5F">
      <w:pPr>
        <w:numPr>
          <w:ilvl w:val="0"/>
          <w:numId w:val="8"/>
        </w:numPr>
        <w:jc w:val="both"/>
        <w:outlineLvl w:val="0"/>
        <w:rPr>
          <w:kern w:val="36"/>
          <w:lang w:val="hr-HR" w:eastAsia="hr-HR"/>
        </w:rPr>
      </w:pPr>
      <w:r w:rsidRPr="00955D5F">
        <w:rPr>
          <w:lang w:val="hr-HR" w:eastAsia="hr-HR"/>
        </w:rPr>
        <w:t xml:space="preserve">Pravilnik o znaku zaštite prirode </w:t>
      </w:r>
    </w:p>
    <w:p w:rsidR="00955D5F" w:rsidRDefault="00955D5F" w:rsidP="00955D5F">
      <w:pPr>
        <w:numPr>
          <w:ilvl w:val="0"/>
          <w:numId w:val="8"/>
        </w:numPr>
        <w:jc w:val="both"/>
        <w:outlineLvl w:val="0"/>
        <w:rPr>
          <w:kern w:val="36"/>
          <w:lang w:val="hr-HR" w:eastAsia="hr-HR"/>
        </w:rPr>
      </w:pPr>
      <w:r w:rsidRPr="00C90E9A">
        <w:rPr>
          <w:lang w:val="hr-HR" w:eastAsia="hr-HR"/>
        </w:rPr>
        <w:t xml:space="preserve">Pravilnik o sadržaju i načinu vođenja Upisnika zaštićenih prirodnih vrijednosti </w:t>
      </w:r>
    </w:p>
    <w:p w:rsidR="00955D5F" w:rsidRPr="00955D5F" w:rsidRDefault="00955D5F" w:rsidP="00955D5F">
      <w:pPr>
        <w:numPr>
          <w:ilvl w:val="0"/>
          <w:numId w:val="8"/>
        </w:numPr>
        <w:jc w:val="both"/>
        <w:outlineLvl w:val="0"/>
        <w:rPr>
          <w:kern w:val="36"/>
          <w:lang w:val="hr-HR" w:eastAsia="hr-HR"/>
        </w:rPr>
      </w:pPr>
      <w:r w:rsidRPr="00955D5F">
        <w:rPr>
          <w:lang w:val="hr-HR" w:eastAsia="hr-HR"/>
        </w:rPr>
        <w:t xml:space="preserve">Pravilnik o službenoj iskaznici i znački inspektora/ice zaštite prirode </w:t>
      </w:r>
    </w:p>
    <w:p w:rsidR="00955D5F" w:rsidRPr="00955D5F" w:rsidRDefault="00955D5F" w:rsidP="00955D5F">
      <w:pPr>
        <w:numPr>
          <w:ilvl w:val="0"/>
          <w:numId w:val="8"/>
        </w:numPr>
        <w:jc w:val="both"/>
        <w:outlineLvl w:val="0"/>
        <w:rPr>
          <w:kern w:val="36"/>
          <w:lang w:val="hr-HR" w:eastAsia="hr-HR"/>
        </w:rPr>
      </w:pPr>
      <w:r w:rsidRPr="00955D5F">
        <w:rPr>
          <w:lang w:val="hr-HR" w:eastAsia="hr-HR"/>
        </w:rPr>
        <w:t xml:space="preserve">Pravilnik o sadržaju, obliku i načinu izdavanja službene iskaznice za glavnog nadzornika i nadzornika </w:t>
      </w:r>
    </w:p>
    <w:p w:rsidR="00955D5F" w:rsidRDefault="00955D5F" w:rsidP="00955D5F">
      <w:pPr>
        <w:numPr>
          <w:ilvl w:val="0"/>
          <w:numId w:val="8"/>
        </w:numPr>
        <w:jc w:val="both"/>
        <w:outlineLvl w:val="0"/>
        <w:rPr>
          <w:kern w:val="36"/>
          <w:lang w:val="hr-HR" w:eastAsia="hr-HR"/>
        </w:rPr>
      </w:pPr>
      <w:r w:rsidRPr="00C90E9A">
        <w:rPr>
          <w:lang w:val="hr-HR" w:eastAsia="hr-HR"/>
        </w:rPr>
        <w:t>Pravilnik o sadržaju i načinu polaganja stručnog ispita za nadzornika</w:t>
      </w:r>
    </w:p>
    <w:p w:rsidR="00955D5F" w:rsidRPr="00103C57" w:rsidRDefault="00955D5F" w:rsidP="00955D5F">
      <w:pPr>
        <w:numPr>
          <w:ilvl w:val="0"/>
          <w:numId w:val="8"/>
        </w:numPr>
        <w:jc w:val="both"/>
        <w:outlineLvl w:val="0"/>
        <w:rPr>
          <w:kern w:val="36"/>
          <w:lang w:val="hr-HR" w:eastAsia="hr-HR"/>
        </w:rPr>
      </w:pPr>
      <w:r w:rsidRPr="00C90E9A">
        <w:rPr>
          <w:lang w:val="hr-HR" w:eastAsia="hr-HR"/>
        </w:rPr>
        <w:t xml:space="preserve">Pravilnik o izgledu odore glavnog nadzornika i nadzornika </w:t>
      </w:r>
    </w:p>
    <w:p w:rsidR="00955D5F" w:rsidRPr="00C90E9A" w:rsidRDefault="00955D5F" w:rsidP="00955D5F">
      <w:pPr>
        <w:ind w:left="720"/>
        <w:jc w:val="both"/>
        <w:outlineLvl w:val="0"/>
        <w:rPr>
          <w:kern w:val="36"/>
          <w:lang w:val="hr-HR" w:eastAsia="hr-HR"/>
        </w:rPr>
      </w:pPr>
    </w:p>
    <w:p w:rsidR="00955D5F" w:rsidRPr="0000347D" w:rsidRDefault="00955D5F" w:rsidP="00955D5F">
      <w:pPr>
        <w:autoSpaceDE w:val="0"/>
        <w:autoSpaceDN w:val="0"/>
        <w:adjustRightInd w:val="0"/>
        <w:jc w:val="both"/>
        <w:rPr>
          <w:lang w:val="hr-HR"/>
        </w:rPr>
      </w:pPr>
      <w:r w:rsidRPr="0000347D">
        <w:rPr>
          <w:lang w:val="hr-HR"/>
        </w:rPr>
        <w:t>Zaštita, očuvanje, održavanje i korištenje zaštićenih područja uređeni su Zakonom o zaštiti prirode. Zakon o zaštiti prirode utvrđuje devet kategorija zaštite područja, ciljeve njihove zaštite i način upravljanja. Nacionalne  kategorije u najvećoj mjeri odgovaraju međunarodno priznatih kategorija zaštićenih područja IUCN-a.  sva zaštićena područja upisuju se u Upisnik zaštićenih prirodnih  vrijednosti Pri nadležnom ministarstvu.</w:t>
      </w:r>
    </w:p>
    <w:p w:rsidR="00955D5F" w:rsidRPr="00C90E9A" w:rsidRDefault="00955D5F" w:rsidP="00955D5F">
      <w:pPr>
        <w:autoSpaceDE w:val="0"/>
        <w:autoSpaceDN w:val="0"/>
        <w:adjustRightInd w:val="0"/>
        <w:jc w:val="both"/>
        <w:rPr>
          <w:b/>
          <w:lang w:val="hr-HR"/>
        </w:rPr>
      </w:pPr>
    </w:p>
    <w:p w:rsidR="00955D5F" w:rsidRDefault="00955D5F" w:rsidP="00955D5F">
      <w:pPr>
        <w:pStyle w:val="ListParagraph"/>
        <w:autoSpaceDE w:val="0"/>
        <w:autoSpaceDN w:val="0"/>
        <w:adjustRightInd w:val="0"/>
        <w:spacing w:after="0"/>
        <w:ind w:left="0"/>
        <w:jc w:val="both"/>
        <w:rPr>
          <w:rFonts w:ascii="Times New Roman" w:hAnsi="Times New Roman"/>
          <w:b/>
          <w:sz w:val="24"/>
          <w:szCs w:val="24"/>
        </w:rPr>
      </w:pPr>
      <w:r>
        <w:rPr>
          <w:rFonts w:ascii="Times New Roman" w:hAnsi="Times New Roman"/>
          <w:b/>
          <w:sz w:val="24"/>
          <w:szCs w:val="24"/>
        </w:rPr>
        <w:t xml:space="preserve">9. </w:t>
      </w:r>
      <w:r w:rsidRPr="00C90E9A">
        <w:rPr>
          <w:rFonts w:ascii="Times New Roman" w:hAnsi="Times New Roman"/>
          <w:b/>
          <w:sz w:val="24"/>
          <w:szCs w:val="24"/>
        </w:rPr>
        <w:t>PODZAKONSKI AKTI ZAŠTITE PRIRODE – PRAVILNIK O UNUTARNJEM RADU?</w:t>
      </w:r>
    </w:p>
    <w:p w:rsidR="00955D5F" w:rsidRPr="00C90E9A" w:rsidRDefault="00955D5F" w:rsidP="00955D5F">
      <w:pPr>
        <w:autoSpaceDE w:val="0"/>
        <w:autoSpaceDN w:val="0"/>
        <w:adjustRightInd w:val="0"/>
        <w:jc w:val="both"/>
        <w:rPr>
          <w:lang w:val="hr-HR"/>
        </w:rPr>
      </w:pPr>
      <w:r w:rsidRPr="00C90E9A">
        <w:rPr>
          <w:lang w:val="hr-HR"/>
        </w:rPr>
        <w:t>Prema Zakonu o zaštiti prirode</w:t>
      </w:r>
      <w:r>
        <w:rPr>
          <w:lang w:val="hr-HR"/>
        </w:rPr>
        <w:t xml:space="preserve"> </w:t>
      </w:r>
      <w:r w:rsidRPr="00C90E9A">
        <w:rPr>
          <w:lang w:val="hr-HR"/>
        </w:rPr>
        <w:t>za sva zaštićena područja i druge zaštićene prirodne vrijednosti, potrebno je izraditi Pravilnik o unutarnjem redu.</w:t>
      </w:r>
    </w:p>
    <w:p w:rsidR="00955D5F" w:rsidRPr="00037970" w:rsidRDefault="00955D5F" w:rsidP="00955D5F">
      <w:pPr>
        <w:autoSpaceDE w:val="0"/>
        <w:autoSpaceDN w:val="0"/>
        <w:adjustRightInd w:val="0"/>
        <w:jc w:val="both"/>
        <w:rPr>
          <w:b/>
          <w:u w:val="single"/>
          <w:lang w:val="hr-HR"/>
        </w:rPr>
      </w:pPr>
      <w:r w:rsidRPr="00C90E9A">
        <w:rPr>
          <w:lang w:val="hr-HR"/>
        </w:rPr>
        <w:t>Pravilnikom o unutarnjem redu pobliže se uređuju pitanja i propisuju mjere zaštite, očuvanja, unapređenja te korištenja zaštićenih</w:t>
      </w:r>
      <w:r>
        <w:rPr>
          <w:lang w:val="hr-HR"/>
        </w:rPr>
        <w:t xml:space="preserve"> područja. Za nacionalni park, p</w:t>
      </w:r>
      <w:r w:rsidRPr="00C90E9A">
        <w:rPr>
          <w:lang w:val="hr-HR"/>
        </w:rPr>
        <w:t>ravilnik donosi upravno vijeće javne ustanove uz suglasnost Ministarstva kulture i prethodno mišljenje središnjeg tijela državne uprave nadležnog za poslove poljoprivrede, šumarstva i vodnoga gospodarstva (kada su zaštićene vrijednosti šuma ili voda), a za park prirode i ostala zaštićena područja te druge zaštićene prirodne vrijednosti donosi ga upravno vijeće javne ustanove uz suglasnost Ministarstva kulture i središnjeg tijela državne uprave nadležnog za poslove poljoprivrede, šumarstva i vodnoga gospodarstva kada je zaštićena vr</w:t>
      </w:r>
      <w:r>
        <w:rPr>
          <w:lang w:val="hr-HR"/>
        </w:rPr>
        <w:t xml:space="preserve">ijednost iz njegova djelokruga. </w:t>
      </w:r>
      <w:r w:rsidRPr="00C90E9A">
        <w:rPr>
          <w:lang w:val="hr-HR"/>
        </w:rPr>
        <w:t>Pravilnici o unutarnjem redu nacionalnih parkova i parkova prirode obj</w:t>
      </w:r>
      <w:r>
        <w:rPr>
          <w:lang w:val="hr-HR"/>
        </w:rPr>
        <w:t xml:space="preserve">avljuju se u NN-a, </w:t>
      </w:r>
      <w:r w:rsidRPr="00C90E9A">
        <w:rPr>
          <w:lang w:val="hr-HR"/>
        </w:rPr>
        <w:t>a pravilnici ostalih zaštićenih područja u službenom glasilu osnivača</w:t>
      </w:r>
      <w:r w:rsidRPr="00037970">
        <w:rPr>
          <w:b/>
          <w:lang w:val="hr-HR"/>
        </w:rPr>
        <w:t>.</w:t>
      </w:r>
    </w:p>
    <w:p w:rsidR="00955D5F" w:rsidRPr="00037970" w:rsidRDefault="00955D5F" w:rsidP="00955D5F">
      <w:pPr>
        <w:autoSpaceDE w:val="0"/>
        <w:autoSpaceDN w:val="0"/>
        <w:adjustRightInd w:val="0"/>
        <w:jc w:val="both"/>
        <w:rPr>
          <w:b/>
          <w:lang w:val="hr-HR"/>
        </w:rPr>
      </w:pPr>
    </w:p>
    <w:p w:rsidR="00955D5F" w:rsidRDefault="00955D5F" w:rsidP="00955D5F">
      <w:pPr>
        <w:autoSpaceDE w:val="0"/>
        <w:autoSpaceDN w:val="0"/>
        <w:adjustRightInd w:val="0"/>
        <w:jc w:val="both"/>
        <w:rPr>
          <w:b/>
          <w:lang w:val="hr-HR"/>
        </w:rPr>
      </w:pPr>
      <w:r>
        <w:rPr>
          <w:b/>
          <w:lang w:val="hr-HR"/>
        </w:rPr>
        <w:t xml:space="preserve">10. </w:t>
      </w:r>
      <w:r w:rsidRPr="00037970">
        <w:rPr>
          <w:b/>
          <w:lang w:val="hr-HR"/>
        </w:rPr>
        <w:t>NAČELA ZAŠTITE PRIRODE RH?</w:t>
      </w:r>
    </w:p>
    <w:p w:rsidR="00955D5F" w:rsidRPr="00B757F1" w:rsidRDefault="00955D5F" w:rsidP="00955D5F">
      <w:pPr>
        <w:autoSpaceDE w:val="0"/>
        <w:autoSpaceDN w:val="0"/>
        <w:adjustRightInd w:val="0"/>
        <w:jc w:val="both"/>
        <w:rPr>
          <w:b/>
          <w:lang w:val="hr-HR"/>
        </w:rPr>
      </w:pPr>
      <w:r w:rsidRPr="002349EC">
        <w:rPr>
          <w:lang w:val="hr-HR"/>
        </w:rPr>
        <w:t xml:space="preserve">U smislu toga glavne su vrste namjene upravljanja i zaštite: </w:t>
      </w:r>
      <w:r w:rsidRPr="0000347D">
        <w:rPr>
          <w:lang w:val="hr-HR"/>
        </w:rPr>
        <w:t>znanstveno istraživanje</w:t>
      </w:r>
      <w:r w:rsidRPr="002349EC">
        <w:rPr>
          <w:lang w:val="hr-HR"/>
        </w:rPr>
        <w:t xml:space="preserve">; </w:t>
      </w:r>
      <w:r w:rsidRPr="00037970">
        <w:rPr>
          <w:lang w:val="hr-HR"/>
        </w:rPr>
        <w:t>zaštita divljine</w:t>
      </w:r>
      <w:r w:rsidRPr="002349EC">
        <w:rPr>
          <w:lang w:val="hr-HR"/>
        </w:rPr>
        <w:t xml:space="preserve">; </w:t>
      </w:r>
      <w:r>
        <w:rPr>
          <w:lang w:val="hr-HR"/>
        </w:rPr>
        <w:t>oč</w:t>
      </w:r>
      <w:r w:rsidRPr="00037970">
        <w:rPr>
          <w:lang w:val="hr-HR"/>
        </w:rPr>
        <w:t>uvanje vrsta i genetske raznolikosti</w:t>
      </w:r>
      <w:r w:rsidRPr="002349EC">
        <w:rPr>
          <w:lang w:val="hr-HR"/>
        </w:rPr>
        <w:t xml:space="preserve">; </w:t>
      </w:r>
      <w:r w:rsidRPr="00037970">
        <w:rPr>
          <w:lang w:val="hr-HR"/>
        </w:rPr>
        <w:t>pružanje usluga zaštite okoliša</w:t>
      </w:r>
      <w:r w:rsidRPr="002349EC">
        <w:rPr>
          <w:lang w:val="hr-HR"/>
        </w:rPr>
        <w:t xml:space="preserve">; </w:t>
      </w:r>
      <w:r w:rsidRPr="00037970">
        <w:rPr>
          <w:lang w:val="hr-HR"/>
        </w:rPr>
        <w:t>zaštita specifičnih prirodnih i kulturnih značajki</w:t>
      </w:r>
      <w:r w:rsidRPr="002349EC">
        <w:rPr>
          <w:lang w:val="hr-HR"/>
        </w:rPr>
        <w:t xml:space="preserve">; </w:t>
      </w:r>
      <w:r w:rsidRPr="00037970">
        <w:rPr>
          <w:lang w:val="hr-HR"/>
        </w:rPr>
        <w:t>turizam i rekreacija</w:t>
      </w:r>
      <w:r w:rsidRPr="002349EC">
        <w:rPr>
          <w:lang w:val="hr-HR"/>
        </w:rPr>
        <w:t xml:space="preserve">; </w:t>
      </w:r>
      <w:r w:rsidRPr="00037970">
        <w:rPr>
          <w:lang w:val="hr-HR"/>
        </w:rPr>
        <w:t>obrazovanje</w:t>
      </w:r>
      <w:r w:rsidRPr="002349EC">
        <w:rPr>
          <w:lang w:val="hr-HR"/>
        </w:rPr>
        <w:t xml:space="preserve">; </w:t>
      </w:r>
      <w:r w:rsidRPr="000F334D">
        <w:rPr>
          <w:lang w:val="hr-HR"/>
        </w:rPr>
        <w:t>od diva uporaba bogatstava prirodnih ekosustava</w:t>
      </w:r>
      <w:r w:rsidRPr="002349EC">
        <w:rPr>
          <w:lang w:val="hr-HR"/>
        </w:rPr>
        <w:t xml:space="preserve">; </w:t>
      </w:r>
      <w:r w:rsidRPr="000F334D">
        <w:rPr>
          <w:lang w:val="hr-HR"/>
        </w:rPr>
        <w:t>održanje kulturnih i tradicionalnih obilježja.</w:t>
      </w:r>
    </w:p>
    <w:p w:rsidR="00955D5F" w:rsidRPr="000F334D" w:rsidRDefault="00955D5F" w:rsidP="00955D5F">
      <w:pPr>
        <w:pStyle w:val="ListParagraph"/>
        <w:autoSpaceDE w:val="0"/>
        <w:autoSpaceDN w:val="0"/>
        <w:adjustRightInd w:val="0"/>
        <w:spacing w:after="0" w:line="240" w:lineRule="auto"/>
        <w:ind w:left="502"/>
        <w:jc w:val="both"/>
        <w:rPr>
          <w:rFonts w:ascii="Times New Roman" w:hAnsi="Times New Roman"/>
          <w:b/>
          <w:sz w:val="24"/>
          <w:szCs w:val="24"/>
        </w:rPr>
      </w:pPr>
    </w:p>
    <w:p w:rsidR="00955D5F"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lastRenderedPageBreak/>
        <w:t xml:space="preserve">11. </w:t>
      </w:r>
      <w:r w:rsidRPr="000F334D">
        <w:rPr>
          <w:rFonts w:ascii="Times New Roman" w:hAnsi="Times New Roman"/>
          <w:b/>
          <w:sz w:val="24"/>
          <w:szCs w:val="24"/>
        </w:rPr>
        <w:t>MEĐUNARODNI PRAVNI PROPISI KOJIH JE POTPISNICA RH?</w:t>
      </w:r>
    </w:p>
    <w:p w:rsidR="00955D5F" w:rsidRPr="00955D5F" w:rsidRDefault="00073F98" w:rsidP="00955D5F">
      <w:pPr>
        <w:pStyle w:val="ListParagraph"/>
        <w:autoSpaceDE w:val="0"/>
        <w:autoSpaceDN w:val="0"/>
        <w:adjustRightInd w:val="0"/>
        <w:spacing w:after="0" w:line="240" w:lineRule="auto"/>
        <w:ind w:left="0"/>
        <w:jc w:val="both"/>
      </w:pPr>
      <w:hyperlink r:id="rId8" w:tgtFrame="_blank" w:history="1">
        <w:r w:rsidR="00955D5F" w:rsidRPr="00955D5F">
          <w:rPr>
            <w:rStyle w:val="Hyperlink"/>
            <w:rFonts w:ascii="Times New Roman" w:hAnsi="Times New Roman"/>
            <w:color w:val="auto"/>
            <w:sz w:val="24"/>
            <w:szCs w:val="24"/>
            <w:u w:val="none"/>
          </w:rPr>
          <w:t>Konvencija o zaštiti svjetske kulturne i prirodne baštine</w:t>
        </w:r>
      </w:hyperlink>
      <w:r w:rsidR="00955D5F" w:rsidRPr="00955D5F">
        <w:t>;</w:t>
      </w:r>
      <w:r w:rsidR="00955D5F" w:rsidRPr="00955D5F">
        <w:rPr>
          <w:rFonts w:ascii="Times New Roman" w:hAnsi="Times New Roman"/>
          <w:sz w:val="24"/>
          <w:szCs w:val="24"/>
        </w:rPr>
        <w:t xml:space="preserve"> </w:t>
      </w:r>
      <w:hyperlink r:id="rId9" w:tgtFrame="_blank" w:history="1">
        <w:r w:rsidR="00955D5F" w:rsidRPr="00955D5F">
          <w:rPr>
            <w:rStyle w:val="Hyperlink"/>
            <w:rFonts w:ascii="Times New Roman" w:hAnsi="Times New Roman"/>
            <w:color w:val="auto"/>
            <w:sz w:val="24"/>
            <w:szCs w:val="24"/>
            <w:u w:val="none"/>
          </w:rPr>
          <w:t>Konvencija o močvarama od međunarodnog značaja naročito kao staništa ptica močvarica</w:t>
        </w:r>
      </w:hyperlink>
      <w:r w:rsidR="00955D5F" w:rsidRPr="00955D5F">
        <w:t>;</w:t>
      </w:r>
      <w:r w:rsidR="00955D5F" w:rsidRPr="00955D5F">
        <w:rPr>
          <w:rFonts w:ascii="Times New Roman" w:hAnsi="Times New Roman"/>
          <w:sz w:val="24"/>
          <w:szCs w:val="24"/>
        </w:rPr>
        <w:t xml:space="preserve"> </w:t>
      </w:r>
      <w:hyperlink r:id="rId10" w:tgtFrame="_blank" w:history="1">
        <w:r w:rsidR="00955D5F" w:rsidRPr="00955D5F">
          <w:rPr>
            <w:rStyle w:val="Hyperlink"/>
            <w:rFonts w:ascii="Times New Roman" w:hAnsi="Times New Roman"/>
            <w:color w:val="auto"/>
            <w:sz w:val="24"/>
            <w:szCs w:val="24"/>
            <w:u w:val="none"/>
          </w:rPr>
          <w:t>Zakon o potvrđivanju Konvencije o biološkoj raznolikosti</w:t>
        </w:r>
      </w:hyperlink>
      <w:r w:rsidR="00955D5F" w:rsidRPr="00955D5F">
        <w:t xml:space="preserve">; </w:t>
      </w:r>
      <w:hyperlink r:id="rId11" w:tgtFrame="_blank" w:history="1">
        <w:r w:rsidR="00955D5F" w:rsidRPr="00955D5F">
          <w:rPr>
            <w:rStyle w:val="Hyperlink"/>
            <w:rFonts w:ascii="Times New Roman" w:hAnsi="Times New Roman"/>
            <w:color w:val="auto"/>
            <w:sz w:val="24"/>
            <w:szCs w:val="24"/>
            <w:u w:val="none"/>
          </w:rPr>
          <w:t>Zakon o potvrđivanju Protokola o biološkoj sigurnosti (Kartagenski protokol) uz Konvenciju o biološkoj raznolikosti</w:t>
        </w:r>
      </w:hyperlink>
      <w:r w:rsidR="00955D5F" w:rsidRPr="00955D5F">
        <w:t xml:space="preserve">; </w:t>
      </w:r>
      <w:hyperlink r:id="rId12" w:tgtFrame="_blank" w:history="1">
        <w:r w:rsidR="00955D5F" w:rsidRPr="00955D5F">
          <w:rPr>
            <w:rStyle w:val="Hyperlink"/>
            <w:rFonts w:ascii="Times New Roman" w:hAnsi="Times New Roman"/>
            <w:color w:val="auto"/>
            <w:sz w:val="24"/>
            <w:szCs w:val="24"/>
            <w:u w:val="none"/>
          </w:rPr>
          <w:t>Zakon o potvrđivanju Konvencije o međunarodnoj trgovini ugroženim vrstama divljih životinja i biljaka (CITES)</w:t>
        </w:r>
      </w:hyperlink>
      <w:r w:rsidR="00955D5F" w:rsidRPr="00955D5F">
        <w:t xml:space="preserve">; </w:t>
      </w:r>
      <w:hyperlink r:id="rId13" w:tgtFrame="_blank" w:history="1">
        <w:r w:rsidR="00955D5F" w:rsidRPr="00955D5F">
          <w:rPr>
            <w:rStyle w:val="Hyperlink"/>
            <w:rFonts w:ascii="Times New Roman" w:hAnsi="Times New Roman"/>
            <w:color w:val="auto"/>
            <w:sz w:val="24"/>
            <w:szCs w:val="24"/>
            <w:u w:val="none"/>
          </w:rPr>
          <w:t>Zakon o potvrđivanju Konvencije o zaštiti europskih divljih vrsta i prirodnih staništa (Bernska konvencija)</w:t>
        </w:r>
      </w:hyperlink>
      <w:r w:rsidR="00955D5F" w:rsidRPr="00955D5F">
        <w:t xml:space="preserve">; </w:t>
      </w:r>
      <w:hyperlink r:id="rId14" w:tgtFrame="_blank" w:history="1">
        <w:r w:rsidR="00955D5F" w:rsidRPr="00955D5F">
          <w:rPr>
            <w:rStyle w:val="Hyperlink"/>
            <w:rFonts w:ascii="Times New Roman" w:hAnsi="Times New Roman"/>
            <w:color w:val="auto"/>
            <w:sz w:val="24"/>
            <w:szCs w:val="24"/>
            <w:u w:val="none"/>
          </w:rPr>
          <w:t>Zakon o potvrđivanju Konvencije o zaštiti migratornih vrsta divljih životinja (Bonnska konvencija)</w:t>
        </w:r>
      </w:hyperlink>
      <w:r w:rsidR="00955D5F" w:rsidRPr="00955D5F">
        <w:t xml:space="preserve">; </w:t>
      </w:r>
      <w:hyperlink r:id="rId15" w:tgtFrame="_blank" w:history="1">
        <w:r w:rsidR="00955D5F" w:rsidRPr="00955D5F">
          <w:rPr>
            <w:rStyle w:val="Hyperlink"/>
            <w:rFonts w:ascii="Times New Roman" w:hAnsi="Times New Roman"/>
            <w:color w:val="auto"/>
            <w:sz w:val="24"/>
            <w:szCs w:val="24"/>
            <w:u w:val="none"/>
          </w:rPr>
          <w:t>Zakon o potvrđivanju Sporazuma o zaštiti afričko-euroazijskih migratornih ptica močvarica (AEWA)</w:t>
        </w:r>
      </w:hyperlink>
      <w:r w:rsidR="00955D5F" w:rsidRPr="00955D5F">
        <w:t xml:space="preserve">; </w:t>
      </w:r>
      <w:hyperlink r:id="rId16" w:tgtFrame="_blank" w:history="1">
        <w:r w:rsidR="00955D5F" w:rsidRPr="00955D5F">
          <w:rPr>
            <w:rStyle w:val="Hyperlink"/>
            <w:rFonts w:ascii="Times New Roman" w:hAnsi="Times New Roman"/>
            <w:color w:val="auto"/>
            <w:sz w:val="24"/>
            <w:szCs w:val="24"/>
            <w:u w:val="none"/>
          </w:rPr>
          <w:t>Zakon o potvrđivanju Sporazuma o zaštiti šišimiša u Europi (EUROBATS)</w:t>
        </w:r>
      </w:hyperlink>
      <w:r w:rsidR="00955D5F" w:rsidRPr="00955D5F">
        <w:t xml:space="preserve">; </w:t>
      </w:r>
      <w:hyperlink r:id="rId17" w:tgtFrame="_blank" w:history="1">
        <w:r w:rsidR="00955D5F" w:rsidRPr="00955D5F">
          <w:rPr>
            <w:rStyle w:val="Hyperlink"/>
            <w:rFonts w:ascii="Times New Roman" w:hAnsi="Times New Roman"/>
            <w:color w:val="auto"/>
            <w:sz w:val="24"/>
            <w:szCs w:val="24"/>
            <w:u w:val="none"/>
          </w:rPr>
          <w:t>Zakon o potvrđivanju Sporazuma o zaštiti kitova (Cetacea) u Crnom moru, Sredozemnom moru i susjednom atlantskom području (ACCOBAMS)</w:t>
        </w:r>
      </w:hyperlink>
      <w:r w:rsidR="00955D5F" w:rsidRPr="00955D5F">
        <w:t xml:space="preserve">; </w:t>
      </w:r>
      <w:hyperlink r:id="rId18" w:tgtFrame="_blank" w:history="1">
        <w:r w:rsidR="00955D5F" w:rsidRPr="00955D5F">
          <w:rPr>
            <w:rStyle w:val="Hyperlink"/>
            <w:rFonts w:ascii="Times New Roman" w:hAnsi="Times New Roman"/>
            <w:color w:val="auto"/>
            <w:sz w:val="24"/>
            <w:szCs w:val="24"/>
            <w:u w:val="none"/>
          </w:rPr>
          <w:t>Konvencija o pristupu informacijama, sudjelovanju javnosti u odlučivanju i pristupu pravosuđu u okolišu</w:t>
        </w:r>
      </w:hyperlink>
      <w:r w:rsidR="00955D5F" w:rsidRPr="00955D5F">
        <w:t xml:space="preserve">; </w:t>
      </w:r>
      <w:hyperlink r:id="rId19" w:tgtFrame="_blank" w:history="1">
        <w:r w:rsidR="00955D5F" w:rsidRPr="00955D5F">
          <w:rPr>
            <w:rStyle w:val="Hyperlink"/>
            <w:rFonts w:ascii="Times New Roman" w:hAnsi="Times New Roman"/>
            <w:color w:val="auto"/>
            <w:sz w:val="24"/>
            <w:szCs w:val="24"/>
            <w:u w:val="none"/>
          </w:rPr>
          <w:t>Zakon o potvrđivanju Međunarodne konvencije za regulaciju kitolova</w:t>
        </w:r>
      </w:hyperlink>
      <w:r w:rsidR="00955D5F" w:rsidRPr="00955D5F">
        <w:t xml:space="preserve">; </w:t>
      </w:r>
      <w:hyperlink r:id="rId20" w:tgtFrame="_blank" w:history="1">
        <w:r w:rsidR="00955D5F" w:rsidRPr="00955D5F">
          <w:rPr>
            <w:rStyle w:val="Hyperlink"/>
            <w:rFonts w:ascii="Times New Roman" w:hAnsi="Times New Roman"/>
            <w:color w:val="auto"/>
            <w:sz w:val="24"/>
            <w:szCs w:val="24"/>
            <w:u w:val="none"/>
          </w:rPr>
          <w:t>Zakon o potvrđivanju Protokola o posebno zaštićenim područjima i biološkoj raznolikosti u Sredozemlju</w:t>
        </w:r>
      </w:hyperlink>
      <w:r w:rsidR="00955D5F" w:rsidRPr="00955D5F">
        <w:t>.</w:t>
      </w:r>
    </w:p>
    <w:p w:rsidR="00955D5F" w:rsidRPr="000F334D"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Pr="000F334D"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12. </w:t>
      </w:r>
      <w:r w:rsidRPr="000F334D">
        <w:rPr>
          <w:rFonts w:ascii="Times New Roman" w:hAnsi="Times New Roman"/>
          <w:b/>
          <w:sz w:val="24"/>
          <w:szCs w:val="24"/>
        </w:rPr>
        <w:t>KONVENCIJA O BIOLOŠKOJ RAZNOLIKOSTI CBD?</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hyperlink r:id="rId21" w:tgtFrame="_blank" w:history="1">
        <w:r w:rsidRPr="00955D5F">
          <w:rPr>
            <w:rStyle w:val="Hyperlink"/>
            <w:rFonts w:ascii="Times New Roman" w:hAnsi="Times New Roman"/>
            <w:b/>
            <w:color w:val="auto"/>
            <w:sz w:val="24"/>
            <w:szCs w:val="24"/>
            <w:u w:val="none"/>
          </w:rPr>
          <w:t>Konvencija o biološkoj raznolikosti (</w:t>
        </w:r>
        <w:proofErr w:type="spellStart"/>
        <w:r w:rsidRPr="00955D5F">
          <w:rPr>
            <w:rStyle w:val="Hyperlink"/>
            <w:rFonts w:ascii="Times New Roman" w:hAnsi="Times New Roman"/>
            <w:b/>
            <w:color w:val="auto"/>
            <w:sz w:val="24"/>
            <w:szCs w:val="24"/>
            <w:u w:val="none"/>
          </w:rPr>
          <w:t>Convention</w:t>
        </w:r>
        <w:proofErr w:type="spellEnd"/>
        <w:r w:rsidRPr="00955D5F">
          <w:rPr>
            <w:rStyle w:val="Hyperlink"/>
            <w:rFonts w:ascii="Times New Roman" w:hAnsi="Times New Roman"/>
            <w:b/>
            <w:color w:val="auto"/>
            <w:sz w:val="24"/>
            <w:szCs w:val="24"/>
            <w:u w:val="none"/>
          </w:rPr>
          <w:t xml:space="preserve"> on </w:t>
        </w:r>
        <w:proofErr w:type="spellStart"/>
        <w:r w:rsidRPr="00955D5F">
          <w:rPr>
            <w:rStyle w:val="Hyperlink"/>
            <w:rFonts w:ascii="Times New Roman" w:hAnsi="Times New Roman"/>
            <w:b/>
            <w:color w:val="auto"/>
            <w:sz w:val="24"/>
            <w:szCs w:val="24"/>
            <w:u w:val="none"/>
          </w:rPr>
          <w:t>Biological</w:t>
        </w:r>
        <w:proofErr w:type="spellEnd"/>
        <w:r w:rsidRPr="00955D5F">
          <w:rPr>
            <w:rStyle w:val="Hyperlink"/>
            <w:rFonts w:ascii="Times New Roman" w:hAnsi="Times New Roman"/>
            <w:b/>
            <w:color w:val="auto"/>
            <w:sz w:val="24"/>
            <w:szCs w:val="24"/>
            <w:u w:val="none"/>
          </w:rPr>
          <w:t xml:space="preserve"> </w:t>
        </w:r>
        <w:proofErr w:type="spellStart"/>
        <w:r w:rsidRPr="00955D5F">
          <w:rPr>
            <w:rStyle w:val="Hyperlink"/>
            <w:rFonts w:ascii="Times New Roman" w:hAnsi="Times New Roman"/>
            <w:b/>
            <w:color w:val="auto"/>
            <w:sz w:val="24"/>
            <w:szCs w:val="24"/>
            <w:u w:val="none"/>
          </w:rPr>
          <w:t>Diversity</w:t>
        </w:r>
        <w:proofErr w:type="spellEnd"/>
        <w:r w:rsidRPr="00955D5F">
          <w:rPr>
            <w:rStyle w:val="Hyperlink"/>
            <w:rFonts w:ascii="Times New Roman" w:hAnsi="Times New Roman"/>
            <w:b/>
            <w:color w:val="auto"/>
            <w:sz w:val="24"/>
            <w:szCs w:val="24"/>
            <w:u w:val="none"/>
          </w:rPr>
          <w:t xml:space="preserve"> – CBD)</w:t>
        </w:r>
        <w:r w:rsidRPr="00955D5F">
          <w:rPr>
            <w:rStyle w:val="apple-converted-space"/>
            <w:rFonts w:ascii="Times New Roman" w:hAnsi="Times New Roman"/>
            <w:b/>
            <w:sz w:val="24"/>
            <w:szCs w:val="24"/>
          </w:rPr>
          <w:t> </w:t>
        </w:r>
      </w:hyperlink>
      <w:r w:rsidRPr="0000347D">
        <w:rPr>
          <w:rFonts w:ascii="Times New Roman" w:hAnsi="Times New Roman"/>
          <w:sz w:val="24"/>
          <w:szCs w:val="24"/>
        </w:rPr>
        <w:t>je globalno prihvaćen temeljni dokument za zaštitu biološke raznolikosti koji uspostavlja očuvanje biološke raznolikosti kao temeljno međunarodno načelo u zaštiti prirode i zajedničku obvezu čovječanstva. Donesena je u Rio de Janeiru 1992. godine na Konferenciji Ujedinjenih naroda o okolišu i razvoju. U Republici Hrvatskoj je stupila na snagu 7. listopada 1996. godine.</w:t>
      </w:r>
    </w:p>
    <w:p w:rsidR="00955D5F"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00347D">
        <w:rPr>
          <w:rFonts w:ascii="Times New Roman" w:hAnsi="Times New Roman"/>
          <w:sz w:val="24"/>
          <w:szCs w:val="24"/>
        </w:rPr>
        <w:t>Biološka raznolikost je sveukupnost svih živih organizama koji su sastavni dijelovi ekoloških sustava, a uključuje raznolikost unutar vrsta, između vrsta, životnih zajednica, te raznolikost između ekoloških sustava. Važnost biološke raznolikosti očituje se u međuovisnosti svih živih organizama i njihovog uravnoteženog djelovanja kao ključa zdravlja planeta kao cjeline.</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p>
    <w:p w:rsidR="00955D5F"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13. </w:t>
      </w:r>
      <w:r w:rsidRPr="00FE21C3">
        <w:rPr>
          <w:rFonts w:ascii="Times New Roman" w:hAnsi="Times New Roman"/>
          <w:b/>
          <w:sz w:val="24"/>
          <w:szCs w:val="24"/>
        </w:rPr>
        <w:t>USTROJSTVO I DJELOKRUG  RADA</w:t>
      </w:r>
      <w:r>
        <w:rPr>
          <w:rFonts w:ascii="Times New Roman" w:hAnsi="Times New Roman"/>
          <w:b/>
          <w:sz w:val="24"/>
          <w:szCs w:val="24"/>
        </w:rPr>
        <w:t xml:space="preserve"> MINISTARSTVA ZAŠTITE OKOLIŠA I </w:t>
      </w:r>
      <w:r w:rsidRPr="00FE21C3">
        <w:rPr>
          <w:rFonts w:ascii="Times New Roman" w:hAnsi="Times New Roman"/>
          <w:b/>
          <w:sz w:val="24"/>
          <w:szCs w:val="24"/>
        </w:rPr>
        <w:t xml:space="preserve">PRIRODE? </w:t>
      </w:r>
    </w:p>
    <w:p w:rsidR="00955D5F" w:rsidRDefault="00955D5F" w:rsidP="00955D5F">
      <w:pPr>
        <w:pStyle w:val="ListParagraph"/>
        <w:autoSpaceDE w:val="0"/>
        <w:autoSpaceDN w:val="0"/>
        <w:adjustRightInd w:val="0"/>
        <w:spacing w:after="0" w:line="240" w:lineRule="auto"/>
        <w:jc w:val="both"/>
        <w:rPr>
          <w:rFonts w:ascii="Times New Roman" w:hAnsi="Times New Roman"/>
          <w:noProof/>
          <w:sz w:val="24"/>
          <w:szCs w:val="24"/>
        </w:rPr>
      </w:pPr>
    </w:p>
    <w:p w:rsidR="00955D5F" w:rsidRDefault="00955D5F" w:rsidP="00955D5F">
      <w:pPr>
        <w:pStyle w:val="ListParagraph"/>
        <w:autoSpaceDE w:val="0"/>
        <w:autoSpaceDN w:val="0"/>
        <w:adjustRightInd w:val="0"/>
        <w:spacing w:after="0" w:line="240" w:lineRule="auto"/>
        <w:jc w:val="both"/>
        <w:rPr>
          <w:rFonts w:ascii="Times New Roman" w:hAnsi="Times New Roman"/>
          <w:noProof/>
          <w:sz w:val="24"/>
          <w:szCs w:val="24"/>
        </w:rPr>
      </w:pPr>
    </w:p>
    <w:p w:rsidR="00955D5F" w:rsidRPr="00FE21C3" w:rsidRDefault="00955D5F" w:rsidP="00955D5F">
      <w:pPr>
        <w:pStyle w:val="ListParagraph"/>
        <w:autoSpaceDE w:val="0"/>
        <w:autoSpaceDN w:val="0"/>
        <w:adjustRightInd w:val="0"/>
        <w:spacing w:after="0" w:line="240" w:lineRule="auto"/>
        <w:jc w:val="both"/>
        <w:rPr>
          <w:rFonts w:ascii="Times New Roman" w:hAnsi="Times New Roman"/>
          <w:b/>
          <w:sz w:val="24"/>
          <w:szCs w:val="24"/>
        </w:rPr>
      </w:pPr>
      <w:r>
        <w:rPr>
          <w:rFonts w:ascii="Times New Roman" w:hAnsi="Times New Roman"/>
          <w:noProof/>
          <w:sz w:val="24"/>
          <w:szCs w:val="24"/>
          <w:lang w:eastAsia="zh-CN"/>
        </w:rPr>
        <w:drawing>
          <wp:inline distT="0" distB="0" distL="0" distR="0">
            <wp:extent cx="5400675" cy="4057650"/>
            <wp:effectExtent l="19050" t="0" r="9525" b="0"/>
            <wp:docPr id="1" name="Slika 1" descr="M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MIN.PNG"/>
                    <pic:cNvPicPr>
                      <a:picLocks noChangeAspect="1" noChangeArrowheads="1"/>
                    </pic:cNvPicPr>
                  </pic:nvPicPr>
                  <pic:blipFill>
                    <a:blip r:embed="rId22" cstate="print"/>
                    <a:srcRect/>
                    <a:stretch>
                      <a:fillRect/>
                    </a:stretch>
                  </pic:blipFill>
                  <pic:spPr bwMode="auto">
                    <a:xfrm>
                      <a:off x="0" y="0"/>
                      <a:ext cx="5400675" cy="4057650"/>
                    </a:xfrm>
                    <a:prstGeom prst="rect">
                      <a:avLst/>
                    </a:prstGeom>
                    <a:noFill/>
                    <a:ln w="9525">
                      <a:noFill/>
                      <a:miter lim="800000"/>
                      <a:headEnd/>
                      <a:tailEnd/>
                    </a:ln>
                  </pic:spPr>
                </pic:pic>
              </a:graphicData>
            </a:graphic>
          </wp:inline>
        </w:drawing>
      </w:r>
    </w:p>
    <w:p w:rsidR="00955D5F" w:rsidRDefault="00955D5F" w:rsidP="00955D5F">
      <w:pPr>
        <w:pStyle w:val="ListParagraph"/>
        <w:autoSpaceDE w:val="0"/>
        <w:autoSpaceDN w:val="0"/>
        <w:adjustRightInd w:val="0"/>
        <w:spacing w:after="0" w:line="240" w:lineRule="auto"/>
        <w:ind w:left="0"/>
        <w:jc w:val="both"/>
        <w:rPr>
          <w:rFonts w:ascii="Times New Roman" w:hAnsi="Times New Roman"/>
          <w:noProof/>
          <w:sz w:val="24"/>
          <w:szCs w:val="24"/>
        </w:rPr>
      </w:pPr>
    </w:p>
    <w:p w:rsidR="00955D5F"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lastRenderedPageBreak/>
        <w:t xml:space="preserve">14. </w:t>
      </w:r>
      <w:r w:rsidRPr="00FE21C3">
        <w:rPr>
          <w:rFonts w:ascii="Times New Roman" w:hAnsi="Times New Roman"/>
          <w:b/>
          <w:sz w:val="24"/>
          <w:szCs w:val="24"/>
        </w:rPr>
        <w:t>USTROJSTVO I DJELOKRUG RADA  UPRAVE ZA ZAŠTITU PRIRODE?</w:t>
      </w:r>
    </w:p>
    <w:p w:rsidR="00955D5F" w:rsidRPr="00FE21C3" w:rsidRDefault="00955D5F" w:rsidP="00955D5F">
      <w:pPr>
        <w:pStyle w:val="ListParagraph"/>
        <w:autoSpaceDE w:val="0"/>
        <w:autoSpaceDN w:val="0"/>
        <w:adjustRightInd w:val="0"/>
        <w:spacing w:after="0" w:line="240" w:lineRule="auto"/>
        <w:jc w:val="both"/>
        <w:rPr>
          <w:rFonts w:ascii="Times New Roman" w:hAnsi="Times New Roman"/>
          <w:b/>
          <w:sz w:val="24"/>
          <w:szCs w:val="24"/>
        </w:rPr>
      </w:pPr>
    </w:p>
    <w:p w:rsidR="00955D5F" w:rsidRDefault="00955D5F" w:rsidP="00955D5F">
      <w:pPr>
        <w:pStyle w:val="ListParagraph"/>
        <w:autoSpaceDE w:val="0"/>
        <w:autoSpaceDN w:val="0"/>
        <w:adjustRightInd w:val="0"/>
        <w:spacing w:after="0" w:line="240" w:lineRule="auto"/>
        <w:ind w:left="0"/>
        <w:jc w:val="both"/>
        <w:rPr>
          <w:rFonts w:ascii="Times New Roman" w:hAnsi="Times New Roman"/>
          <w:noProof/>
          <w:sz w:val="24"/>
          <w:szCs w:val="24"/>
        </w:rPr>
      </w:pPr>
      <w:r>
        <w:rPr>
          <w:rFonts w:ascii="Times New Roman" w:hAnsi="Times New Roman"/>
          <w:noProof/>
          <w:sz w:val="24"/>
          <w:szCs w:val="24"/>
          <w:lang w:eastAsia="zh-CN"/>
        </w:rPr>
        <w:drawing>
          <wp:inline distT="0" distB="0" distL="0" distR="0">
            <wp:extent cx="6048375" cy="2562225"/>
            <wp:effectExtent l="19050" t="0" r="9525" b="0"/>
            <wp:docPr id="2" name="Slika 3" descr="upr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uprava.PNG"/>
                    <pic:cNvPicPr>
                      <a:picLocks noChangeAspect="1" noChangeArrowheads="1"/>
                    </pic:cNvPicPr>
                  </pic:nvPicPr>
                  <pic:blipFill>
                    <a:blip r:embed="rId23" cstate="print"/>
                    <a:srcRect/>
                    <a:stretch>
                      <a:fillRect/>
                    </a:stretch>
                  </pic:blipFill>
                  <pic:spPr bwMode="auto">
                    <a:xfrm>
                      <a:off x="0" y="0"/>
                      <a:ext cx="6048375" cy="2562225"/>
                    </a:xfrm>
                    <a:prstGeom prst="rect">
                      <a:avLst/>
                    </a:prstGeom>
                    <a:noFill/>
                    <a:ln w="9525">
                      <a:noFill/>
                      <a:miter lim="800000"/>
                      <a:headEnd/>
                      <a:tailEnd/>
                    </a:ln>
                  </pic:spPr>
                </pic:pic>
              </a:graphicData>
            </a:graphic>
          </wp:inline>
        </w:drawing>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noProof/>
          <w:sz w:val="24"/>
          <w:szCs w:val="24"/>
        </w:rPr>
      </w:pPr>
    </w:p>
    <w:p w:rsidR="00955D5F" w:rsidRPr="00FE21C3" w:rsidRDefault="00955D5F" w:rsidP="00955D5F">
      <w:pPr>
        <w:pStyle w:val="ListParagraph"/>
        <w:spacing w:after="72" w:line="240" w:lineRule="auto"/>
        <w:ind w:left="0"/>
        <w:jc w:val="both"/>
        <w:rPr>
          <w:rFonts w:ascii="Times New Roman" w:hAnsi="Times New Roman"/>
          <w:b/>
          <w:sz w:val="24"/>
          <w:szCs w:val="24"/>
        </w:rPr>
      </w:pPr>
      <w:r>
        <w:rPr>
          <w:rFonts w:ascii="Times New Roman" w:hAnsi="Times New Roman"/>
          <w:b/>
          <w:sz w:val="24"/>
          <w:szCs w:val="24"/>
        </w:rPr>
        <w:t xml:space="preserve">15. </w:t>
      </w:r>
      <w:r w:rsidRPr="00FE21C3">
        <w:rPr>
          <w:rFonts w:ascii="Times New Roman" w:hAnsi="Times New Roman"/>
          <w:b/>
          <w:sz w:val="24"/>
          <w:szCs w:val="24"/>
        </w:rPr>
        <w:t>USTROJSTVO I DJELOKRUG RADA DRŽAVNOG ZAVODA ZA ZAŠTITU PRIRODE?</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hyperlink r:id="rId24" w:tgtFrame="_blank" w:history="1">
        <w:r w:rsidRPr="00955D5F">
          <w:rPr>
            <w:rStyle w:val="Hyperlink"/>
            <w:rFonts w:ascii="Times New Roman" w:hAnsi="Times New Roman"/>
            <w:b/>
            <w:color w:val="auto"/>
            <w:sz w:val="24"/>
            <w:szCs w:val="24"/>
            <w:u w:val="none"/>
          </w:rPr>
          <w:t>Državni zavod za zaštitu prirode</w:t>
        </w:r>
      </w:hyperlink>
      <w:r w:rsidRPr="0000347D">
        <w:rPr>
          <w:rStyle w:val="apple-converted-space"/>
          <w:rFonts w:ascii="Times New Roman" w:hAnsi="Times New Roman"/>
          <w:sz w:val="24"/>
          <w:szCs w:val="24"/>
        </w:rPr>
        <w:t> </w:t>
      </w:r>
      <w:r w:rsidRPr="0000347D">
        <w:rPr>
          <w:rFonts w:ascii="Times New Roman" w:hAnsi="Times New Roman"/>
          <w:sz w:val="24"/>
          <w:szCs w:val="24"/>
        </w:rPr>
        <w:t>(DZZP) je središnja ustanova koja obavlja stručne poslove zaštite prirode u Hrvatskoj. Državni zavod za zaštitu prirode osn</w:t>
      </w:r>
      <w:r>
        <w:rPr>
          <w:rFonts w:ascii="Times New Roman" w:hAnsi="Times New Roman"/>
          <w:sz w:val="24"/>
          <w:szCs w:val="24"/>
        </w:rPr>
        <w:t>ovan je Uredbom Vlade RH</w:t>
      </w:r>
      <w:r w:rsidRPr="0000347D">
        <w:rPr>
          <w:rFonts w:ascii="Times New Roman" w:hAnsi="Times New Roman"/>
          <w:sz w:val="24"/>
          <w:szCs w:val="24"/>
        </w:rPr>
        <w:t xml:space="preserve"> sukladno prvoj Strategiji i akcijskom planu zaštite biološke i krajobrazne raznolikosti Repu</w:t>
      </w:r>
      <w:r>
        <w:rPr>
          <w:rFonts w:ascii="Times New Roman" w:hAnsi="Times New Roman"/>
          <w:sz w:val="24"/>
          <w:szCs w:val="24"/>
        </w:rPr>
        <w:t>blike Hrvatske (NSAP)</w:t>
      </w:r>
      <w:r w:rsidRPr="0000347D">
        <w:rPr>
          <w:rFonts w:ascii="Times New Roman" w:hAnsi="Times New Roman"/>
          <w:sz w:val="24"/>
          <w:szCs w:val="24"/>
        </w:rPr>
        <w:t xml:space="preserve"> te Planu provedbe Sporazuma o stabilizaciji i pridruživanju, kojeg su Hrvatska i Europska unija potpisale 2001. godine. Sukladno Zakonu o zaštiti prirode Zavod obavlja stručne poslove zaštite prirode za RH i to posebno poslove koji se odnose na: inventarizaciju, praćenje i ocjenu stanja prirode; pripremanje stručnih podloga za zaštitu prirodnih vrijednosti, očuvanje dijelova prirode, utvrđivanje uvjeta zaštite prirode, upravljanje zaštićenim područjima i korištenje prirodnih dobara; izradu stručnih podloga u svezi izrade ocjene prihvatljivosti zahvata za prirodu; izvješćivanje o stanju prirode; sudjelovanje u provedbi međunarodnih ugovora o zaštiti prirode te organiziranje i provođenje odgojno - obrazovnih i promidžbenih aktivnosti u zaštiti prirode.</w:t>
      </w:r>
    </w:p>
    <w:p w:rsidR="00955D5F" w:rsidRPr="00FE21C3"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16. </w:t>
      </w:r>
      <w:r w:rsidRPr="00FE21C3">
        <w:rPr>
          <w:rFonts w:ascii="Times New Roman" w:hAnsi="Times New Roman"/>
          <w:b/>
          <w:sz w:val="24"/>
          <w:szCs w:val="24"/>
        </w:rPr>
        <w:t>PLANOVI UPRAVLJANJA ZAŠTIČENIM PODRUČJIMA</w:t>
      </w:r>
      <w:r>
        <w:rPr>
          <w:rFonts w:ascii="Times New Roman" w:hAnsi="Times New Roman"/>
          <w:b/>
          <w:sz w:val="24"/>
          <w:szCs w:val="24"/>
        </w:rPr>
        <w:t>?</w:t>
      </w:r>
    </w:p>
    <w:p w:rsidR="00955D5F" w:rsidRPr="00FE21C3"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sidRPr="006C4C7F">
        <w:rPr>
          <w:rFonts w:ascii="Times New Roman" w:hAnsi="Times New Roman"/>
          <w:sz w:val="24"/>
          <w:szCs w:val="24"/>
        </w:rPr>
        <w:t>Plan upravljanja za zaštićeno područje je temeljni razvojni i organizacijsko-ekonomski koncept koji se u vidu dokumenta donosi za upravljanje nekim zaštićenim područjem, kroz obvezno transparentan i participacijski proces širokog kruga dionika i zainteresiranih strana.</w:t>
      </w:r>
    </w:p>
    <w:p w:rsidR="00955D5F" w:rsidRDefault="00955D5F" w:rsidP="00955D5F">
      <w:pPr>
        <w:numPr>
          <w:ilvl w:val="0"/>
          <w:numId w:val="9"/>
        </w:numPr>
        <w:autoSpaceDE w:val="0"/>
        <w:autoSpaceDN w:val="0"/>
        <w:adjustRightInd w:val="0"/>
        <w:jc w:val="both"/>
        <w:rPr>
          <w:lang w:val="hr-HR"/>
        </w:rPr>
      </w:pPr>
      <w:r w:rsidRPr="0000347D">
        <w:rPr>
          <w:b/>
          <w:lang w:val="hr-HR"/>
        </w:rPr>
        <w:t>Strateški planski</w:t>
      </w:r>
      <w:r w:rsidRPr="0000347D">
        <w:rPr>
          <w:lang w:val="hr-HR"/>
        </w:rPr>
        <w:t xml:space="preserve"> dokumenti kojima se s državne razine utvrđuje politika i uređuju pojedinu važna područja društvenog i gospodarskog života, npr., u području prostornog uređenja, zaštite okoliša, gospodarstava, energetike,itd.</w:t>
      </w:r>
    </w:p>
    <w:p w:rsidR="00955D5F" w:rsidRDefault="00955D5F" w:rsidP="00955D5F">
      <w:pPr>
        <w:numPr>
          <w:ilvl w:val="0"/>
          <w:numId w:val="9"/>
        </w:numPr>
        <w:autoSpaceDE w:val="0"/>
        <w:autoSpaceDN w:val="0"/>
        <w:adjustRightInd w:val="0"/>
        <w:jc w:val="both"/>
        <w:rPr>
          <w:lang w:val="hr-HR"/>
        </w:rPr>
      </w:pPr>
      <w:r w:rsidRPr="00FE21C3">
        <w:rPr>
          <w:b/>
          <w:bCs/>
          <w:lang w:val="hr-HR"/>
        </w:rPr>
        <w:t xml:space="preserve">Sektorski i posebni planovi </w:t>
      </w:r>
      <w:r w:rsidRPr="00FE21C3">
        <w:rPr>
          <w:lang w:val="hr-HR"/>
        </w:rPr>
        <w:t>koji su pripremljeni od strane nacionalnih, regionalnih i lokalnih tijela za provedbu politike zaštite i održivog korištenja nacionalnih resursa, npr. u poljoprivredi, šumarstvu, turizmu, prometu, vodoprivredi, energetici i dr.), te prostorni planovi za županije i posebni prostorni planovi za zaštićena područja,</w:t>
      </w:r>
    </w:p>
    <w:p w:rsidR="00955D5F" w:rsidRDefault="00955D5F" w:rsidP="00955D5F">
      <w:pPr>
        <w:numPr>
          <w:ilvl w:val="0"/>
          <w:numId w:val="9"/>
        </w:numPr>
        <w:autoSpaceDE w:val="0"/>
        <w:autoSpaceDN w:val="0"/>
        <w:adjustRightInd w:val="0"/>
        <w:jc w:val="both"/>
        <w:rPr>
          <w:lang w:val="hr-HR"/>
        </w:rPr>
      </w:pPr>
      <w:r w:rsidRPr="00FE21C3">
        <w:rPr>
          <w:b/>
          <w:bCs/>
          <w:lang w:val="hr-HR"/>
        </w:rPr>
        <w:t xml:space="preserve">Specijalistički (pomoćni) planovi - </w:t>
      </w:r>
      <w:r w:rsidRPr="00FE21C3">
        <w:rPr>
          <w:lang w:val="hr-HR"/>
        </w:rPr>
        <w:t>koji vrlo detaljno definiraju uvjete i načine postupanja u odnosu na resurse nekog određenoga područja; takvi su npr. šumskogospodarski planovi za</w:t>
      </w:r>
      <w:r>
        <w:rPr>
          <w:lang w:val="hr-HR"/>
        </w:rPr>
        <w:t xml:space="preserve"> </w:t>
      </w:r>
      <w:r w:rsidRPr="00FE21C3">
        <w:rPr>
          <w:lang w:val="hr-HR"/>
        </w:rPr>
        <w:t>gospodarenje šumama, planovi upravljanja određenim riječnim slivom, akcijski planovi za neku vrstu ili stanište i dr.</w:t>
      </w:r>
    </w:p>
    <w:p w:rsidR="00955D5F" w:rsidRPr="00FE21C3" w:rsidRDefault="00955D5F" w:rsidP="00955D5F">
      <w:pPr>
        <w:numPr>
          <w:ilvl w:val="0"/>
          <w:numId w:val="9"/>
        </w:numPr>
        <w:autoSpaceDE w:val="0"/>
        <w:autoSpaceDN w:val="0"/>
        <w:adjustRightInd w:val="0"/>
        <w:jc w:val="both"/>
        <w:rPr>
          <w:lang w:val="hr-HR"/>
        </w:rPr>
      </w:pPr>
      <w:r w:rsidRPr="00FE21C3">
        <w:rPr>
          <w:b/>
          <w:bCs/>
          <w:lang w:val="hr-HR"/>
        </w:rPr>
        <w:t xml:space="preserve">Godišnji programi i planovi rada s financijskim planovima </w:t>
      </w:r>
      <w:r w:rsidRPr="00FE21C3">
        <w:rPr>
          <w:lang w:val="hr-HR"/>
        </w:rPr>
        <w:t>koji su operativni planovi upravnih tijela, njihovih institucija</w:t>
      </w:r>
      <w:r w:rsidRPr="00FE21C3">
        <w:rPr>
          <w:b/>
          <w:bCs/>
          <w:lang w:val="hr-HR"/>
        </w:rPr>
        <w:t xml:space="preserve"> </w:t>
      </w:r>
      <w:r w:rsidRPr="00FE21C3">
        <w:rPr>
          <w:lang w:val="hr-HR"/>
        </w:rPr>
        <w:t>(agencije, zavodi i dr.) te privrednih subjekata nadležnih za provedbu</w:t>
      </w:r>
      <w:r w:rsidRPr="00FE21C3">
        <w:rPr>
          <w:b/>
          <w:bCs/>
          <w:lang w:val="hr-HR"/>
        </w:rPr>
        <w:t xml:space="preserve"> </w:t>
      </w:r>
      <w:r w:rsidRPr="00FE21C3">
        <w:rPr>
          <w:lang w:val="hr-HR"/>
        </w:rPr>
        <w:t>aktivnosti iz hijerarhijski viših planova.</w:t>
      </w:r>
    </w:p>
    <w:p w:rsidR="00955D5F" w:rsidRPr="0000347D" w:rsidRDefault="00955D5F" w:rsidP="00955D5F">
      <w:pPr>
        <w:autoSpaceDE w:val="0"/>
        <w:autoSpaceDN w:val="0"/>
        <w:adjustRightInd w:val="0"/>
        <w:jc w:val="both"/>
        <w:rPr>
          <w:b/>
          <w:bCs/>
          <w:lang w:val="hr-HR"/>
        </w:rPr>
      </w:pPr>
    </w:p>
    <w:p w:rsidR="00955D5F" w:rsidRPr="00FE21C3"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17. </w:t>
      </w:r>
      <w:r w:rsidRPr="00FE21C3">
        <w:rPr>
          <w:rFonts w:ascii="Times New Roman" w:hAnsi="Times New Roman"/>
          <w:b/>
          <w:sz w:val="24"/>
          <w:szCs w:val="24"/>
        </w:rPr>
        <w:t>KONCEPT ZONIRANJA U ZAŠTIČENOM PODRUČJU?</w:t>
      </w:r>
    </w:p>
    <w:p w:rsidR="00955D5F" w:rsidRPr="00FE21C3" w:rsidRDefault="00955D5F" w:rsidP="00955D5F">
      <w:pPr>
        <w:autoSpaceDE w:val="0"/>
        <w:autoSpaceDN w:val="0"/>
        <w:adjustRightInd w:val="0"/>
        <w:jc w:val="both"/>
        <w:rPr>
          <w:noProof/>
          <w:lang w:val="hr-HR"/>
        </w:rPr>
      </w:pPr>
      <w:r w:rsidRPr="00FE21C3">
        <w:rPr>
          <w:noProof/>
          <w:lang w:val="hr-HR"/>
        </w:rPr>
        <w:t xml:space="preserve">Zoniranje je osnovni preduvjet učinkovitoga upravljanja zaštićenim područjem, budući se njime uspostavlja podjela područja prema određenim,kriterijima koji primarno mogu biti </w:t>
      </w:r>
      <w:r w:rsidRPr="00FE21C3">
        <w:rPr>
          <w:b/>
          <w:noProof/>
          <w:lang w:val="hr-HR"/>
        </w:rPr>
        <w:t>ekološki</w:t>
      </w:r>
      <w:r w:rsidRPr="00FE21C3">
        <w:rPr>
          <w:noProof/>
          <w:lang w:val="hr-HR"/>
        </w:rPr>
        <w:t xml:space="preserve"> (npr. izdvajanje dijelova izvorne prirode - divljine) ili </w:t>
      </w:r>
      <w:r w:rsidRPr="00FE21C3">
        <w:rPr>
          <w:b/>
          <w:noProof/>
          <w:lang w:val="hr-HR"/>
        </w:rPr>
        <w:t xml:space="preserve">funkcionalni </w:t>
      </w:r>
      <w:r w:rsidRPr="00FE21C3">
        <w:rPr>
          <w:noProof/>
          <w:lang w:val="hr-HR"/>
        </w:rPr>
        <w:t xml:space="preserve">(npr. izdvajanje  šumskih područja). </w:t>
      </w:r>
      <w:r w:rsidRPr="00FE21C3">
        <w:rPr>
          <w:b/>
          <w:noProof/>
          <w:lang w:val="hr-HR"/>
        </w:rPr>
        <w:t>Zoniranje</w:t>
      </w:r>
      <w:r w:rsidRPr="00FE21C3">
        <w:rPr>
          <w:noProof/>
          <w:lang w:val="hr-HR"/>
        </w:rPr>
        <w:t xml:space="preserve"> je ishodište upravljanja bilo kojim zaštićenim područjem. Ono dijeli vrijednosti i namjene </w:t>
      </w:r>
      <w:r w:rsidRPr="00FE21C3">
        <w:rPr>
          <w:noProof/>
          <w:lang w:val="hr-HR"/>
        </w:rPr>
        <w:lastRenderedPageBreak/>
        <w:t>zaštićenog područja te određuje model upravljanja, ali i uvjetuje organizaciju upravljanja u smislu strukture, kadrova i troškova upravljačke ustanove.</w:t>
      </w:r>
    </w:p>
    <w:p w:rsidR="00955D5F" w:rsidRDefault="00955D5F" w:rsidP="00955D5F">
      <w:pPr>
        <w:autoSpaceDE w:val="0"/>
        <w:autoSpaceDN w:val="0"/>
        <w:adjustRightInd w:val="0"/>
        <w:jc w:val="both"/>
        <w:rPr>
          <w:lang w:val="hr-HR"/>
        </w:rPr>
      </w:pPr>
    </w:p>
    <w:p w:rsidR="00955D5F" w:rsidRPr="0000347D" w:rsidRDefault="00955D5F" w:rsidP="00955D5F">
      <w:pPr>
        <w:autoSpaceDE w:val="0"/>
        <w:autoSpaceDN w:val="0"/>
        <w:adjustRightInd w:val="0"/>
        <w:jc w:val="both"/>
        <w:rPr>
          <w:lang w:val="hr-HR"/>
        </w:rPr>
      </w:pPr>
      <w:r w:rsidRPr="0000347D">
        <w:rPr>
          <w:lang w:val="hr-HR"/>
        </w:rPr>
        <w:t>Pojedina se zona definira:</w:t>
      </w:r>
    </w:p>
    <w:p w:rsidR="00955D5F" w:rsidRDefault="00955D5F" w:rsidP="00955D5F">
      <w:pPr>
        <w:numPr>
          <w:ilvl w:val="0"/>
          <w:numId w:val="10"/>
        </w:numPr>
        <w:autoSpaceDE w:val="0"/>
        <w:autoSpaceDN w:val="0"/>
        <w:adjustRightInd w:val="0"/>
        <w:jc w:val="both"/>
        <w:rPr>
          <w:i/>
          <w:iCs/>
          <w:lang w:val="hr-HR"/>
        </w:rPr>
      </w:pPr>
      <w:r w:rsidRPr="005E2EC7">
        <w:rPr>
          <w:b/>
          <w:lang w:val="hr-HR"/>
        </w:rPr>
        <w:t>opisom</w:t>
      </w:r>
      <w:r w:rsidRPr="0000347D">
        <w:rPr>
          <w:lang w:val="hr-HR"/>
        </w:rPr>
        <w:t xml:space="preserve"> </w:t>
      </w:r>
      <w:r w:rsidRPr="0000347D">
        <w:rPr>
          <w:i/>
          <w:iCs/>
          <w:lang w:val="hr-HR"/>
        </w:rPr>
        <w:t>(što ulazi u obuhvat zone?),</w:t>
      </w:r>
    </w:p>
    <w:p w:rsidR="00955D5F" w:rsidRDefault="00955D5F" w:rsidP="00955D5F">
      <w:pPr>
        <w:numPr>
          <w:ilvl w:val="0"/>
          <w:numId w:val="10"/>
        </w:numPr>
        <w:autoSpaceDE w:val="0"/>
        <w:autoSpaceDN w:val="0"/>
        <w:adjustRightInd w:val="0"/>
        <w:jc w:val="both"/>
        <w:rPr>
          <w:i/>
          <w:iCs/>
          <w:lang w:val="hr-HR"/>
        </w:rPr>
      </w:pPr>
      <w:r w:rsidRPr="005E2EC7">
        <w:rPr>
          <w:b/>
          <w:lang w:val="hr-HR"/>
        </w:rPr>
        <w:t>kriterijima izdvajanja</w:t>
      </w:r>
      <w:r w:rsidRPr="005E2EC7">
        <w:rPr>
          <w:lang w:val="hr-HR"/>
        </w:rPr>
        <w:t xml:space="preserve"> </w:t>
      </w:r>
      <w:r w:rsidRPr="005E2EC7">
        <w:rPr>
          <w:i/>
          <w:iCs/>
          <w:lang w:val="hr-HR"/>
        </w:rPr>
        <w:t>(koje se biološke ili druge</w:t>
      </w:r>
      <w:r>
        <w:rPr>
          <w:i/>
          <w:iCs/>
          <w:lang w:val="hr-HR"/>
        </w:rPr>
        <w:t xml:space="preserve"> </w:t>
      </w:r>
      <w:r w:rsidRPr="005E2EC7">
        <w:rPr>
          <w:i/>
          <w:iCs/>
          <w:lang w:val="hr-HR"/>
        </w:rPr>
        <w:t>vrijednosti zaštićuju?),</w:t>
      </w:r>
    </w:p>
    <w:p w:rsidR="00955D5F" w:rsidRDefault="00955D5F" w:rsidP="00955D5F">
      <w:pPr>
        <w:numPr>
          <w:ilvl w:val="0"/>
          <w:numId w:val="10"/>
        </w:numPr>
        <w:autoSpaceDE w:val="0"/>
        <w:autoSpaceDN w:val="0"/>
        <w:adjustRightInd w:val="0"/>
        <w:jc w:val="both"/>
        <w:rPr>
          <w:i/>
          <w:iCs/>
          <w:lang w:val="hr-HR"/>
        </w:rPr>
      </w:pPr>
      <w:r w:rsidRPr="005E2EC7">
        <w:rPr>
          <w:b/>
          <w:lang w:val="hr-HR"/>
        </w:rPr>
        <w:t xml:space="preserve">ciljem </w:t>
      </w:r>
      <w:r w:rsidRPr="005E2EC7">
        <w:rPr>
          <w:i/>
          <w:iCs/>
          <w:lang w:val="hr-HR"/>
        </w:rPr>
        <w:t>(što se želi postići izdvajanjem u posebnu zonu?)</w:t>
      </w:r>
    </w:p>
    <w:p w:rsidR="00955D5F" w:rsidRDefault="00955D5F" w:rsidP="00955D5F">
      <w:pPr>
        <w:numPr>
          <w:ilvl w:val="0"/>
          <w:numId w:val="10"/>
        </w:numPr>
        <w:autoSpaceDE w:val="0"/>
        <w:autoSpaceDN w:val="0"/>
        <w:adjustRightInd w:val="0"/>
        <w:jc w:val="both"/>
        <w:rPr>
          <w:i/>
          <w:iCs/>
          <w:lang w:val="hr-HR"/>
        </w:rPr>
      </w:pPr>
      <w:r w:rsidRPr="005E2EC7">
        <w:rPr>
          <w:b/>
          <w:lang w:val="hr-HR"/>
        </w:rPr>
        <w:t>sadržajem dopuštenih aktivnosti</w:t>
      </w:r>
      <w:r w:rsidRPr="005E2EC7">
        <w:rPr>
          <w:lang w:val="hr-HR"/>
        </w:rPr>
        <w:t xml:space="preserve"> </w:t>
      </w:r>
      <w:r w:rsidRPr="005E2EC7">
        <w:rPr>
          <w:i/>
          <w:iCs/>
          <w:lang w:val="hr-HR"/>
        </w:rPr>
        <w:t>(što je i u funkciji čeg</w:t>
      </w:r>
      <w:r>
        <w:rPr>
          <w:i/>
          <w:iCs/>
          <w:lang w:val="hr-HR"/>
        </w:rPr>
        <w:t xml:space="preserve">a </w:t>
      </w:r>
      <w:r w:rsidRPr="005E2EC7">
        <w:rPr>
          <w:i/>
          <w:iCs/>
          <w:lang w:val="hr-HR"/>
        </w:rPr>
        <w:t xml:space="preserve">dopušteno?) </w:t>
      </w:r>
      <w:r w:rsidRPr="005E2EC7">
        <w:rPr>
          <w:lang w:val="hr-HR"/>
        </w:rPr>
        <w:t>i</w:t>
      </w:r>
    </w:p>
    <w:p w:rsidR="00955D5F" w:rsidRPr="005E2EC7" w:rsidRDefault="00955D5F" w:rsidP="00955D5F">
      <w:pPr>
        <w:numPr>
          <w:ilvl w:val="0"/>
          <w:numId w:val="10"/>
        </w:numPr>
        <w:autoSpaceDE w:val="0"/>
        <w:autoSpaceDN w:val="0"/>
        <w:adjustRightInd w:val="0"/>
        <w:jc w:val="both"/>
        <w:rPr>
          <w:i/>
          <w:iCs/>
          <w:lang w:val="hr-HR"/>
        </w:rPr>
      </w:pPr>
      <w:r w:rsidRPr="005E2EC7">
        <w:rPr>
          <w:b/>
          <w:lang w:val="hr-HR"/>
        </w:rPr>
        <w:t>pristupom posjetitelja</w:t>
      </w:r>
      <w:r w:rsidRPr="005E2EC7">
        <w:rPr>
          <w:lang w:val="hr-HR"/>
        </w:rPr>
        <w:t xml:space="preserve"> </w:t>
      </w:r>
      <w:r w:rsidRPr="005E2EC7">
        <w:rPr>
          <w:i/>
          <w:iCs/>
          <w:lang w:val="hr-HR"/>
        </w:rPr>
        <w:t>(kakvo je i koliko intenzivno</w:t>
      </w:r>
      <w:r>
        <w:rPr>
          <w:i/>
          <w:iCs/>
          <w:lang w:val="hr-HR"/>
        </w:rPr>
        <w:t xml:space="preserve"> </w:t>
      </w:r>
      <w:r w:rsidRPr="005E2EC7">
        <w:rPr>
          <w:i/>
          <w:iCs/>
          <w:lang w:val="hr-HR"/>
        </w:rPr>
        <w:t>posjećivanje dopušteno?).</w:t>
      </w:r>
    </w:p>
    <w:p w:rsidR="00955D5F" w:rsidRPr="0000347D" w:rsidRDefault="00955D5F" w:rsidP="00955D5F">
      <w:pPr>
        <w:autoSpaceDE w:val="0"/>
        <w:autoSpaceDN w:val="0"/>
        <w:adjustRightInd w:val="0"/>
        <w:jc w:val="both"/>
        <w:rPr>
          <w:i/>
          <w:iCs/>
          <w:lang w:val="hr-HR"/>
        </w:rPr>
      </w:pPr>
    </w:p>
    <w:p w:rsidR="00955D5F" w:rsidRPr="005E2EC7"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18. </w:t>
      </w:r>
      <w:r w:rsidRPr="005E2EC7">
        <w:rPr>
          <w:rFonts w:ascii="Times New Roman" w:hAnsi="Times New Roman"/>
          <w:b/>
          <w:sz w:val="24"/>
          <w:szCs w:val="24"/>
        </w:rPr>
        <w:t>PROSTORNI PLANOVI ZAŠTIĆENIH PODRUČJA?</w:t>
      </w:r>
    </w:p>
    <w:p w:rsidR="00955D5F" w:rsidRPr="0000347D" w:rsidRDefault="00955D5F" w:rsidP="00955D5F">
      <w:pPr>
        <w:autoSpaceDE w:val="0"/>
        <w:autoSpaceDN w:val="0"/>
        <w:adjustRightInd w:val="0"/>
        <w:jc w:val="both"/>
        <w:rPr>
          <w:lang w:val="hr-HR"/>
        </w:rPr>
      </w:pPr>
      <w:r w:rsidRPr="002349EC">
        <w:rPr>
          <w:lang w:val="hr-HR"/>
        </w:rPr>
        <w:t>Jedan su od temeljnih instrumenata zaštite, uređenja i održanja područja</w:t>
      </w:r>
      <w:r w:rsidRPr="0000347D">
        <w:rPr>
          <w:lang w:val="hr-HR"/>
        </w:rPr>
        <w:t xml:space="preserve"> Uloga prostornih planova zaštićenih područja prvenstveno je restriktivna, ali istodobno i aktivna u odnosu na prihvatljivu mjeru razvoja. Mora voditi računa i o mogućnostima i graničnim potencijalima korištenja prostora, jer njihove iznimne prirodne vrijednosti I fenomeni često uključuju osjetljiva staništa, rijetke i ugrožene biljne I životinjske vrste te su neprestano u opasnosti uslijed mogućega oštećenja ili uništenja. Ovisno o kategoriji zaštićenog područja, koncepcija  uređenja prostora temelji se na potrebama odvijanja znanstvene, edukacijske i turističko rekreativne funkcije u zaštićenom području uz očuvanje kontinuiteta tradicijskih aktivnosti lokalnog stanovništva koje pridonose zaštiti identiteta i zatečenih vrijednosti prostora.</w:t>
      </w:r>
    </w:p>
    <w:p w:rsidR="00955D5F" w:rsidRPr="0000347D" w:rsidRDefault="00955D5F" w:rsidP="00955D5F">
      <w:pPr>
        <w:autoSpaceDE w:val="0"/>
        <w:autoSpaceDN w:val="0"/>
        <w:adjustRightInd w:val="0"/>
        <w:jc w:val="both"/>
        <w:rPr>
          <w:lang w:val="hr-HR"/>
        </w:rPr>
      </w:pPr>
    </w:p>
    <w:p w:rsidR="00955D5F" w:rsidRPr="005E2EC7"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19. </w:t>
      </w:r>
      <w:r w:rsidRPr="005E2EC7">
        <w:rPr>
          <w:rFonts w:ascii="Times New Roman" w:hAnsi="Times New Roman"/>
          <w:b/>
          <w:sz w:val="24"/>
          <w:szCs w:val="24"/>
        </w:rPr>
        <w:t>KOJA JE RAZLIKA IZMEĐU PROSTORNOG PLANA I PLANA UPRAVLJANJA?</w:t>
      </w:r>
    </w:p>
    <w:p w:rsidR="00955D5F" w:rsidRPr="0000347D" w:rsidRDefault="00955D5F" w:rsidP="00955D5F">
      <w:pPr>
        <w:autoSpaceDE w:val="0"/>
        <w:autoSpaceDN w:val="0"/>
        <w:adjustRightInd w:val="0"/>
        <w:jc w:val="both"/>
        <w:rPr>
          <w:lang w:val="hr-HR"/>
        </w:rPr>
      </w:pPr>
      <w:r w:rsidRPr="0000347D">
        <w:rPr>
          <w:lang w:val="hr-HR"/>
        </w:rPr>
        <w:t>U praksi upravljanja zaštićenim područjem drži se da prostorni plan daje naznake »gdje i što«, dok plan upravljanja dodatno određuje operativne aspekte upravljanja zaštićenim područjima, a naročito one koji se odnose na očuvanje i zaštitu biološke raznolikosti.</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Usklađenost prostornoga plana i</w:t>
      </w:r>
      <w:r w:rsidRPr="0000347D">
        <w:rPr>
          <w:rFonts w:ascii="Times New Roman" w:hAnsi="Times New Roman"/>
          <w:sz w:val="24"/>
          <w:szCs w:val="24"/>
        </w:rPr>
        <w:t xml:space="preserve"> plana upravljanja iznimno je značajna za zoniranje zaštićenoga područja. Zoniranje je u prostornom planu napravljeno prema glavnim ciljevima očuvanja i namjenama korištenja prostora, dok je u planu upravljanja ono usmjereno na prostorni obuhvat upravljačkih akcija koje je, kao mjere zaštite, potrebno provoditi u pojedinome tipu zone.</w:t>
      </w:r>
    </w:p>
    <w:p w:rsidR="00955D5F" w:rsidRPr="005E2EC7"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Pr="005E2EC7"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20. </w:t>
      </w:r>
      <w:r w:rsidRPr="005E2EC7">
        <w:rPr>
          <w:rFonts w:ascii="Times New Roman" w:hAnsi="Times New Roman"/>
          <w:b/>
          <w:sz w:val="24"/>
          <w:szCs w:val="24"/>
        </w:rPr>
        <w:t>ASPEKTI I NAČELA UPRAVLJANJA ZAŠTIĆENIM  PODRUČJIMA?</w:t>
      </w:r>
    </w:p>
    <w:p w:rsidR="00955D5F" w:rsidRPr="006613E9" w:rsidRDefault="00955D5F" w:rsidP="00955D5F">
      <w:pPr>
        <w:autoSpaceDE w:val="0"/>
        <w:autoSpaceDN w:val="0"/>
        <w:adjustRightInd w:val="0"/>
        <w:jc w:val="both"/>
        <w:rPr>
          <w:lang w:val="hr-HR"/>
        </w:rPr>
      </w:pPr>
      <w:r w:rsidRPr="006613E9">
        <w:rPr>
          <w:b/>
          <w:u w:val="single"/>
          <w:lang w:val="hr-HR"/>
        </w:rPr>
        <w:t>Uloga države u upravljanju zaštićenim područjima</w:t>
      </w:r>
      <w:r>
        <w:rPr>
          <w:u w:val="single"/>
          <w:lang w:val="hr-HR"/>
        </w:rPr>
        <w:t xml:space="preserve"> </w:t>
      </w:r>
      <w:r>
        <w:rPr>
          <w:lang w:val="hr-HR"/>
        </w:rPr>
        <w:t xml:space="preserve"> </w:t>
      </w:r>
      <w:r w:rsidRPr="006613E9">
        <w:rPr>
          <w:lang w:val="hr-HR"/>
        </w:rPr>
        <w:t>mora ustanoviti zakonske i ekonomske okvire unutar kojih je moguće aktivn</w:t>
      </w:r>
      <w:r>
        <w:rPr>
          <w:lang w:val="hr-HR"/>
        </w:rPr>
        <w:t>o štititi prirodne vrijednosti.</w:t>
      </w:r>
    </w:p>
    <w:p w:rsidR="00955D5F" w:rsidRDefault="00955D5F" w:rsidP="00955D5F">
      <w:pPr>
        <w:autoSpaceDE w:val="0"/>
        <w:autoSpaceDN w:val="0"/>
        <w:adjustRightInd w:val="0"/>
        <w:jc w:val="both"/>
        <w:rPr>
          <w:lang w:val="hr-HR"/>
        </w:rPr>
      </w:pPr>
      <w:r w:rsidRPr="00103C57">
        <w:rPr>
          <w:b/>
          <w:u w:val="single"/>
          <w:lang w:val="hr-HR"/>
        </w:rPr>
        <w:t>Prilagodljivo upravljanje</w:t>
      </w:r>
      <w:r w:rsidRPr="006613E9">
        <w:rPr>
          <w:lang w:val="hr-HR"/>
        </w:rPr>
        <w:t xml:space="preserve"> - upravljanje u zaštiti i očuvanju prirod nije strogo definirana disciplina jer obuhvaća previše aspekata o kojima treba voditi računa</w:t>
      </w:r>
      <w:r>
        <w:rPr>
          <w:lang w:val="hr-HR"/>
        </w:rPr>
        <w:t>.</w:t>
      </w:r>
    </w:p>
    <w:p w:rsidR="00955D5F" w:rsidRDefault="00955D5F" w:rsidP="00955D5F">
      <w:pPr>
        <w:autoSpaceDE w:val="0"/>
        <w:autoSpaceDN w:val="0"/>
        <w:adjustRightInd w:val="0"/>
        <w:jc w:val="both"/>
        <w:rPr>
          <w:lang w:val="hr-HR"/>
        </w:rPr>
      </w:pPr>
      <w:r w:rsidRPr="00103C57">
        <w:rPr>
          <w:b/>
          <w:u w:val="single"/>
          <w:lang w:val="hr-HR"/>
        </w:rPr>
        <w:t>Integralno upravljanje prirodnim i kulturnim dobrima</w:t>
      </w:r>
      <w:r w:rsidRPr="006613E9">
        <w:rPr>
          <w:lang w:val="hr-HR"/>
        </w:rPr>
        <w:t xml:space="preserve"> u mnogim je zaštićenim područjima primarni cilj i imperativ upravljanja očuvanje te upravljanje prirodnim i kulturnim dobrima. </w:t>
      </w:r>
    </w:p>
    <w:p w:rsidR="00955D5F" w:rsidRPr="006613E9" w:rsidRDefault="00955D5F" w:rsidP="00955D5F">
      <w:pPr>
        <w:autoSpaceDE w:val="0"/>
        <w:autoSpaceDN w:val="0"/>
        <w:adjustRightInd w:val="0"/>
        <w:jc w:val="both"/>
        <w:rPr>
          <w:lang w:val="hr-HR"/>
        </w:rPr>
      </w:pPr>
      <w:r w:rsidRPr="00103C57">
        <w:rPr>
          <w:b/>
          <w:u w:val="single"/>
          <w:lang w:val="hr-HR"/>
        </w:rPr>
        <w:t>Razvoj djelatnosti u zaštićenom području</w:t>
      </w:r>
      <w:r w:rsidRPr="006613E9">
        <w:rPr>
          <w:lang w:val="hr-HR"/>
        </w:rPr>
        <w:t xml:space="preserve"> - podređeno je zaštićivanju i očuvanju prirodnih vrijednosti i krajobraznih kvaliteta, no moraju, tamo gdje je to kategorijom zaštićenoga područja dopustivo, osiguravati normalan ekonomski život domaćem stanovništvu. </w:t>
      </w:r>
    </w:p>
    <w:p w:rsidR="00955D5F" w:rsidRPr="006613E9" w:rsidRDefault="00955D5F" w:rsidP="00955D5F">
      <w:pPr>
        <w:autoSpaceDE w:val="0"/>
        <w:autoSpaceDN w:val="0"/>
        <w:adjustRightInd w:val="0"/>
        <w:jc w:val="both"/>
        <w:rPr>
          <w:lang w:val="hr-HR"/>
        </w:rPr>
      </w:pPr>
      <w:r w:rsidRPr="00103C57">
        <w:rPr>
          <w:b/>
          <w:u w:val="single"/>
          <w:lang w:val="hr-HR"/>
        </w:rPr>
        <w:t>Razvojne smjernice</w:t>
      </w:r>
      <w:r w:rsidRPr="006613E9">
        <w:rPr>
          <w:u w:val="single"/>
          <w:lang w:val="hr-HR"/>
        </w:rPr>
        <w:t xml:space="preserve"> </w:t>
      </w:r>
      <w:r w:rsidRPr="006613E9">
        <w:rPr>
          <w:lang w:val="hr-HR"/>
        </w:rPr>
        <w:t xml:space="preserve">- odnosi se na uvjete vezane za projekte i investicije koje osiguravaju razvojne mogućnosti lokalnom stanovništvu. </w:t>
      </w:r>
    </w:p>
    <w:p w:rsidR="00955D5F" w:rsidRDefault="00955D5F" w:rsidP="00955D5F">
      <w:pPr>
        <w:autoSpaceDE w:val="0"/>
        <w:autoSpaceDN w:val="0"/>
        <w:adjustRightInd w:val="0"/>
        <w:jc w:val="both"/>
        <w:rPr>
          <w:lang w:val="hr-HR"/>
        </w:rPr>
      </w:pPr>
      <w:r w:rsidRPr="00103C57">
        <w:rPr>
          <w:b/>
          <w:u w:val="single"/>
          <w:lang w:val="hr-HR"/>
        </w:rPr>
        <w:t>Turizam, posjećivanje  i ponuda u zaštićenom području</w:t>
      </w:r>
      <w:r w:rsidRPr="006613E9">
        <w:rPr>
          <w:lang w:val="hr-HR"/>
        </w:rPr>
        <w:t xml:space="preserve"> -</w:t>
      </w:r>
      <w:r>
        <w:rPr>
          <w:lang w:val="hr-HR"/>
        </w:rPr>
        <w:t xml:space="preserve"> jedna je od s</w:t>
      </w:r>
      <w:r w:rsidRPr="006613E9">
        <w:rPr>
          <w:lang w:val="hr-HR"/>
        </w:rPr>
        <w:t>redišnjih zadaća u  upravljanju zaštićenim područje</w:t>
      </w:r>
      <w:r>
        <w:rPr>
          <w:lang w:val="hr-HR"/>
        </w:rPr>
        <w:t>m osiguranje svih pretpostavki i</w:t>
      </w:r>
      <w:r w:rsidRPr="006613E9">
        <w:rPr>
          <w:lang w:val="hr-HR"/>
        </w:rPr>
        <w:t xml:space="preserve"> uvjeta njegova posjećivanja. </w:t>
      </w:r>
    </w:p>
    <w:p w:rsidR="00955D5F" w:rsidRDefault="00955D5F" w:rsidP="00955D5F">
      <w:pPr>
        <w:autoSpaceDE w:val="0"/>
        <w:autoSpaceDN w:val="0"/>
        <w:adjustRightInd w:val="0"/>
        <w:jc w:val="both"/>
        <w:rPr>
          <w:lang w:val="hr-HR"/>
        </w:rPr>
      </w:pPr>
      <w:r w:rsidRPr="00103C57">
        <w:rPr>
          <w:b/>
          <w:u w:val="single"/>
          <w:lang w:val="hr-HR"/>
        </w:rPr>
        <w:t>Edukacija i interpretacija</w:t>
      </w:r>
      <w:r w:rsidRPr="006613E9">
        <w:rPr>
          <w:lang w:val="hr-HR"/>
        </w:rPr>
        <w:t xml:space="preserve"> - prirodne i druge vrijednosti koje se štite u zaštićenim područjima mogu opstati za buduće generacije jedino putem informiranja i edukacije novih generacija. </w:t>
      </w:r>
    </w:p>
    <w:p w:rsidR="00955D5F" w:rsidRPr="006613E9" w:rsidRDefault="00955D5F" w:rsidP="00955D5F">
      <w:pPr>
        <w:autoSpaceDE w:val="0"/>
        <w:autoSpaceDN w:val="0"/>
        <w:adjustRightInd w:val="0"/>
        <w:jc w:val="both"/>
        <w:rPr>
          <w:lang w:val="hr-HR"/>
        </w:rPr>
      </w:pPr>
      <w:r w:rsidRPr="00103C57">
        <w:rPr>
          <w:b/>
          <w:u w:val="single"/>
          <w:lang w:val="hr-HR"/>
        </w:rPr>
        <w:t>Utjecaj na okoliš</w:t>
      </w:r>
      <w:r w:rsidRPr="006613E9">
        <w:rPr>
          <w:lang w:val="hr-HR"/>
        </w:rPr>
        <w:t xml:space="preserve"> - ovim se segmentom upravljanja predviđaju nepovoljni utjecaji na prirodu i okoliš pojedinih djelatnosti u granicama zaštićenoga područja i izvan njih.</w:t>
      </w:r>
    </w:p>
    <w:p w:rsidR="00955D5F" w:rsidRPr="006613E9" w:rsidRDefault="00955D5F" w:rsidP="00955D5F">
      <w:pPr>
        <w:autoSpaceDE w:val="0"/>
        <w:autoSpaceDN w:val="0"/>
        <w:adjustRightInd w:val="0"/>
        <w:jc w:val="both"/>
        <w:rPr>
          <w:lang w:val="hr-HR"/>
        </w:rPr>
      </w:pPr>
      <w:r w:rsidRPr="00103C57">
        <w:rPr>
          <w:b/>
          <w:u w:val="single"/>
          <w:lang w:val="hr-HR"/>
        </w:rPr>
        <w:t>Uključivanje parkovnog osoblja</w:t>
      </w:r>
      <w:r w:rsidRPr="006613E9">
        <w:rPr>
          <w:lang w:val="hr-HR"/>
        </w:rPr>
        <w:t xml:space="preserve"> - </w:t>
      </w:r>
      <w:r>
        <w:rPr>
          <w:lang w:val="hr-HR"/>
        </w:rPr>
        <w:t xml:space="preserve">njegovo neuključivanje </w:t>
      </w:r>
      <w:r w:rsidRPr="006613E9">
        <w:rPr>
          <w:lang w:val="hr-HR"/>
        </w:rPr>
        <w:t>može imati za posljedic</w:t>
      </w:r>
      <w:r>
        <w:rPr>
          <w:lang w:val="hr-HR"/>
        </w:rPr>
        <w:t xml:space="preserve">e </w:t>
      </w:r>
      <w:r w:rsidRPr="006613E9">
        <w:rPr>
          <w:lang w:val="hr-HR"/>
        </w:rPr>
        <w:t>njegovo odbijanje ili opstruiranje provedbe plana.</w:t>
      </w:r>
    </w:p>
    <w:p w:rsidR="00955D5F" w:rsidRPr="006613E9" w:rsidRDefault="00955D5F" w:rsidP="00955D5F">
      <w:pPr>
        <w:autoSpaceDE w:val="0"/>
        <w:autoSpaceDN w:val="0"/>
        <w:adjustRightInd w:val="0"/>
        <w:jc w:val="both"/>
        <w:rPr>
          <w:lang w:val="hr-HR"/>
        </w:rPr>
      </w:pPr>
      <w:r w:rsidRPr="00103C57">
        <w:rPr>
          <w:b/>
          <w:u w:val="single"/>
          <w:lang w:val="hr-HR"/>
        </w:rPr>
        <w:t>Socioekonomski kompleks</w:t>
      </w:r>
      <w:r w:rsidRPr="006613E9">
        <w:rPr>
          <w:lang w:val="hr-HR"/>
        </w:rPr>
        <w:t xml:space="preserve"> - cilj je dugoročno usmjeravanje razvoja područja s obzirom na domaće stanovništvo I očekivano posjećivanje.</w:t>
      </w:r>
    </w:p>
    <w:p w:rsidR="00955D5F" w:rsidRPr="006613E9" w:rsidRDefault="00955D5F" w:rsidP="00955D5F">
      <w:pPr>
        <w:autoSpaceDE w:val="0"/>
        <w:autoSpaceDN w:val="0"/>
        <w:adjustRightInd w:val="0"/>
        <w:jc w:val="both"/>
        <w:rPr>
          <w:lang w:val="hr-HR"/>
        </w:rPr>
      </w:pPr>
      <w:r w:rsidRPr="00103C57">
        <w:rPr>
          <w:b/>
          <w:u w:val="single"/>
          <w:lang w:val="hr-HR"/>
        </w:rPr>
        <w:t>Povezivanje zaštićenog područja sa susjednim područjima</w:t>
      </w:r>
      <w:r w:rsidRPr="006613E9">
        <w:rPr>
          <w:lang w:val="hr-HR"/>
        </w:rPr>
        <w:t xml:space="preserve"> – zaštićena  su područja sve manje oaze posebnosti, posebno u kontekstu Snažnog razvoja razvoja svijesti o njihovu pozitivnome utjecaju na okolno Nezaštićena područja.</w:t>
      </w:r>
    </w:p>
    <w:p w:rsidR="00955D5F" w:rsidRPr="006613E9" w:rsidRDefault="00955D5F" w:rsidP="00955D5F">
      <w:pPr>
        <w:autoSpaceDE w:val="0"/>
        <w:autoSpaceDN w:val="0"/>
        <w:adjustRightInd w:val="0"/>
        <w:jc w:val="both"/>
        <w:rPr>
          <w:lang w:val="hr-HR"/>
        </w:rPr>
      </w:pPr>
      <w:r w:rsidRPr="00103C57">
        <w:rPr>
          <w:b/>
          <w:u w:val="single"/>
          <w:lang w:val="hr-HR"/>
        </w:rPr>
        <w:lastRenderedPageBreak/>
        <w:t>Privatni  sektor i pravo vlasnika zemljišta</w:t>
      </w:r>
      <w:r w:rsidRPr="006613E9">
        <w:rPr>
          <w:lang w:val="hr-HR"/>
        </w:rPr>
        <w:t xml:space="preserve"> - treba poboljšati brigu privatnog sektora za zaštićena područja, a privatne interese uskladiti s ciljevima i postupcima uprave.</w:t>
      </w:r>
    </w:p>
    <w:p w:rsidR="00955D5F" w:rsidRPr="00103C57" w:rsidRDefault="00955D5F" w:rsidP="00955D5F">
      <w:pPr>
        <w:autoSpaceDE w:val="0"/>
        <w:autoSpaceDN w:val="0"/>
        <w:adjustRightInd w:val="0"/>
        <w:jc w:val="both"/>
        <w:rPr>
          <w:b/>
          <w:lang w:val="hr-HR"/>
        </w:rPr>
      </w:pPr>
      <w:r w:rsidRPr="00103C57">
        <w:rPr>
          <w:b/>
          <w:u w:val="single"/>
          <w:lang w:val="hr-HR"/>
        </w:rPr>
        <w:t>Javnost rada i otvorenost</w:t>
      </w:r>
      <w:r w:rsidRPr="006613E9">
        <w:rPr>
          <w:lang w:val="hr-HR"/>
        </w:rPr>
        <w:t xml:space="preserve"> - važna je stalna komunikacija uprave parka sa svim djelatnicima i ključnim dionicima. </w:t>
      </w:r>
    </w:p>
    <w:p w:rsidR="00955D5F" w:rsidRPr="006613E9" w:rsidRDefault="00955D5F" w:rsidP="00955D5F">
      <w:pPr>
        <w:autoSpaceDE w:val="0"/>
        <w:autoSpaceDN w:val="0"/>
        <w:adjustRightInd w:val="0"/>
        <w:jc w:val="both"/>
        <w:rPr>
          <w:lang w:val="hr-HR"/>
        </w:rPr>
      </w:pPr>
      <w:r w:rsidRPr="00103C57">
        <w:rPr>
          <w:b/>
          <w:u w:val="single"/>
          <w:lang w:val="hr-HR"/>
        </w:rPr>
        <w:t>Partnerstvo lokalnih zajednica u upravljanju</w:t>
      </w:r>
      <w:r w:rsidRPr="006613E9">
        <w:rPr>
          <w:lang w:val="hr-HR"/>
        </w:rPr>
        <w:t xml:space="preserve"> - zadaća je njihovih uprava razvijati sve oblike partnerstva s lokalnim zajednicama. Lokalne zajednice treba poticati na prepoznavanje, očuvanje i unapređenje prirodnih i kulturnih vrijednosti zaštićenoga područja. </w:t>
      </w:r>
    </w:p>
    <w:p w:rsidR="00955D5F" w:rsidRPr="006613E9" w:rsidRDefault="00955D5F" w:rsidP="00955D5F">
      <w:pPr>
        <w:autoSpaceDE w:val="0"/>
        <w:autoSpaceDN w:val="0"/>
        <w:adjustRightInd w:val="0"/>
        <w:jc w:val="both"/>
        <w:rPr>
          <w:lang w:val="hr-HR"/>
        </w:rPr>
      </w:pPr>
      <w:r w:rsidRPr="00CA6378">
        <w:rPr>
          <w:b/>
          <w:u w:val="single"/>
          <w:lang w:val="hr-HR"/>
        </w:rPr>
        <w:t>Partnerstvo  s javnim službama i ekološkim organizacijama</w:t>
      </w:r>
      <w:r w:rsidRPr="006613E9">
        <w:rPr>
          <w:lang w:val="hr-HR"/>
        </w:rPr>
        <w:t xml:space="preserve"> – uprava parka upućena je u obavljanju svoje djelatnosti na usku suradnju s dionicama, ali i sa drugim zainteresiranim stranama, a posebno s javnim službama.</w:t>
      </w:r>
    </w:p>
    <w:p w:rsidR="00955D5F" w:rsidRDefault="00955D5F" w:rsidP="00955D5F">
      <w:pPr>
        <w:autoSpaceDE w:val="0"/>
        <w:autoSpaceDN w:val="0"/>
        <w:adjustRightInd w:val="0"/>
        <w:jc w:val="both"/>
        <w:rPr>
          <w:lang w:val="hr-HR"/>
        </w:rPr>
      </w:pPr>
      <w:r>
        <w:rPr>
          <w:b/>
          <w:u w:val="single"/>
          <w:lang w:val="hr-HR"/>
        </w:rPr>
        <w:t>Međunarodna</w:t>
      </w:r>
      <w:r w:rsidRPr="00CA6378">
        <w:rPr>
          <w:b/>
          <w:u w:val="single"/>
          <w:lang w:val="hr-HR"/>
        </w:rPr>
        <w:t xml:space="preserve"> suradnja</w:t>
      </w:r>
      <w:r w:rsidRPr="006613E9">
        <w:rPr>
          <w:lang w:val="hr-HR"/>
        </w:rPr>
        <w:t xml:space="preserve"> - nacionalni parkovi i park</w:t>
      </w:r>
      <w:r>
        <w:rPr>
          <w:lang w:val="hr-HR"/>
        </w:rPr>
        <w:t xml:space="preserve">ovi prirode, ali i druge kategorije </w:t>
      </w:r>
      <w:r w:rsidRPr="006613E9">
        <w:rPr>
          <w:lang w:val="hr-HR"/>
        </w:rPr>
        <w:t>zaštićenih područja (npr. rezervati), u svom se djelovanju se nastoje ravnati po međunarodnim</w:t>
      </w:r>
      <w:r>
        <w:rPr>
          <w:lang w:val="hr-HR"/>
        </w:rPr>
        <w:t xml:space="preserve"> standardima očuvanja prirode i j</w:t>
      </w:r>
      <w:r w:rsidRPr="006613E9">
        <w:rPr>
          <w:lang w:val="hr-HR"/>
        </w:rPr>
        <w:t xml:space="preserve">avnoga upravljanja. </w:t>
      </w:r>
    </w:p>
    <w:p w:rsidR="00955D5F" w:rsidRPr="00CA6378" w:rsidRDefault="00955D5F" w:rsidP="00955D5F">
      <w:pPr>
        <w:autoSpaceDE w:val="0"/>
        <w:autoSpaceDN w:val="0"/>
        <w:adjustRightInd w:val="0"/>
        <w:jc w:val="both"/>
        <w:rPr>
          <w:lang w:val="hr-HR"/>
        </w:rPr>
      </w:pPr>
      <w:r w:rsidRPr="00CA6378">
        <w:rPr>
          <w:b/>
          <w:u w:val="single"/>
          <w:lang w:val="hr-HR"/>
        </w:rPr>
        <w:t>Studije i istraživanja</w:t>
      </w:r>
      <w:r w:rsidRPr="006613E9">
        <w:rPr>
          <w:lang w:val="hr-HR"/>
        </w:rPr>
        <w:t xml:space="preserve"> –upućene su na snažnu suradnju s nacionalnim i međunarodnim znanstvenim organizacijama kako bi unaprijedila znanje o različitim aspektima prirodnoga i kulturnoga okoliša.</w:t>
      </w:r>
    </w:p>
    <w:p w:rsidR="00955D5F" w:rsidRPr="00CA6378" w:rsidRDefault="00955D5F" w:rsidP="00955D5F">
      <w:pPr>
        <w:pStyle w:val="ListParagraph"/>
        <w:autoSpaceDE w:val="0"/>
        <w:autoSpaceDN w:val="0"/>
        <w:adjustRightInd w:val="0"/>
        <w:spacing w:after="0" w:line="240" w:lineRule="auto"/>
        <w:ind w:left="0"/>
        <w:jc w:val="both"/>
        <w:rPr>
          <w:rFonts w:ascii="Times New Roman" w:hAnsi="Times New Roman"/>
          <w:b/>
          <w:sz w:val="24"/>
          <w:szCs w:val="24"/>
          <w:u w:val="single"/>
        </w:rPr>
      </w:pPr>
    </w:p>
    <w:p w:rsidR="00955D5F" w:rsidRPr="00CA6378" w:rsidRDefault="00955D5F" w:rsidP="00955D5F">
      <w:pPr>
        <w:pStyle w:val="ListParagraph"/>
        <w:autoSpaceDE w:val="0"/>
        <w:autoSpaceDN w:val="0"/>
        <w:adjustRightInd w:val="0"/>
        <w:spacing w:after="0" w:line="240" w:lineRule="auto"/>
        <w:ind w:left="0" w:firstLine="11"/>
        <w:jc w:val="both"/>
        <w:rPr>
          <w:rFonts w:ascii="Times New Roman" w:hAnsi="Times New Roman"/>
          <w:b/>
          <w:sz w:val="24"/>
          <w:szCs w:val="24"/>
        </w:rPr>
      </w:pPr>
      <w:r>
        <w:rPr>
          <w:rFonts w:ascii="Times New Roman" w:hAnsi="Times New Roman"/>
          <w:b/>
          <w:sz w:val="24"/>
          <w:szCs w:val="24"/>
        </w:rPr>
        <w:t xml:space="preserve">21. </w:t>
      </w:r>
      <w:r w:rsidRPr="00CA6378">
        <w:rPr>
          <w:rFonts w:ascii="Times New Roman" w:hAnsi="Times New Roman"/>
          <w:b/>
          <w:sz w:val="24"/>
          <w:szCs w:val="24"/>
        </w:rPr>
        <w:t>TEMELJNI CILJEVI UPRAVLJANJA ZAŠTIĆENIM PODRUČJIMA?</w:t>
      </w:r>
    </w:p>
    <w:p w:rsidR="00955D5F" w:rsidRDefault="00955D5F" w:rsidP="00955D5F">
      <w:pPr>
        <w:numPr>
          <w:ilvl w:val="0"/>
          <w:numId w:val="11"/>
        </w:numPr>
        <w:autoSpaceDE w:val="0"/>
        <w:autoSpaceDN w:val="0"/>
        <w:adjustRightInd w:val="0"/>
        <w:jc w:val="both"/>
        <w:rPr>
          <w:lang w:val="hr-HR"/>
        </w:rPr>
      </w:pPr>
      <w:r w:rsidRPr="0000347D">
        <w:rPr>
          <w:b/>
          <w:bCs/>
          <w:lang w:val="hr-HR"/>
        </w:rPr>
        <w:t xml:space="preserve">čuvanje - </w:t>
      </w:r>
      <w:r w:rsidRPr="0000347D">
        <w:rPr>
          <w:lang w:val="hr-HR"/>
        </w:rPr>
        <w:t>trajno očuvati i unaprijediti prirodnu raznolikost i kulturnu  baštinu,</w:t>
      </w:r>
    </w:p>
    <w:p w:rsidR="00955D5F" w:rsidRDefault="00955D5F" w:rsidP="00955D5F">
      <w:pPr>
        <w:numPr>
          <w:ilvl w:val="0"/>
          <w:numId w:val="11"/>
        </w:numPr>
        <w:autoSpaceDE w:val="0"/>
        <w:autoSpaceDN w:val="0"/>
        <w:adjustRightInd w:val="0"/>
        <w:jc w:val="both"/>
        <w:rPr>
          <w:lang w:val="hr-HR"/>
        </w:rPr>
      </w:pPr>
      <w:r w:rsidRPr="00CA6378">
        <w:rPr>
          <w:b/>
          <w:lang w:val="hr-HR"/>
        </w:rPr>
        <w:t>edukacija i rekreacija</w:t>
      </w:r>
      <w:r w:rsidRPr="00CA6378">
        <w:rPr>
          <w:lang w:val="hr-HR"/>
        </w:rPr>
        <w:t xml:space="preserve"> - promovirati mogućnosti za razumijevanje i uživanje u  netaknutoj prirodi  i ostalim specifičnim kvalitetama park</w:t>
      </w:r>
    </w:p>
    <w:p w:rsidR="00955D5F" w:rsidRPr="00CA6378" w:rsidRDefault="00955D5F" w:rsidP="00955D5F">
      <w:pPr>
        <w:numPr>
          <w:ilvl w:val="0"/>
          <w:numId w:val="11"/>
        </w:numPr>
        <w:autoSpaceDE w:val="0"/>
        <w:autoSpaceDN w:val="0"/>
        <w:adjustRightInd w:val="0"/>
        <w:jc w:val="both"/>
        <w:rPr>
          <w:lang w:val="hr-HR"/>
        </w:rPr>
      </w:pPr>
      <w:r w:rsidRPr="00CA6378">
        <w:rPr>
          <w:b/>
          <w:lang w:val="hr-HR"/>
        </w:rPr>
        <w:t>jačanje lokalne zajednice -</w:t>
      </w:r>
      <w:r w:rsidRPr="00CA6378">
        <w:rPr>
          <w:lang w:val="hr-HR"/>
        </w:rPr>
        <w:t xml:space="preserve"> intenzivirati suradnju s lokalnim zajednicama, s ciljem regionalnog gospodarskog rasta i razvoja, osiguranja održivoga prihoda  te indirektno otvaranja novih radnih mjesta.</w:t>
      </w:r>
    </w:p>
    <w:p w:rsidR="00955D5F" w:rsidRPr="00CA6378" w:rsidRDefault="00955D5F" w:rsidP="00955D5F">
      <w:pPr>
        <w:autoSpaceDE w:val="0"/>
        <w:autoSpaceDN w:val="0"/>
        <w:adjustRightInd w:val="0"/>
        <w:jc w:val="both"/>
        <w:rPr>
          <w:b/>
          <w:lang w:val="hr-HR"/>
        </w:rPr>
      </w:pPr>
    </w:p>
    <w:p w:rsidR="00955D5F" w:rsidRPr="00CA6378"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22. </w:t>
      </w:r>
      <w:r w:rsidRPr="00CA6378">
        <w:rPr>
          <w:rFonts w:ascii="Times New Roman" w:hAnsi="Times New Roman"/>
          <w:b/>
          <w:sz w:val="24"/>
          <w:szCs w:val="24"/>
        </w:rPr>
        <w:t>PROVEDBA PLANA UPRAVLJANJA-AKCIJSKI PLANOVI?</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CA6378">
        <w:rPr>
          <w:rFonts w:ascii="Times New Roman" w:hAnsi="Times New Roman"/>
          <w:b/>
          <w:sz w:val="24"/>
          <w:szCs w:val="24"/>
        </w:rPr>
        <w:t>Akcijski planovi</w:t>
      </w:r>
      <w:r w:rsidRPr="0000347D">
        <w:rPr>
          <w:rFonts w:ascii="Times New Roman" w:hAnsi="Times New Roman"/>
          <w:sz w:val="24"/>
          <w:szCs w:val="24"/>
        </w:rPr>
        <w:t xml:space="preserve"> moraju u potpunosti biti usklađeni s vizijom, misijom, politikom, Općom strategijom donesenom planom upravljanja parkom. Akcijski planovi su konkretni upravljački dokumenti koji proizlaze definiranih strateških ciljeva i mjera upravljanja parkom. Oni su integralni dio Plana upravljanja i predstavljaju detaljne, dinamične dokumente o vrstama, staništima i procesima.</w:t>
      </w:r>
    </w:p>
    <w:p w:rsidR="00955D5F" w:rsidRDefault="00955D5F" w:rsidP="00955D5F">
      <w:pPr>
        <w:autoSpaceDE w:val="0"/>
        <w:autoSpaceDN w:val="0"/>
        <w:adjustRightInd w:val="0"/>
        <w:jc w:val="both"/>
        <w:rPr>
          <w:lang w:val="hr-HR"/>
        </w:rPr>
      </w:pPr>
      <w:r w:rsidRPr="0000347D">
        <w:rPr>
          <w:lang w:val="hr-HR"/>
        </w:rPr>
        <w:t>Akcijski planovi uključuju cilj i svrhu aktivnosti,nositelje i vremenske rokove aktivnosti, potrebna sredstva i izvore financiranja, pokazatelje i metode za praćenje.</w:t>
      </w:r>
    </w:p>
    <w:p w:rsidR="00955D5F" w:rsidRDefault="00955D5F" w:rsidP="00955D5F">
      <w:pPr>
        <w:autoSpaceDE w:val="0"/>
        <w:autoSpaceDN w:val="0"/>
        <w:adjustRightInd w:val="0"/>
        <w:jc w:val="both"/>
        <w:rPr>
          <w:lang w:val="hr-HR"/>
        </w:rPr>
      </w:pPr>
    </w:p>
    <w:p w:rsidR="00955D5F" w:rsidRPr="003F29A5"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23. </w:t>
      </w:r>
      <w:r w:rsidRPr="003F29A5">
        <w:rPr>
          <w:rFonts w:ascii="Times New Roman" w:hAnsi="Times New Roman"/>
          <w:b/>
          <w:sz w:val="24"/>
          <w:szCs w:val="24"/>
        </w:rPr>
        <w:t>ŠTO JE PRILAGODNJIVO UPRAVLJANJE U ZAŠTIČENIM PODRUČJIMA?</w:t>
      </w:r>
    </w:p>
    <w:p w:rsidR="00955D5F" w:rsidRPr="0000347D" w:rsidRDefault="00955D5F" w:rsidP="00955D5F">
      <w:pPr>
        <w:autoSpaceDE w:val="0"/>
        <w:autoSpaceDN w:val="0"/>
        <w:adjustRightInd w:val="0"/>
        <w:jc w:val="both"/>
        <w:rPr>
          <w:lang w:val="hr-HR"/>
        </w:rPr>
      </w:pPr>
      <w:r w:rsidRPr="00CA6378">
        <w:rPr>
          <w:b/>
          <w:lang w:val="hr-HR"/>
        </w:rPr>
        <w:t>Prilagodljivo upravljanje</w:t>
      </w:r>
      <w:r w:rsidRPr="00CA6378">
        <w:rPr>
          <w:lang w:val="hr-HR"/>
        </w:rPr>
        <w:t xml:space="preserve"> - upravljanje u zaštiti i očuvanju prirod nije strogo definirana disciplina jer obuhvaća previše aspekata o kojima treba voditi računa, imajući na umu složenost ekoloških sustava i ljudskih interesa.</w:t>
      </w:r>
      <w:r w:rsidRPr="002349EC">
        <w:rPr>
          <w:lang w:val="hr-HR"/>
        </w:rPr>
        <w:t xml:space="preserve"> </w:t>
      </w:r>
      <w:r w:rsidRPr="0000347D">
        <w:rPr>
          <w:lang w:val="hr-HR"/>
        </w:rPr>
        <w:t>Iz navedenih razloga u planiranju treba biti prilagodljiv te u provedbu ugraditi jasne pokazatelje za praćenje rezultata , ukoliko je potrebno, prilagoditi i izmijeniti vlastito djelovanje kako bi se uvažile promjenjive okolnosti</w:t>
      </w:r>
    </w:p>
    <w:p w:rsidR="00955D5F" w:rsidRPr="00CA6378" w:rsidRDefault="00955D5F" w:rsidP="00955D5F">
      <w:pPr>
        <w:autoSpaceDE w:val="0"/>
        <w:autoSpaceDN w:val="0"/>
        <w:adjustRightInd w:val="0"/>
        <w:jc w:val="both"/>
        <w:rPr>
          <w:b/>
          <w:lang w:val="hr-HR"/>
        </w:rPr>
      </w:pPr>
    </w:p>
    <w:p w:rsidR="00955D5F" w:rsidRPr="00CA6378"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24. </w:t>
      </w:r>
      <w:r w:rsidRPr="00CA6378">
        <w:rPr>
          <w:rFonts w:ascii="Times New Roman" w:hAnsi="Times New Roman"/>
          <w:b/>
          <w:sz w:val="24"/>
          <w:szCs w:val="24"/>
        </w:rPr>
        <w:t>PRAČENJE PROVEDBE PLANA UPRAVLJANJA?</w:t>
      </w:r>
    </w:p>
    <w:p w:rsidR="00955D5F" w:rsidRDefault="00955D5F" w:rsidP="00955D5F">
      <w:pPr>
        <w:autoSpaceDE w:val="0"/>
        <w:autoSpaceDN w:val="0"/>
        <w:adjustRightInd w:val="0"/>
        <w:jc w:val="both"/>
        <w:rPr>
          <w:lang w:val="hr-HR"/>
        </w:rPr>
      </w:pPr>
      <w:r w:rsidRPr="0000347D">
        <w:rPr>
          <w:lang w:val="hr-HR"/>
        </w:rPr>
        <w:t>Plan upravljanja treba biti:</w:t>
      </w:r>
    </w:p>
    <w:p w:rsidR="00955D5F" w:rsidRDefault="00955D5F" w:rsidP="00955D5F">
      <w:pPr>
        <w:numPr>
          <w:ilvl w:val="0"/>
          <w:numId w:val="12"/>
        </w:numPr>
        <w:autoSpaceDE w:val="0"/>
        <w:autoSpaceDN w:val="0"/>
        <w:adjustRightInd w:val="0"/>
        <w:jc w:val="both"/>
        <w:rPr>
          <w:lang w:val="hr-HR"/>
        </w:rPr>
      </w:pPr>
      <w:r>
        <w:rPr>
          <w:lang w:val="hr-HR"/>
        </w:rPr>
        <w:t>j</w:t>
      </w:r>
      <w:r w:rsidRPr="0000347D">
        <w:rPr>
          <w:lang w:val="hr-HR"/>
        </w:rPr>
        <w:t>asan i pristupačan: lako čitljiv, bez upor</w:t>
      </w:r>
      <w:r>
        <w:rPr>
          <w:lang w:val="hr-HR"/>
        </w:rPr>
        <w:t>abe žargona i dobro prezentiran</w:t>
      </w:r>
    </w:p>
    <w:p w:rsidR="00955D5F" w:rsidRDefault="00955D5F" w:rsidP="00955D5F">
      <w:pPr>
        <w:numPr>
          <w:ilvl w:val="0"/>
          <w:numId w:val="12"/>
        </w:numPr>
        <w:autoSpaceDE w:val="0"/>
        <w:autoSpaceDN w:val="0"/>
        <w:adjustRightInd w:val="0"/>
        <w:jc w:val="both"/>
        <w:rPr>
          <w:lang w:val="hr-HR"/>
        </w:rPr>
      </w:pPr>
      <w:r>
        <w:rPr>
          <w:lang w:val="hr-HR"/>
        </w:rPr>
        <w:t>s</w:t>
      </w:r>
      <w:r w:rsidRPr="00CA6378">
        <w:rPr>
          <w:lang w:val="hr-HR"/>
        </w:rPr>
        <w:t>ažet i sveobuhvatan: ne duži nego što je potrebno, no s dovoljno infor</w:t>
      </w:r>
      <w:r>
        <w:rPr>
          <w:lang w:val="hr-HR"/>
        </w:rPr>
        <w:t>macija da ispuni svoju funkciju</w:t>
      </w:r>
    </w:p>
    <w:p w:rsidR="00955D5F" w:rsidRDefault="00955D5F" w:rsidP="00955D5F">
      <w:pPr>
        <w:numPr>
          <w:ilvl w:val="0"/>
          <w:numId w:val="12"/>
        </w:numPr>
        <w:autoSpaceDE w:val="0"/>
        <w:autoSpaceDN w:val="0"/>
        <w:adjustRightInd w:val="0"/>
        <w:jc w:val="both"/>
        <w:rPr>
          <w:lang w:val="hr-HR"/>
        </w:rPr>
      </w:pPr>
      <w:r>
        <w:rPr>
          <w:lang w:val="hr-HR"/>
        </w:rPr>
        <w:t>t</w:t>
      </w:r>
      <w:r w:rsidRPr="00CA6378">
        <w:rPr>
          <w:lang w:val="hr-HR"/>
        </w:rPr>
        <w:t>očan i nepristran: bez velikih pogrešaka ili izjava koje mogu zastarjeti te sjasno objašnjen im kriterijima k</w:t>
      </w:r>
      <w:r>
        <w:rPr>
          <w:lang w:val="hr-HR"/>
        </w:rPr>
        <w:t>orištenim  prilikom rasuđivanja</w:t>
      </w:r>
    </w:p>
    <w:p w:rsidR="00955D5F" w:rsidRDefault="00955D5F" w:rsidP="00955D5F">
      <w:pPr>
        <w:numPr>
          <w:ilvl w:val="0"/>
          <w:numId w:val="12"/>
        </w:numPr>
        <w:autoSpaceDE w:val="0"/>
        <w:autoSpaceDN w:val="0"/>
        <w:adjustRightInd w:val="0"/>
        <w:jc w:val="both"/>
        <w:rPr>
          <w:lang w:val="hr-HR"/>
        </w:rPr>
      </w:pPr>
      <w:r>
        <w:rPr>
          <w:lang w:val="hr-HR"/>
        </w:rPr>
        <w:t>s</w:t>
      </w:r>
      <w:r w:rsidRPr="00CA6378">
        <w:rPr>
          <w:lang w:val="hr-HR"/>
        </w:rPr>
        <w:t>istematičan i logičan: s politikama upravljanja temeljenim na rezultatima istraživanja područja te s jasni</w:t>
      </w:r>
      <w:r>
        <w:rPr>
          <w:lang w:val="hr-HR"/>
        </w:rPr>
        <w:t>m obrazloženjem svih prijedloga</w:t>
      </w:r>
    </w:p>
    <w:p w:rsidR="00955D5F" w:rsidRDefault="00955D5F" w:rsidP="00955D5F">
      <w:pPr>
        <w:numPr>
          <w:ilvl w:val="0"/>
          <w:numId w:val="12"/>
        </w:numPr>
        <w:autoSpaceDE w:val="0"/>
        <w:autoSpaceDN w:val="0"/>
        <w:adjustRightInd w:val="0"/>
        <w:jc w:val="both"/>
        <w:rPr>
          <w:lang w:val="hr-HR"/>
        </w:rPr>
      </w:pPr>
      <w:r>
        <w:rPr>
          <w:lang w:val="hr-HR"/>
        </w:rPr>
        <w:t>p</w:t>
      </w:r>
      <w:r w:rsidRPr="00CA6378">
        <w:rPr>
          <w:lang w:val="hr-HR"/>
        </w:rPr>
        <w:t>rihvatljiv i motivirajući za sve zainteresirane ili emotivno vezane uz područje</w:t>
      </w:r>
    </w:p>
    <w:p w:rsidR="00955D5F" w:rsidRDefault="00955D5F" w:rsidP="00955D5F">
      <w:pPr>
        <w:numPr>
          <w:ilvl w:val="0"/>
          <w:numId w:val="12"/>
        </w:numPr>
        <w:autoSpaceDE w:val="0"/>
        <w:autoSpaceDN w:val="0"/>
        <w:adjustRightInd w:val="0"/>
        <w:jc w:val="both"/>
        <w:rPr>
          <w:lang w:val="hr-HR"/>
        </w:rPr>
      </w:pPr>
      <w:r>
        <w:rPr>
          <w:lang w:val="hr-HR"/>
        </w:rPr>
        <w:t>precizan i praktičan: s jasnim ciljevima i</w:t>
      </w:r>
      <w:r w:rsidRPr="00CA6378">
        <w:rPr>
          <w:lang w:val="hr-HR"/>
        </w:rPr>
        <w:t xml:space="preserve"> realnim metodama za ostvarivanje tih ciljeva čime se postižu željeni rezultati koji mogu biti praćeni</w:t>
      </w:r>
    </w:p>
    <w:p w:rsidR="00955D5F" w:rsidRPr="00CA6378" w:rsidRDefault="00955D5F" w:rsidP="00955D5F">
      <w:pPr>
        <w:numPr>
          <w:ilvl w:val="0"/>
          <w:numId w:val="12"/>
        </w:numPr>
        <w:autoSpaceDE w:val="0"/>
        <w:autoSpaceDN w:val="0"/>
        <w:adjustRightInd w:val="0"/>
        <w:jc w:val="both"/>
        <w:rPr>
          <w:lang w:val="hr-HR"/>
        </w:rPr>
      </w:pPr>
      <w:r>
        <w:rPr>
          <w:lang w:val="hr-HR"/>
        </w:rPr>
        <w:t>u</w:t>
      </w:r>
      <w:r w:rsidRPr="00CA6378">
        <w:rPr>
          <w:lang w:val="hr-HR"/>
        </w:rPr>
        <w:t>sredotočen i učinkovit: služi kao alat za upravljanje područjem,</w:t>
      </w:r>
      <w:r>
        <w:rPr>
          <w:lang w:val="hr-HR"/>
        </w:rPr>
        <w:t xml:space="preserve"> </w:t>
      </w:r>
      <w:r w:rsidRPr="00CA6378">
        <w:rPr>
          <w:lang w:val="hr-HR"/>
        </w:rPr>
        <w:t>zadovoljavajući potrebe svoJih korisnika ispunjav</w:t>
      </w:r>
      <w:r>
        <w:rPr>
          <w:lang w:val="hr-HR"/>
        </w:rPr>
        <w:t>ajući zakonske i druge i obveze</w:t>
      </w:r>
    </w:p>
    <w:p w:rsidR="00955D5F" w:rsidRPr="00CA6378" w:rsidRDefault="00955D5F" w:rsidP="00955D5F">
      <w:pPr>
        <w:autoSpaceDE w:val="0"/>
        <w:autoSpaceDN w:val="0"/>
        <w:adjustRightInd w:val="0"/>
        <w:jc w:val="both"/>
        <w:rPr>
          <w:b/>
          <w:lang w:val="hr-HR"/>
        </w:rPr>
      </w:pPr>
    </w:p>
    <w:p w:rsidR="00955D5F" w:rsidRPr="00CA6378" w:rsidRDefault="00955D5F" w:rsidP="00955D5F">
      <w:pPr>
        <w:autoSpaceDE w:val="0"/>
        <w:autoSpaceDN w:val="0"/>
        <w:adjustRightInd w:val="0"/>
        <w:jc w:val="both"/>
        <w:rPr>
          <w:b/>
          <w:lang w:val="hr-HR"/>
        </w:rPr>
      </w:pPr>
      <w:r>
        <w:rPr>
          <w:b/>
          <w:lang w:val="hr-HR"/>
        </w:rPr>
        <w:lastRenderedPageBreak/>
        <w:t xml:space="preserve">25. </w:t>
      </w:r>
      <w:r w:rsidRPr="00CA6378">
        <w:rPr>
          <w:b/>
          <w:lang w:val="hr-HR"/>
        </w:rPr>
        <w:t>SUDJELOVANJE JAVNOSTI U ZAŠTIĆENIM PODRUČJIMA?</w:t>
      </w:r>
    </w:p>
    <w:p w:rsidR="00955D5F" w:rsidRPr="00CA6378" w:rsidRDefault="00955D5F" w:rsidP="00955D5F">
      <w:pPr>
        <w:autoSpaceDE w:val="0"/>
        <w:autoSpaceDN w:val="0"/>
        <w:adjustRightInd w:val="0"/>
        <w:jc w:val="both"/>
        <w:rPr>
          <w:b/>
          <w:lang w:val="hr-HR"/>
        </w:rPr>
      </w:pPr>
      <w:r w:rsidRPr="00CA6378">
        <w:rPr>
          <w:b/>
          <w:lang w:val="hr-HR"/>
        </w:rPr>
        <w:t xml:space="preserve">Ključne koristi </w:t>
      </w:r>
      <w:r w:rsidRPr="00CA6378">
        <w:rPr>
          <w:lang w:val="hr-HR"/>
        </w:rPr>
        <w:t>sudjelovanja javnosti su:</w:t>
      </w:r>
    </w:p>
    <w:p w:rsidR="00955D5F" w:rsidRDefault="00955D5F" w:rsidP="00955D5F">
      <w:pPr>
        <w:numPr>
          <w:ilvl w:val="0"/>
          <w:numId w:val="13"/>
        </w:numPr>
        <w:autoSpaceDE w:val="0"/>
        <w:autoSpaceDN w:val="0"/>
        <w:adjustRightInd w:val="0"/>
        <w:jc w:val="both"/>
        <w:rPr>
          <w:lang w:val="hr-HR"/>
        </w:rPr>
      </w:pPr>
      <w:r w:rsidRPr="0000347D">
        <w:rPr>
          <w:lang w:val="hr-HR"/>
        </w:rPr>
        <w:t>povećava se potpora zajednice za zaštitu ukupnih vrijednosti zaštićenoga područja,</w:t>
      </w:r>
    </w:p>
    <w:p w:rsidR="00955D5F" w:rsidRDefault="00955D5F" w:rsidP="00955D5F">
      <w:pPr>
        <w:numPr>
          <w:ilvl w:val="0"/>
          <w:numId w:val="13"/>
        </w:numPr>
        <w:autoSpaceDE w:val="0"/>
        <w:autoSpaceDN w:val="0"/>
        <w:adjustRightInd w:val="0"/>
        <w:jc w:val="both"/>
        <w:rPr>
          <w:lang w:val="hr-HR"/>
        </w:rPr>
      </w:pPr>
      <w:r w:rsidRPr="00CA6378">
        <w:rPr>
          <w:lang w:val="hr-HR"/>
        </w:rPr>
        <w:t>snažnije je razumijevanje javnosti o odgovornostima uprave,</w:t>
      </w:r>
    </w:p>
    <w:p w:rsidR="00955D5F" w:rsidRDefault="00955D5F" w:rsidP="00955D5F">
      <w:pPr>
        <w:numPr>
          <w:ilvl w:val="0"/>
          <w:numId w:val="13"/>
        </w:numPr>
        <w:autoSpaceDE w:val="0"/>
        <w:autoSpaceDN w:val="0"/>
        <w:adjustRightInd w:val="0"/>
        <w:jc w:val="both"/>
        <w:rPr>
          <w:lang w:val="hr-HR"/>
        </w:rPr>
      </w:pPr>
      <w:r w:rsidRPr="00CA6378">
        <w:rPr>
          <w:lang w:val="hr-HR"/>
        </w:rPr>
        <w:t>poboljšano je razumijevanje obiju stana o odredbama očuvanja,</w:t>
      </w:r>
    </w:p>
    <w:p w:rsidR="00955D5F" w:rsidRDefault="00955D5F" w:rsidP="00955D5F">
      <w:pPr>
        <w:numPr>
          <w:ilvl w:val="0"/>
          <w:numId w:val="13"/>
        </w:numPr>
        <w:autoSpaceDE w:val="0"/>
        <w:autoSpaceDN w:val="0"/>
        <w:adjustRightInd w:val="0"/>
        <w:jc w:val="both"/>
        <w:rPr>
          <w:lang w:val="hr-HR"/>
        </w:rPr>
      </w:pPr>
      <w:r w:rsidRPr="00CA6378">
        <w:rPr>
          <w:lang w:val="hr-HR"/>
        </w:rPr>
        <w:t>upravi je poboljšano razumijevanje uloge i doprinosa zajednice,</w:t>
      </w:r>
    </w:p>
    <w:p w:rsidR="00955D5F" w:rsidRDefault="00955D5F" w:rsidP="00955D5F">
      <w:pPr>
        <w:numPr>
          <w:ilvl w:val="0"/>
          <w:numId w:val="13"/>
        </w:numPr>
        <w:autoSpaceDE w:val="0"/>
        <w:autoSpaceDN w:val="0"/>
        <w:adjustRightInd w:val="0"/>
        <w:jc w:val="both"/>
        <w:rPr>
          <w:lang w:val="hr-HR"/>
        </w:rPr>
      </w:pPr>
      <w:r w:rsidRPr="00CA6378">
        <w:rPr>
          <w:lang w:val="hr-HR"/>
        </w:rPr>
        <w:t>poboljšan je status uprave unutar zajednice,</w:t>
      </w:r>
    </w:p>
    <w:p w:rsidR="00955D5F" w:rsidRPr="00CA6378" w:rsidRDefault="00955D5F" w:rsidP="00955D5F">
      <w:pPr>
        <w:numPr>
          <w:ilvl w:val="0"/>
          <w:numId w:val="13"/>
        </w:numPr>
        <w:autoSpaceDE w:val="0"/>
        <w:autoSpaceDN w:val="0"/>
        <w:adjustRightInd w:val="0"/>
        <w:jc w:val="both"/>
        <w:rPr>
          <w:lang w:val="hr-HR"/>
        </w:rPr>
      </w:pPr>
      <w:r w:rsidRPr="00CA6378">
        <w:rPr>
          <w:lang w:val="hr-HR"/>
        </w:rPr>
        <w:t>povećava se mogućnost potpore javnosti za važne projekte u zaštićenom području.</w:t>
      </w:r>
    </w:p>
    <w:p w:rsidR="00955D5F" w:rsidRDefault="00955D5F" w:rsidP="00955D5F">
      <w:pPr>
        <w:autoSpaceDE w:val="0"/>
        <w:autoSpaceDN w:val="0"/>
        <w:adjustRightInd w:val="0"/>
        <w:jc w:val="both"/>
        <w:rPr>
          <w:u w:val="single"/>
          <w:lang w:val="hr-HR"/>
        </w:rPr>
      </w:pPr>
    </w:p>
    <w:p w:rsidR="00955D5F" w:rsidRPr="0000347D" w:rsidRDefault="00955D5F" w:rsidP="00955D5F">
      <w:pPr>
        <w:autoSpaceDE w:val="0"/>
        <w:autoSpaceDN w:val="0"/>
        <w:adjustRightInd w:val="0"/>
        <w:jc w:val="both"/>
        <w:rPr>
          <w:lang w:val="hr-HR"/>
        </w:rPr>
      </w:pPr>
      <w:r w:rsidRPr="00CA6378">
        <w:rPr>
          <w:b/>
          <w:lang w:val="hr-HR"/>
        </w:rPr>
        <w:t xml:space="preserve">Mogući rizici </w:t>
      </w:r>
      <w:r w:rsidRPr="0000347D">
        <w:rPr>
          <w:lang w:val="hr-HR"/>
        </w:rPr>
        <w:t>vezani za sudjelovanje javnosti su:</w:t>
      </w:r>
    </w:p>
    <w:p w:rsidR="00955D5F" w:rsidRDefault="00955D5F" w:rsidP="00955D5F">
      <w:pPr>
        <w:numPr>
          <w:ilvl w:val="0"/>
          <w:numId w:val="14"/>
        </w:numPr>
        <w:autoSpaceDE w:val="0"/>
        <w:autoSpaceDN w:val="0"/>
        <w:adjustRightInd w:val="0"/>
        <w:jc w:val="both"/>
        <w:rPr>
          <w:lang w:val="hr-HR"/>
        </w:rPr>
      </w:pPr>
      <w:r w:rsidRPr="0000347D">
        <w:rPr>
          <w:lang w:val="hr-HR"/>
        </w:rPr>
        <w:t>usporavanje važnih procesa i oduzimanje vremena,</w:t>
      </w:r>
    </w:p>
    <w:p w:rsidR="00955D5F" w:rsidRDefault="00955D5F" w:rsidP="00955D5F">
      <w:pPr>
        <w:numPr>
          <w:ilvl w:val="0"/>
          <w:numId w:val="14"/>
        </w:numPr>
        <w:autoSpaceDE w:val="0"/>
        <w:autoSpaceDN w:val="0"/>
        <w:adjustRightInd w:val="0"/>
        <w:jc w:val="both"/>
        <w:rPr>
          <w:lang w:val="hr-HR"/>
        </w:rPr>
      </w:pPr>
      <w:r w:rsidRPr="00CA6378">
        <w:rPr>
          <w:lang w:val="hr-HR"/>
        </w:rPr>
        <w:t>značajni financijski troškovi,</w:t>
      </w:r>
    </w:p>
    <w:p w:rsidR="00955D5F" w:rsidRPr="00CA6378" w:rsidRDefault="00955D5F" w:rsidP="00955D5F">
      <w:pPr>
        <w:numPr>
          <w:ilvl w:val="0"/>
          <w:numId w:val="14"/>
        </w:numPr>
        <w:autoSpaceDE w:val="0"/>
        <w:autoSpaceDN w:val="0"/>
        <w:adjustRightInd w:val="0"/>
        <w:jc w:val="both"/>
        <w:rPr>
          <w:lang w:val="hr-HR"/>
        </w:rPr>
      </w:pPr>
      <w:r w:rsidRPr="00CA6378">
        <w:rPr>
          <w:lang w:val="hr-HR"/>
        </w:rPr>
        <w:t>očekivane poteškoće u vođenju konstruktivnih rasprava u pitanjima u kojima interesne grupe imaju različita gledišta</w:t>
      </w:r>
    </w:p>
    <w:p w:rsidR="00955D5F" w:rsidRPr="0000347D" w:rsidRDefault="00955D5F" w:rsidP="00955D5F">
      <w:pPr>
        <w:autoSpaceDE w:val="0"/>
        <w:autoSpaceDN w:val="0"/>
        <w:adjustRightInd w:val="0"/>
        <w:jc w:val="both"/>
        <w:rPr>
          <w:lang w:val="hr-HR"/>
        </w:rPr>
      </w:pPr>
    </w:p>
    <w:p w:rsidR="00955D5F" w:rsidRPr="00CA6378" w:rsidRDefault="00955D5F" w:rsidP="00955D5F">
      <w:pPr>
        <w:jc w:val="both"/>
        <w:rPr>
          <w:lang w:val="hr-HR"/>
        </w:rPr>
      </w:pPr>
      <w:r>
        <w:rPr>
          <w:b/>
          <w:lang w:val="hr-HR"/>
        </w:rPr>
        <w:t xml:space="preserve">26. </w:t>
      </w:r>
      <w:r w:rsidRPr="00CA6378">
        <w:rPr>
          <w:b/>
          <w:lang w:val="hr-HR"/>
        </w:rPr>
        <w:t>NAJČEŠĆI KONFLIKTI I RIZICI</w:t>
      </w:r>
      <w:r>
        <w:rPr>
          <w:b/>
          <w:lang w:val="hr-HR"/>
        </w:rPr>
        <w:t>?</w:t>
      </w:r>
      <w:r w:rsidRPr="00CA6378">
        <w:rPr>
          <w:lang w:val="hr-HR"/>
        </w:rPr>
        <w:t xml:space="preserve"> </w:t>
      </w:r>
    </w:p>
    <w:p w:rsidR="00955D5F" w:rsidRPr="0000347D" w:rsidRDefault="00955D5F" w:rsidP="00955D5F">
      <w:pPr>
        <w:ind w:left="360"/>
        <w:jc w:val="both"/>
        <w:rPr>
          <w:lang w:val="hr-HR"/>
        </w:rPr>
      </w:pPr>
      <w:r>
        <w:rPr>
          <w:lang w:val="hr-HR"/>
        </w:rPr>
        <w:t>V</w:t>
      </w:r>
      <w:r w:rsidRPr="0000347D">
        <w:rPr>
          <w:lang w:val="hr-HR"/>
        </w:rPr>
        <w:t>ezani su uz:</w:t>
      </w:r>
    </w:p>
    <w:p w:rsidR="00955D5F" w:rsidRPr="0000347D" w:rsidRDefault="00955D5F" w:rsidP="00955D5F">
      <w:pPr>
        <w:numPr>
          <w:ilvl w:val="0"/>
          <w:numId w:val="2"/>
        </w:numPr>
        <w:jc w:val="both"/>
        <w:rPr>
          <w:lang w:val="hr-HR"/>
        </w:rPr>
      </w:pPr>
      <w:r w:rsidRPr="0000347D">
        <w:rPr>
          <w:lang w:val="hr-HR"/>
        </w:rPr>
        <w:t xml:space="preserve">nedjelotvorne državne mehanizme </w:t>
      </w:r>
      <w:r w:rsidRPr="0000347D">
        <w:rPr>
          <w:b/>
          <w:lang w:val="hr-HR"/>
        </w:rPr>
        <w:t>novčanog obeštećivanja</w:t>
      </w:r>
      <w:r w:rsidRPr="0000347D">
        <w:rPr>
          <w:lang w:val="hr-HR"/>
        </w:rPr>
        <w:t xml:space="preserve"> privatnih vlasnika nekretnina u zaštićenim područjima </w:t>
      </w:r>
    </w:p>
    <w:p w:rsidR="00955D5F" w:rsidRPr="0000347D" w:rsidRDefault="00955D5F" w:rsidP="00955D5F">
      <w:pPr>
        <w:numPr>
          <w:ilvl w:val="0"/>
          <w:numId w:val="2"/>
        </w:numPr>
        <w:jc w:val="both"/>
        <w:rPr>
          <w:lang w:val="hr-HR"/>
        </w:rPr>
      </w:pPr>
      <w:r w:rsidRPr="0000347D">
        <w:rPr>
          <w:lang w:val="hr-HR"/>
        </w:rPr>
        <w:t xml:space="preserve">različita očekivanja parkovnih uprava, lokalnih vlasti i korisnika prirodnih dobara za dobivanje </w:t>
      </w:r>
      <w:r w:rsidRPr="0000347D">
        <w:rPr>
          <w:b/>
          <w:lang w:val="hr-HR"/>
        </w:rPr>
        <w:t>koncesije</w:t>
      </w:r>
      <w:r w:rsidRPr="0000347D">
        <w:rPr>
          <w:lang w:val="hr-HR"/>
        </w:rPr>
        <w:t xml:space="preserve"> za korištenje prirodnih dobara</w:t>
      </w:r>
    </w:p>
    <w:p w:rsidR="00955D5F" w:rsidRPr="0000347D" w:rsidRDefault="00955D5F" w:rsidP="00955D5F">
      <w:pPr>
        <w:numPr>
          <w:ilvl w:val="0"/>
          <w:numId w:val="2"/>
        </w:numPr>
        <w:jc w:val="both"/>
        <w:rPr>
          <w:lang w:val="hr-HR"/>
        </w:rPr>
      </w:pPr>
      <w:r w:rsidRPr="0000347D">
        <w:rPr>
          <w:lang w:val="hr-HR"/>
        </w:rPr>
        <w:t xml:space="preserve">različita tumačenja isplaćivanja naknade zbog ograničavanja aktivnosti i posebnih uvjeta propisanih za korištenja zaštićenih područja od strane privrednih sektora (posebno </w:t>
      </w:r>
      <w:r w:rsidRPr="0000347D">
        <w:rPr>
          <w:b/>
          <w:lang w:val="hr-HR"/>
        </w:rPr>
        <w:t>šumarstva) i zakupnika lovišta</w:t>
      </w:r>
    </w:p>
    <w:p w:rsidR="00955D5F" w:rsidRPr="0000347D" w:rsidRDefault="00955D5F" w:rsidP="00955D5F">
      <w:pPr>
        <w:numPr>
          <w:ilvl w:val="0"/>
          <w:numId w:val="2"/>
        </w:numPr>
        <w:jc w:val="both"/>
        <w:rPr>
          <w:lang w:val="hr-HR"/>
        </w:rPr>
      </w:pPr>
      <w:r w:rsidRPr="0000347D">
        <w:rPr>
          <w:lang w:val="hr-HR"/>
        </w:rPr>
        <w:t xml:space="preserve">zabrane i ograničenja ribarsko-gospodarskog korištenja </w:t>
      </w:r>
      <w:r w:rsidRPr="0000347D">
        <w:rPr>
          <w:b/>
          <w:lang w:val="hr-HR"/>
        </w:rPr>
        <w:t>vodenih površina</w:t>
      </w:r>
      <w:r w:rsidRPr="0000347D">
        <w:rPr>
          <w:lang w:val="hr-HR"/>
        </w:rPr>
        <w:t xml:space="preserve"> unutar zaštićenog područja</w:t>
      </w:r>
    </w:p>
    <w:p w:rsidR="00955D5F" w:rsidRPr="0000347D" w:rsidRDefault="00955D5F" w:rsidP="00955D5F">
      <w:pPr>
        <w:numPr>
          <w:ilvl w:val="0"/>
          <w:numId w:val="2"/>
        </w:numPr>
        <w:jc w:val="both"/>
        <w:rPr>
          <w:lang w:val="hr-HR"/>
        </w:rPr>
      </w:pPr>
      <w:r w:rsidRPr="0000347D">
        <w:rPr>
          <w:lang w:val="hr-HR"/>
        </w:rPr>
        <w:t>nedosljednost u isplati državnih novčanih naknada za štete koje uzrokuju zaštićene vrste</w:t>
      </w:r>
    </w:p>
    <w:p w:rsidR="00955D5F" w:rsidRPr="0000347D" w:rsidRDefault="00955D5F" w:rsidP="00955D5F">
      <w:pPr>
        <w:numPr>
          <w:ilvl w:val="0"/>
          <w:numId w:val="2"/>
        </w:numPr>
        <w:jc w:val="both"/>
        <w:rPr>
          <w:lang w:val="hr-HR"/>
        </w:rPr>
      </w:pPr>
      <w:r w:rsidRPr="0000347D">
        <w:rPr>
          <w:lang w:val="hr-HR"/>
        </w:rPr>
        <w:t xml:space="preserve">intenzivnu uporabu </w:t>
      </w:r>
      <w:r w:rsidRPr="0000347D">
        <w:rPr>
          <w:b/>
          <w:lang w:val="hr-HR"/>
        </w:rPr>
        <w:t>kemijskih sredstava</w:t>
      </w:r>
      <w:r w:rsidRPr="0000347D">
        <w:rPr>
          <w:lang w:val="hr-HR"/>
        </w:rPr>
        <w:t xml:space="preserve"> u poljoprivredi</w:t>
      </w:r>
    </w:p>
    <w:p w:rsidR="00955D5F" w:rsidRPr="0000347D" w:rsidRDefault="00955D5F" w:rsidP="00955D5F">
      <w:pPr>
        <w:numPr>
          <w:ilvl w:val="0"/>
          <w:numId w:val="2"/>
        </w:numPr>
        <w:jc w:val="both"/>
        <w:rPr>
          <w:lang w:val="hr-HR"/>
        </w:rPr>
      </w:pPr>
      <w:r w:rsidRPr="0000347D">
        <w:rPr>
          <w:lang w:val="hr-HR"/>
        </w:rPr>
        <w:t xml:space="preserve">nepridržavanje uvjeta očuvanja </w:t>
      </w:r>
      <w:r w:rsidRPr="0000347D">
        <w:rPr>
          <w:b/>
          <w:lang w:val="hr-HR"/>
        </w:rPr>
        <w:t>autohtonog izgleda naselja</w:t>
      </w:r>
    </w:p>
    <w:p w:rsidR="00955D5F" w:rsidRPr="00997286" w:rsidRDefault="00955D5F" w:rsidP="00955D5F">
      <w:pPr>
        <w:jc w:val="both"/>
        <w:rPr>
          <w:b/>
          <w:lang w:val="hr-HR"/>
        </w:rPr>
      </w:pPr>
    </w:p>
    <w:p w:rsidR="00955D5F" w:rsidRPr="00997286" w:rsidRDefault="00955D5F" w:rsidP="00955D5F">
      <w:pPr>
        <w:jc w:val="both"/>
        <w:rPr>
          <w:b/>
          <w:lang w:val="hr-HR"/>
        </w:rPr>
      </w:pPr>
      <w:r w:rsidRPr="00997286">
        <w:rPr>
          <w:b/>
          <w:lang w:val="hr-HR"/>
        </w:rPr>
        <w:t>27. ORGANIZACIJA POSJEĆIVANJA U ZAŠTIĆENIM PODRUČJIMA</w:t>
      </w:r>
      <w:r>
        <w:rPr>
          <w:b/>
          <w:lang w:val="hr-HR"/>
        </w:rPr>
        <w:t>?</w:t>
      </w:r>
    </w:p>
    <w:p w:rsidR="00955D5F" w:rsidRPr="0000347D" w:rsidRDefault="00955D5F" w:rsidP="00955D5F">
      <w:pPr>
        <w:jc w:val="both"/>
        <w:rPr>
          <w:lang w:val="hr-HR"/>
        </w:rPr>
      </w:pPr>
      <w:r w:rsidRPr="0000347D">
        <w:rPr>
          <w:lang w:val="hr-HR"/>
        </w:rPr>
        <w:t>Modeli:</w:t>
      </w:r>
    </w:p>
    <w:p w:rsidR="00955D5F" w:rsidRPr="0000347D" w:rsidRDefault="00955D5F" w:rsidP="00955D5F">
      <w:pPr>
        <w:numPr>
          <w:ilvl w:val="0"/>
          <w:numId w:val="3"/>
        </w:numPr>
        <w:jc w:val="both"/>
        <w:rPr>
          <w:lang w:val="hr-HR"/>
        </w:rPr>
      </w:pPr>
      <w:r w:rsidRPr="0000347D">
        <w:rPr>
          <w:b/>
          <w:lang w:val="hr-HR"/>
        </w:rPr>
        <w:t xml:space="preserve">tradicionalni ili standardizirani – </w:t>
      </w:r>
      <w:r w:rsidRPr="0000347D">
        <w:rPr>
          <w:lang w:val="hr-HR"/>
        </w:rPr>
        <w:t>organizirani masovni obilazak različitih sadržaja po unaprijed dizajniranim shemama uz vodstvo parkovnih stručnjaka, često uključujući interna sredstva skupnog prijevoza (autobusi, brodovi,…)</w:t>
      </w:r>
    </w:p>
    <w:p w:rsidR="00955D5F" w:rsidRPr="0000347D" w:rsidRDefault="00955D5F" w:rsidP="00955D5F">
      <w:pPr>
        <w:numPr>
          <w:ilvl w:val="0"/>
          <w:numId w:val="3"/>
        </w:numPr>
        <w:jc w:val="both"/>
        <w:rPr>
          <w:lang w:val="hr-HR"/>
        </w:rPr>
      </w:pPr>
      <w:r w:rsidRPr="0000347D">
        <w:rPr>
          <w:b/>
          <w:lang w:val="hr-HR"/>
        </w:rPr>
        <w:t>moderni ili funkcionalni –</w:t>
      </w:r>
      <w:r w:rsidRPr="0000347D">
        <w:rPr>
          <w:lang w:val="hr-HR"/>
        </w:rPr>
        <w:t xml:space="preserve"> za rasterećenje kritičnih dijelova zaštićenog područja i povećanje broja posjetitelja u preostalim dijelovima. Rješenje je u većem broju prilaznih smjerova i ulaznih punktova. </w:t>
      </w:r>
    </w:p>
    <w:p w:rsidR="00955D5F" w:rsidRPr="0000347D" w:rsidRDefault="00955D5F" w:rsidP="00955D5F">
      <w:pPr>
        <w:jc w:val="both"/>
        <w:rPr>
          <w:lang w:val="hr-HR"/>
        </w:rPr>
      </w:pPr>
    </w:p>
    <w:p w:rsidR="00955D5F" w:rsidRPr="00997286" w:rsidRDefault="00955D5F" w:rsidP="00955D5F">
      <w:pPr>
        <w:jc w:val="both"/>
        <w:rPr>
          <w:b/>
          <w:lang w:val="hr-HR"/>
        </w:rPr>
      </w:pPr>
      <w:r w:rsidRPr="00997286">
        <w:rPr>
          <w:b/>
          <w:lang w:val="hr-HR"/>
        </w:rPr>
        <w:t>28. JAVNE USTANOVE ZA UPRAVLJANJE NACIONALNI</w:t>
      </w:r>
      <w:r>
        <w:rPr>
          <w:b/>
          <w:lang w:val="hr-HR"/>
        </w:rPr>
        <w:t>M PARKOVIMA I PARKOVIMA PRIRODE?</w:t>
      </w:r>
    </w:p>
    <w:p w:rsidR="00955D5F" w:rsidRPr="0000347D" w:rsidRDefault="00955D5F" w:rsidP="00955D5F">
      <w:pPr>
        <w:jc w:val="both"/>
        <w:rPr>
          <w:lang w:val="hr-HR"/>
        </w:rPr>
      </w:pPr>
      <w:r w:rsidRPr="0000347D">
        <w:rPr>
          <w:lang w:val="hr-HR"/>
        </w:rPr>
        <w:t xml:space="preserve">Politika upravljanja N.P. i P.P. je u nadležnosti </w:t>
      </w:r>
      <w:r>
        <w:rPr>
          <w:b/>
          <w:lang w:val="hr-HR"/>
        </w:rPr>
        <w:t>Ministarstva kulture R</w:t>
      </w:r>
      <w:r w:rsidRPr="0000347D">
        <w:rPr>
          <w:b/>
          <w:lang w:val="hr-HR"/>
        </w:rPr>
        <w:t>H</w:t>
      </w:r>
      <w:r w:rsidRPr="0000347D">
        <w:rPr>
          <w:lang w:val="hr-HR"/>
        </w:rPr>
        <w:t xml:space="preserve">. Za upravljanjem svakim od 8 N.P. i 11 P.P. osnovana je zasebna javna ustanova. Središnje upravno tijelo nadležno za rad svih ustanova je </w:t>
      </w:r>
      <w:r w:rsidRPr="0000347D">
        <w:rPr>
          <w:b/>
          <w:lang w:val="hr-HR"/>
        </w:rPr>
        <w:t>Uprava za zaštitu prirode Ministarstva kulture</w:t>
      </w:r>
      <w:r w:rsidRPr="0000347D">
        <w:rPr>
          <w:lang w:val="hr-HR"/>
        </w:rPr>
        <w:t xml:space="preserve">, a središnja institucija za stručne poslove u zaštiti prirode je </w:t>
      </w:r>
      <w:r w:rsidRPr="0000347D">
        <w:rPr>
          <w:b/>
          <w:lang w:val="hr-HR"/>
        </w:rPr>
        <w:t>Državni zavod za zaštitu prirode</w:t>
      </w:r>
      <w:r w:rsidRPr="0000347D">
        <w:rPr>
          <w:lang w:val="hr-HR"/>
        </w:rPr>
        <w:t xml:space="preserve">. </w:t>
      </w:r>
    </w:p>
    <w:p w:rsidR="00955D5F" w:rsidRPr="00997286" w:rsidRDefault="00955D5F" w:rsidP="00955D5F">
      <w:pPr>
        <w:jc w:val="both"/>
        <w:rPr>
          <w:b/>
          <w:lang w:val="hr-HR"/>
        </w:rPr>
      </w:pPr>
    </w:p>
    <w:p w:rsidR="00955D5F" w:rsidRPr="00997286" w:rsidRDefault="00955D5F" w:rsidP="00955D5F">
      <w:pPr>
        <w:jc w:val="both"/>
        <w:rPr>
          <w:b/>
          <w:lang w:val="hr-HR"/>
        </w:rPr>
      </w:pPr>
      <w:r w:rsidRPr="00997286">
        <w:rPr>
          <w:b/>
          <w:lang w:val="hr-HR"/>
        </w:rPr>
        <w:t>29. ŽUPANIJSKE USTANOVE ZA UPRAVLJANJE ZAŠTIĆENIM PODRUČJIMA</w:t>
      </w:r>
      <w:r>
        <w:rPr>
          <w:b/>
          <w:lang w:val="hr-HR"/>
        </w:rPr>
        <w:t>?</w:t>
      </w:r>
    </w:p>
    <w:p w:rsidR="00955D5F" w:rsidRDefault="00955D5F" w:rsidP="00955D5F">
      <w:pPr>
        <w:jc w:val="both"/>
        <w:rPr>
          <w:lang w:val="hr-HR"/>
        </w:rPr>
      </w:pPr>
      <w:r w:rsidRPr="0000347D">
        <w:rPr>
          <w:lang w:val="hr-HR"/>
        </w:rPr>
        <w:t xml:space="preserve">U Hrvatskoj se ustanove za upravljanje zaštićenim područjima formiraju </w:t>
      </w:r>
      <w:r w:rsidRPr="0000347D">
        <w:rPr>
          <w:b/>
          <w:lang w:val="hr-HR"/>
        </w:rPr>
        <w:t>Uredbom</w:t>
      </w:r>
      <w:r w:rsidRPr="0000347D">
        <w:rPr>
          <w:lang w:val="hr-HR"/>
        </w:rPr>
        <w:t xml:space="preserve"> Vlade ili </w:t>
      </w:r>
      <w:r w:rsidRPr="0000347D">
        <w:rPr>
          <w:b/>
          <w:lang w:val="hr-HR"/>
        </w:rPr>
        <w:t>Odlukom</w:t>
      </w:r>
      <w:r w:rsidRPr="0000347D">
        <w:rPr>
          <w:lang w:val="hr-HR"/>
        </w:rPr>
        <w:t xml:space="preserve"> županijske skupštine, gradskog ili općinskog vijeća o osnivanju kojom se određuje:</w:t>
      </w:r>
    </w:p>
    <w:p w:rsidR="00955D5F" w:rsidRDefault="00955D5F" w:rsidP="00955D5F">
      <w:pPr>
        <w:numPr>
          <w:ilvl w:val="0"/>
          <w:numId w:val="15"/>
        </w:numPr>
        <w:jc w:val="both"/>
        <w:rPr>
          <w:lang w:val="hr-HR"/>
        </w:rPr>
      </w:pPr>
      <w:r w:rsidRPr="0000347D">
        <w:rPr>
          <w:lang w:val="hr-HR"/>
        </w:rPr>
        <w:t xml:space="preserve">sjedište ustanove, </w:t>
      </w:r>
    </w:p>
    <w:p w:rsidR="00955D5F" w:rsidRDefault="00955D5F" w:rsidP="00955D5F">
      <w:pPr>
        <w:numPr>
          <w:ilvl w:val="0"/>
          <w:numId w:val="15"/>
        </w:numPr>
        <w:jc w:val="both"/>
        <w:rPr>
          <w:lang w:val="hr-HR"/>
        </w:rPr>
      </w:pPr>
      <w:r w:rsidRPr="00997286">
        <w:rPr>
          <w:lang w:val="hr-HR"/>
        </w:rPr>
        <w:t xml:space="preserve">imenuje privremeni ravnatelj,  </w:t>
      </w:r>
    </w:p>
    <w:p w:rsidR="00955D5F" w:rsidRPr="00997286" w:rsidRDefault="00955D5F" w:rsidP="00955D5F">
      <w:pPr>
        <w:numPr>
          <w:ilvl w:val="0"/>
          <w:numId w:val="15"/>
        </w:numPr>
        <w:jc w:val="both"/>
        <w:rPr>
          <w:lang w:val="hr-HR"/>
        </w:rPr>
      </w:pPr>
      <w:r w:rsidRPr="00997286">
        <w:rPr>
          <w:lang w:val="hr-HR"/>
        </w:rPr>
        <w:t xml:space="preserve">daje nalog proračunu osnivača za aktiviranje početnih financijskih sredstava potrebnih za početne aktivnosti ustanove. </w:t>
      </w:r>
    </w:p>
    <w:p w:rsidR="00955D5F" w:rsidRPr="0000347D" w:rsidRDefault="00955D5F" w:rsidP="00955D5F">
      <w:pPr>
        <w:jc w:val="both"/>
        <w:rPr>
          <w:lang w:val="hr-HR"/>
        </w:rPr>
      </w:pPr>
    </w:p>
    <w:p w:rsidR="00955D5F" w:rsidRPr="00997286" w:rsidRDefault="00955D5F" w:rsidP="00955D5F">
      <w:pPr>
        <w:jc w:val="both"/>
        <w:rPr>
          <w:b/>
          <w:lang w:val="hr-HR"/>
        </w:rPr>
      </w:pPr>
      <w:r w:rsidRPr="00997286">
        <w:rPr>
          <w:b/>
          <w:lang w:val="hr-HR"/>
        </w:rPr>
        <w:lastRenderedPageBreak/>
        <w:t>30. PRIHODI ZAŠTIĆENIH PODRUČJA</w:t>
      </w:r>
      <w:r>
        <w:rPr>
          <w:b/>
          <w:lang w:val="hr-HR"/>
        </w:rPr>
        <w:t>?</w:t>
      </w:r>
      <w:r w:rsidRPr="00997286">
        <w:rPr>
          <w:b/>
          <w:lang w:val="hr-HR"/>
        </w:rPr>
        <w:t xml:space="preserve"> </w:t>
      </w:r>
    </w:p>
    <w:p w:rsidR="00955D5F" w:rsidRDefault="00955D5F" w:rsidP="00955D5F">
      <w:pPr>
        <w:numPr>
          <w:ilvl w:val="0"/>
          <w:numId w:val="16"/>
        </w:numPr>
        <w:jc w:val="both"/>
        <w:rPr>
          <w:lang w:val="hr-HR"/>
        </w:rPr>
      </w:pPr>
      <w:r w:rsidRPr="0000347D">
        <w:rPr>
          <w:b/>
          <w:lang w:val="hr-HR"/>
        </w:rPr>
        <w:t xml:space="preserve">turističke naknade – </w:t>
      </w:r>
      <w:r w:rsidRPr="0000347D">
        <w:rPr>
          <w:lang w:val="hr-HR"/>
        </w:rPr>
        <w:t>ulazne naknade, koncesijske naknade, licence i dozvole. Ostale turističke naknade širom svijeta: porezi i/ili tantijemi za potrošačke artikle koji se prodaju unutar zaštićenog područja, aerodromske odlazne takse, cestarine, naknada putnika na brodovima za kružna putovanja, ronilačke naknade, hotelske takse, naknade za lov, ribolov i rekreacijsku opremu, dobrovoljne donacije posjetitelja.</w:t>
      </w:r>
    </w:p>
    <w:p w:rsidR="00955D5F" w:rsidRDefault="00955D5F" w:rsidP="00955D5F">
      <w:pPr>
        <w:numPr>
          <w:ilvl w:val="0"/>
          <w:numId w:val="16"/>
        </w:numPr>
        <w:jc w:val="both"/>
        <w:rPr>
          <w:lang w:val="hr-HR"/>
        </w:rPr>
      </w:pPr>
      <w:r w:rsidRPr="00997286">
        <w:rPr>
          <w:b/>
          <w:lang w:val="hr-HR"/>
        </w:rPr>
        <w:t>marketinške naknade</w:t>
      </w:r>
    </w:p>
    <w:p w:rsidR="00955D5F" w:rsidRDefault="00955D5F" w:rsidP="00955D5F">
      <w:pPr>
        <w:numPr>
          <w:ilvl w:val="0"/>
          <w:numId w:val="16"/>
        </w:numPr>
        <w:jc w:val="both"/>
        <w:rPr>
          <w:lang w:val="hr-HR"/>
        </w:rPr>
      </w:pPr>
      <w:r w:rsidRPr="00997286">
        <w:rPr>
          <w:b/>
          <w:lang w:val="hr-HR"/>
        </w:rPr>
        <w:t>prihodi od donacija i sponzorstva</w:t>
      </w:r>
    </w:p>
    <w:p w:rsidR="00955D5F" w:rsidRPr="00997286" w:rsidRDefault="00955D5F" w:rsidP="00955D5F">
      <w:pPr>
        <w:numPr>
          <w:ilvl w:val="0"/>
          <w:numId w:val="16"/>
        </w:numPr>
        <w:jc w:val="both"/>
        <w:rPr>
          <w:lang w:val="hr-HR"/>
        </w:rPr>
      </w:pPr>
      <w:r w:rsidRPr="00997286">
        <w:rPr>
          <w:b/>
          <w:lang w:val="hr-HR"/>
        </w:rPr>
        <w:t xml:space="preserve">korištenje vlastitih prihoda – </w:t>
      </w:r>
      <w:r w:rsidRPr="00997286">
        <w:rPr>
          <w:lang w:val="hr-HR"/>
        </w:rPr>
        <w:t>podjela u Hrvatskoj:</w:t>
      </w:r>
      <w:r>
        <w:rPr>
          <w:lang w:val="hr-HR"/>
        </w:rPr>
        <w:t xml:space="preserve"> </w:t>
      </w:r>
      <w:r w:rsidRPr="00997286">
        <w:rPr>
          <w:lang w:val="hr-HR"/>
        </w:rPr>
        <w:t>vlastiti prihodi ostvareni na tržištu</w:t>
      </w:r>
      <w:r>
        <w:rPr>
          <w:lang w:val="hr-HR"/>
        </w:rPr>
        <w:t xml:space="preserve">; </w:t>
      </w:r>
      <w:r w:rsidRPr="00997286">
        <w:rPr>
          <w:lang w:val="hr-HR"/>
        </w:rPr>
        <w:t>prihodi od znanstveno – istraživačkih i stručnih poslova</w:t>
      </w:r>
      <w:r>
        <w:rPr>
          <w:lang w:val="hr-HR"/>
        </w:rPr>
        <w:t xml:space="preserve">; </w:t>
      </w:r>
      <w:r w:rsidRPr="00997286">
        <w:rPr>
          <w:lang w:val="hr-HR"/>
        </w:rPr>
        <w:t>prihodi ostvareni od iznajmljivanja prostora i opreme</w:t>
      </w:r>
      <w:r>
        <w:rPr>
          <w:lang w:val="hr-HR"/>
        </w:rPr>
        <w:t xml:space="preserve">; </w:t>
      </w:r>
      <w:r w:rsidRPr="00997286">
        <w:rPr>
          <w:lang w:val="hr-HR"/>
        </w:rPr>
        <w:t>prihodi od donacija, potpora i drugih pomoći</w:t>
      </w:r>
      <w:r>
        <w:rPr>
          <w:lang w:val="hr-HR"/>
        </w:rPr>
        <w:t>.</w:t>
      </w:r>
    </w:p>
    <w:p w:rsidR="00955D5F" w:rsidRPr="0000347D" w:rsidRDefault="00955D5F" w:rsidP="00955D5F">
      <w:pPr>
        <w:autoSpaceDE w:val="0"/>
        <w:autoSpaceDN w:val="0"/>
        <w:adjustRightInd w:val="0"/>
        <w:jc w:val="both"/>
        <w:rPr>
          <w:lang w:val="hr-HR"/>
        </w:rPr>
      </w:pPr>
    </w:p>
    <w:p w:rsidR="00955D5F" w:rsidRPr="00997286" w:rsidRDefault="00955D5F" w:rsidP="00955D5F">
      <w:pPr>
        <w:pStyle w:val="ListParagraph"/>
        <w:autoSpaceDE w:val="0"/>
        <w:autoSpaceDN w:val="0"/>
        <w:adjustRightInd w:val="0"/>
        <w:spacing w:after="0"/>
        <w:ind w:left="0"/>
        <w:jc w:val="both"/>
        <w:rPr>
          <w:rFonts w:ascii="Times New Roman" w:hAnsi="Times New Roman"/>
          <w:b/>
          <w:sz w:val="24"/>
          <w:szCs w:val="24"/>
        </w:rPr>
      </w:pPr>
      <w:r>
        <w:rPr>
          <w:rFonts w:ascii="Times New Roman" w:hAnsi="Times New Roman"/>
          <w:b/>
          <w:sz w:val="24"/>
          <w:szCs w:val="24"/>
        </w:rPr>
        <w:t xml:space="preserve">31. </w:t>
      </w:r>
      <w:r w:rsidRPr="00997286">
        <w:rPr>
          <w:rFonts w:ascii="Times New Roman" w:hAnsi="Times New Roman"/>
          <w:b/>
          <w:sz w:val="24"/>
          <w:szCs w:val="24"/>
        </w:rPr>
        <w:t>EKOLOŠKA MREŽA NATURA 2000?</w:t>
      </w:r>
    </w:p>
    <w:p w:rsidR="00955D5F" w:rsidRPr="0000347D" w:rsidRDefault="00955D5F" w:rsidP="00955D5F">
      <w:pPr>
        <w:autoSpaceDE w:val="0"/>
        <w:autoSpaceDN w:val="0"/>
        <w:adjustRightInd w:val="0"/>
        <w:jc w:val="both"/>
        <w:rPr>
          <w:rStyle w:val="apple-converted-space"/>
          <w:shd w:val="clear" w:color="auto" w:fill="F9F9F9"/>
          <w:lang w:val="hr-HR"/>
        </w:rPr>
      </w:pPr>
      <w:r w:rsidRPr="0000347D">
        <w:rPr>
          <w:shd w:val="clear" w:color="auto" w:fill="F9F9F9"/>
          <w:lang w:val="hr-HR"/>
        </w:rPr>
        <w:t>NATURA 2000 osnovni je program u politici zaštite prirode Europske Unije. Ona obuhvaća mrežu zaštićenih područja zemalja članica Europske Unije. Navedena zaštićena područja važna su zbog očuvanja ugroženih stanišnih tipova i vrsta navedenih u dodacima</w:t>
      </w:r>
      <w:r w:rsidRPr="0000347D">
        <w:rPr>
          <w:rStyle w:val="apple-converted-space"/>
          <w:shd w:val="clear" w:color="auto" w:fill="F9F9F9"/>
          <w:lang w:val="hr-HR"/>
        </w:rPr>
        <w:t> </w:t>
      </w:r>
      <w:r w:rsidRPr="0000347D">
        <w:rPr>
          <w:b/>
          <w:bCs/>
          <w:shd w:val="clear" w:color="auto" w:fill="F9F9F9"/>
          <w:lang w:val="hr-HR"/>
        </w:rPr>
        <w:t>Direktive o staništima i Direktive o pticama</w:t>
      </w:r>
      <w:r w:rsidRPr="0000347D">
        <w:rPr>
          <w:rStyle w:val="apple-converted-space"/>
          <w:shd w:val="clear" w:color="auto" w:fill="F9F9F9"/>
          <w:lang w:val="hr-HR"/>
        </w:rPr>
        <w:t> </w:t>
      </w:r>
      <w:r w:rsidRPr="0000347D">
        <w:rPr>
          <w:shd w:val="clear" w:color="auto" w:fill="F9F9F9"/>
          <w:lang w:val="hr-HR"/>
        </w:rPr>
        <w:t>(Council Directive 92/43/EEC; Coucil Directive 79/409/EEC).</w:t>
      </w:r>
      <w:r w:rsidRPr="0000347D">
        <w:rPr>
          <w:lang w:val="hr-HR"/>
        </w:rPr>
        <w:t xml:space="preserve"> </w:t>
      </w:r>
      <w:r w:rsidRPr="0000347D">
        <w:rPr>
          <w:shd w:val="clear" w:color="auto" w:fill="F9F9F9"/>
          <w:lang w:val="hr-HR"/>
        </w:rPr>
        <w:t>Svaka zemlja članica EU doprinosi stvaranju mreže NATURA2000 određivanjem</w:t>
      </w:r>
      <w:r w:rsidRPr="0000347D">
        <w:rPr>
          <w:rStyle w:val="apple-converted-space"/>
          <w:shd w:val="clear" w:color="auto" w:fill="F9F9F9"/>
          <w:lang w:val="hr-HR"/>
        </w:rPr>
        <w:t> </w:t>
      </w:r>
      <w:r w:rsidRPr="0000347D">
        <w:rPr>
          <w:b/>
          <w:bCs/>
          <w:shd w:val="clear" w:color="auto" w:fill="F9F9F9"/>
          <w:lang w:val="hr-HR"/>
        </w:rPr>
        <w:t>Posebnih područja zaštite</w:t>
      </w:r>
      <w:r w:rsidRPr="0000347D">
        <w:rPr>
          <w:rStyle w:val="apple-converted-space"/>
          <w:shd w:val="clear" w:color="auto" w:fill="F9F9F9"/>
          <w:lang w:val="hr-HR"/>
        </w:rPr>
        <w:t> </w:t>
      </w:r>
      <w:r w:rsidRPr="0000347D">
        <w:rPr>
          <w:shd w:val="clear" w:color="auto" w:fill="F9F9F9"/>
          <w:lang w:val="hr-HR"/>
        </w:rPr>
        <w:t>(Special Areas of Conservation), u skladu s člankom 4. Direktive o staništima.</w:t>
      </w:r>
      <w:r w:rsidRPr="0000347D">
        <w:rPr>
          <w:rStyle w:val="apple-converted-space"/>
          <w:shd w:val="clear" w:color="auto" w:fill="F9F9F9"/>
          <w:lang w:val="hr-HR"/>
        </w:rPr>
        <w:t> </w:t>
      </w:r>
    </w:p>
    <w:p w:rsidR="00955D5F" w:rsidRDefault="00955D5F" w:rsidP="00955D5F">
      <w:pPr>
        <w:autoSpaceDE w:val="0"/>
        <w:autoSpaceDN w:val="0"/>
        <w:adjustRightInd w:val="0"/>
        <w:jc w:val="both"/>
        <w:rPr>
          <w:lang w:val="hr-HR"/>
        </w:rPr>
      </w:pPr>
    </w:p>
    <w:p w:rsidR="00955D5F" w:rsidRPr="00997286" w:rsidRDefault="00955D5F" w:rsidP="00955D5F">
      <w:pPr>
        <w:pStyle w:val="ListParagraph"/>
        <w:autoSpaceDE w:val="0"/>
        <w:autoSpaceDN w:val="0"/>
        <w:adjustRightInd w:val="0"/>
        <w:spacing w:after="0"/>
        <w:ind w:left="0"/>
        <w:jc w:val="both"/>
        <w:rPr>
          <w:rFonts w:ascii="Times New Roman" w:hAnsi="Times New Roman"/>
          <w:b/>
          <w:sz w:val="24"/>
          <w:szCs w:val="24"/>
        </w:rPr>
      </w:pPr>
      <w:r w:rsidRPr="00997286">
        <w:rPr>
          <w:rFonts w:ascii="Times New Roman" w:hAnsi="Times New Roman"/>
          <w:b/>
          <w:sz w:val="24"/>
          <w:szCs w:val="24"/>
        </w:rPr>
        <w:t>32. NACIONALNA EKOLOŠKA MREŽA CRO-NEN?</w:t>
      </w:r>
    </w:p>
    <w:p w:rsidR="00955D5F" w:rsidRPr="00997286" w:rsidRDefault="00955D5F" w:rsidP="00955D5F">
      <w:pPr>
        <w:autoSpaceDE w:val="0"/>
        <w:autoSpaceDN w:val="0"/>
        <w:adjustRightInd w:val="0"/>
        <w:jc w:val="both"/>
        <w:rPr>
          <w:lang w:val="hr-HR"/>
        </w:rPr>
      </w:pPr>
      <w:r w:rsidRPr="00997286">
        <w:rPr>
          <w:lang w:val="hr-HR"/>
        </w:rPr>
        <w:t xml:space="preserve">Nacionalna ekološka mreža NEM je sustav međusobno povezanih ili prostorno bliskih ekološki značajnih područja, koja uravnoteženom biogeografskom raspoređenošću značajno pridonose očuvanju prirodne ravnoteže i biološke raznolikosti. Pripadajuća baza podataka sadrži podatke o 1499 područja i 39 međusobno važnih područja za ptice u smislu </w:t>
      </w:r>
      <w:r w:rsidRPr="00997286">
        <w:rPr>
          <w:i/>
          <w:lang w:val="hr-HR"/>
        </w:rPr>
        <w:t>Direktive o pticama</w:t>
      </w:r>
      <w:r w:rsidRPr="00997286">
        <w:rPr>
          <w:lang w:val="hr-HR"/>
        </w:rPr>
        <w:t xml:space="preserve"> i 2 ekološka koridora. </w:t>
      </w:r>
    </w:p>
    <w:p w:rsidR="00955D5F" w:rsidRPr="00997286" w:rsidRDefault="00955D5F" w:rsidP="00955D5F">
      <w:pPr>
        <w:autoSpaceDE w:val="0"/>
        <w:autoSpaceDN w:val="0"/>
        <w:adjustRightInd w:val="0"/>
        <w:jc w:val="both"/>
        <w:rPr>
          <w:lang w:val="hr-HR"/>
        </w:rPr>
      </w:pPr>
      <w:r w:rsidRPr="00997286">
        <w:rPr>
          <w:lang w:val="hr-HR"/>
        </w:rPr>
        <w:t xml:space="preserve">Projekt CRO-NEN proveden je u okviru programa Europske komisije LIFE III iz 2002., a odnosi se na uspostavu </w:t>
      </w:r>
      <w:r w:rsidRPr="00997286">
        <w:rPr>
          <w:b/>
          <w:bCs/>
          <w:lang w:val="hr-HR"/>
        </w:rPr>
        <w:t>Nacionalne ekološke mreže</w:t>
      </w:r>
      <w:r w:rsidRPr="00997286">
        <w:rPr>
          <w:lang w:val="hr-HR"/>
        </w:rPr>
        <w:t xml:space="preserve"> kao dijela Sveeuropske ekološke mreže i mreže NATURA 2000 (kratica projekta je </w:t>
      </w:r>
      <w:r w:rsidRPr="00997286">
        <w:rPr>
          <w:b/>
          <w:bCs/>
          <w:lang w:val="hr-HR"/>
        </w:rPr>
        <w:t>CRO-NEN</w:t>
      </w:r>
      <w:r w:rsidRPr="00997286">
        <w:rPr>
          <w:lang w:val="hr-HR"/>
        </w:rPr>
        <w:t>). Nositelj projekta je Državni zavod za zaštitu prirode.</w:t>
      </w:r>
    </w:p>
    <w:p w:rsidR="00955D5F" w:rsidRPr="00997286" w:rsidRDefault="00955D5F" w:rsidP="00955D5F">
      <w:pPr>
        <w:pStyle w:val="ListParagraph"/>
        <w:autoSpaceDE w:val="0"/>
        <w:autoSpaceDN w:val="0"/>
        <w:adjustRightInd w:val="0"/>
        <w:spacing w:after="0"/>
        <w:ind w:left="1440"/>
        <w:jc w:val="both"/>
        <w:rPr>
          <w:rFonts w:ascii="Times New Roman" w:hAnsi="Times New Roman"/>
          <w:b/>
          <w:sz w:val="24"/>
          <w:szCs w:val="24"/>
        </w:rPr>
      </w:pPr>
    </w:p>
    <w:p w:rsidR="00955D5F" w:rsidRPr="00997286" w:rsidRDefault="00955D5F" w:rsidP="00955D5F">
      <w:pPr>
        <w:pStyle w:val="ListParagraph"/>
        <w:autoSpaceDE w:val="0"/>
        <w:autoSpaceDN w:val="0"/>
        <w:adjustRightInd w:val="0"/>
        <w:spacing w:after="0"/>
        <w:ind w:left="0"/>
        <w:jc w:val="both"/>
        <w:rPr>
          <w:rFonts w:ascii="Times New Roman" w:hAnsi="Times New Roman"/>
          <w:b/>
          <w:sz w:val="24"/>
          <w:szCs w:val="24"/>
        </w:rPr>
      </w:pPr>
      <w:r w:rsidRPr="00997286">
        <w:rPr>
          <w:rFonts w:ascii="Times New Roman" w:hAnsi="Times New Roman"/>
          <w:b/>
          <w:sz w:val="24"/>
          <w:szCs w:val="24"/>
        </w:rPr>
        <w:t>33. ŠTO JE CRVENA KNJIGA RH?</w:t>
      </w:r>
    </w:p>
    <w:p w:rsidR="00955D5F" w:rsidRPr="00167041" w:rsidRDefault="00955D5F" w:rsidP="00955D5F">
      <w:pPr>
        <w:autoSpaceDE w:val="0"/>
        <w:autoSpaceDN w:val="0"/>
        <w:adjustRightInd w:val="0"/>
        <w:jc w:val="both"/>
        <w:rPr>
          <w:lang w:val="hr-HR"/>
        </w:rPr>
      </w:pPr>
      <w:r w:rsidRPr="00167041">
        <w:rPr>
          <w:lang w:val="hr-HR"/>
        </w:rPr>
        <w:t>Crvena knjiga RH donosi crveni popis ugroženih biljnih i životinjskih vrsta u Hrvatskoj, a služi raspoznavanju i zaštiti istih. MZOPU (Ministarstvo zaštite okoliša i prostornog uređenja) pokreće projekt 2000. kako bi se osigurale stručne podloge za zakonsku zaštitu, utvrđivanje prioriteta i akcijske planove za ugrožene vrste i podvrste. Crveni popis Hrvatske obuhvaća 1169 ugroženih biljnih i životinjskih svojta unutar određenih skupina od čega 93 čine stenoendemi, a on uključuje tek dio živog svijeta Hrvatske.</w:t>
      </w:r>
    </w:p>
    <w:p w:rsidR="00955D5F" w:rsidRPr="0000347D" w:rsidRDefault="00955D5F" w:rsidP="00955D5F">
      <w:pPr>
        <w:autoSpaceDE w:val="0"/>
        <w:autoSpaceDN w:val="0"/>
        <w:adjustRightInd w:val="0"/>
        <w:jc w:val="both"/>
        <w:rPr>
          <w:lang w:val="hr-HR"/>
        </w:rPr>
      </w:pPr>
    </w:p>
    <w:p w:rsidR="00955D5F" w:rsidRPr="00167041" w:rsidRDefault="00955D5F" w:rsidP="00955D5F">
      <w:pPr>
        <w:pStyle w:val="ListParagraph"/>
        <w:autoSpaceDE w:val="0"/>
        <w:autoSpaceDN w:val="0"/>
        <w:adjustRightInd w:val="0"/>
        <w:spacing w:after="0"/>
        <w:ind w:left="0"/>
        <w:jc w:val="both"/>
        <w:rPr>
          <w:rFonts w:ascii="Times New Roman" w:hAnsi="Times New Roman"/>
          <w:b/>
          <w:sz w:val="24"/>
          <w:szCs w:val="24"/>
        </w:rPr>
      </w:pPr>
      <w:r w:rsidRPr="00167041">
        <w:rPr>
          <w:rFonts w:ascii="Times New Roman" w:hAnsi="Times New Roman"/>
          <w:b/>
          <w:sz w:val="24"/>
          <w:szCs w:val="24"/>
        </w:rPr>
        <w:t>34. KATEGORIJE UGROŽENOSTI SVOJTI U RH?</w:t>
      </w:r>
    </w:p>
    <w:p w:rsidR="00955D5F" w:rsidRPr="00167041" w:rsidRDefault="00955D5F" w:rsidP="00955D5F">
      <w:pPr>
        <w:autoSpaceDE w:val="0"/>
        <w:autoSpaceDN w:val="0"/>
        <w:adjustRightInd w:val="0"/>
        <w:jc w:val="both"/>
        <w:rPr>
          <w:lang w:val="hr-HR"/>
        </w:rPr>
      </w:pPr>
      <w:r w:rsidRPr="00167041">
        <w:rPr>
          <w:lang w:val="hr-HR"/>
        </w:rPr>
        <w:t>Sustav Crvenog popisa IUCN-a (Svjetska udruga za zaštitu prirode) sadrži 9 kategorija: izumrle, izumrle u prirodi, kritično ugrožene, ugrožene, rizične, niskorizične, najmanje zabrinjavajuće, nedovoljno poznate, neobrađene i regionalno izumrle.</w:t>
      </w:r>
    </w:p>
    <w:p w:rsidR="00955D5F" w:rsidRPr="00167041" w:rsidRDefault="00955D5F" w:rsidP="00955D5F">
      <w:pPr>
        <w:pStyle w:val="ListParagraph"/>
        <w:autoSpaceDE w:val="0"/>
        <w:autoSpaceDN w:val="0"/>
        <w:adjustRightInd w:val="0"/>
        <w:spacing w:after="0" w:line="240" w:lineRule="auto"/>
        <w:ind w:left="0"/>
        <w:jc w:val="both"/>
        <w:rPr>
          <w:rFonts w:ascii="Times New Roman" w:hAnsi="Times New Roman"/>
          <w:b/>
          <w:sz w:val="24"/>
          <w:szCs w:val="24"/>
          <w:shd w:val="clear" w:color="auto" w:fill="FFFFFF"/>
        </w:rPr>
      </w:pPr>
    </w:p>
    <w:p w:rsidR="00955D5F" w:rsidRPr="00167041" w:rsidRDefault="00955D5F" w:rsidP="00955D5F">
      <w:pPr>
        <w:pStyle w:val="ListParagraph"/>
        <w:autoSpaceDE w:val="0"/>
        <w:autoSpaceDN w:val="0"/>
        <w:adjustRightInd w:val="0"/>
        <w:spacing w:after="0"/>
        <w:ind w:left="0"/>
        <w:jc w:val="both"/>
        <w:rPr>
          <w:rFonts w:ascii="Times New Roman" w:hAnsi="Times New Roman"/>
          <w:b/>
          <w:sz w:val="24"/>
          <w:szCs w:val="24"/>
        </w:rPr>
      </w:pPr>
      <w:r w:rsidRPr="00167041">
        <w:rPr>
          <w:rFonts w:ascii="Times New Roman" w:hAnsi="Times New Roman"/>
          <w:b/>
          <w:sz w:val="24"/>
          <w:szCs w:val="24"/>
        </w:rPr>
        <w:t>35. EKOLOŠKA EDUKACIJA U ZAŠTIĆENIM PODRUČJIMA?</w:t>
      </w:r>
    </w:p>
    <w:p w:rsidR="00955D5F" w:rsidRPr="0000347D" w:rsidRDefault="00955D5F" w:rsidP="00955D5F">
      <w:pPr>
        <w:autoSpaceDE w:val="0"/>
        <w:autoSpaceDN w:val="0"/>
        <w:adjustRightInd w:val="0"/>
        <w:jc w:val="both"/>
        <w:rPr>
          <w:lang w:val="hr-HR"/>
        </w:rPr>
      </w:pPr>
      <w:r w:rsidRPr="0000347D">
        <w:rPr>
          <w:lang w:val="hr-HR"/>
        </w:rPr>
        <w:t>Edukacijski programi se u zaštićenim područjima provode kao sredstvo za:</w:t>
      </w:r>
    </w:p>
    <w:p w:rsidR="00955D5F" w:rsidRPr="0000347D" w:rsidRDefault="00955D5F" w:rsidP="00955D5F">
      <w:pPr>
        <w:pStyle w:val="ListParagraph"/>
        <w:autoSpaceDE w:val="0"/>
        <w:autoSpaceDN w:val="0"/>
        <w:adjustRightInd w:val="0"/>
        <w:spacing w:after="0"/>
        <w:ind w:left="360"/>
        <w:jc w:val="both"/>
        <w:rPr>
          <w:rFonts w:ascii="Times New Roman" w:hAnsi="Times New Roman"/>
          <w:sz w:val="24"/>
          <w:szCs w:val="24"/>
        </w:rPr>
      </w:pPr>
      <w:r w:rsidRPr="0000347D">
        <w:rPr>
          <w:rFonts w:ascii="Times New Roman" w:hAnsi="Times New Roman"/>
          <w:sz w:val="24"/>
          <w:szCs w:val="24"/>
        </w:rPr>
        <w:t>• promociju svjesnosti, znanja i poštovanja prema divljoj flori, fauni i njihovim staništima,</w:t>
      </w:r>
    </w:p>
    <w:p w:rsidR="00955D5F" w:rsidRPr="0000347D" w:rsidRDefault="00955D5F" w:rsidP="00955D5F">
      <w:pPr>
        <w:pStyle w:val="ListParagraph"/>
        <w:autoSpaceDE w:val="0"/>
        <w:autoSpaceDN w:val="0"/>
        <w:adjustRightInd w:val="0"/>
        <w:spacing w:after="0"/>
        <w:ind w:left="360"/>
        <w:jc w:val="both"/>
        <w:rPr>
          <w:rFonts w:ascii="Times New Roman" w:hAnsi="Times New Roman"/>
          <w:sz w:val="24"/>
          <w:szCs w:val="24"/>
        </w:rPr>
      </w:pPr>
      <w:r w:rsidRPr="0000347D">
        <w:rPr>
          <w:rFonts w:ascii="Times New Roman" w:hAnsi="Times New Roman"/>
          <w:sz w:val="24"/>
          <w:szCs w:val="24"/>
        </w:rPr>
        <w:t>• buđenje i razvoj individualne i kolektivne odgovornosti za dobrobiti i očuvanje prirodnog nasljeđa,</w:t>
      </w:r>
    </w:p>
    <w:p w:rsidR="00955D5F" w:rsidRDefault="00955D5F" w:rsidP="00955D5F">
      <w:pPr>
        <w:pStyle w:val="ListParagraph"/>
        <w:autoSpaceDE w:val="0"/>
        <w:autoSpaceDN w:val="0"/>
        <w:adjustRightInd w:val="0"/>
        <w:spacing w:after="0"/>
        <w:ind w:left="360"/>
        <w:jc w:val="both"/>
        <w:rPr>
          <w:rFonts w:ascii="Times New Roman" w:hAnsi="Times New Roman"/>
          <w:sz w:val="24"/>
          <w:szCs w:val="24"/>
        </w:rPr>
      </w:pPr>
      <w:r w:rsidRPr="0000347D">
        <w:rPr>
          <w:rFonts w:ascii="Times New Roman" w:hAnsi="Times New Roman"/>
          <w:sz w:val="24"/>
          <w:szCs w:val="24"/>
        </w:rPr>
        <w:t>• osiguranje informacija i prosljeđivanje savjeta o okolišnim temama.</w:t>
      </w:r>
    </w:p>
    <w:p w:rsidR="00955D5F" w:rsidRPr="00167041" w:rsidRDefault="00955D5F" w:rsidP="00955D5F">
      <w:pPr>
        <w:pStyle w:val="ListParagraph"/>
        <w:autoSpaceDE w:val="0"/>
        <w:autoSpaceDN w:val="0"/>
        <w:adjustRightInd w:val="0"/>
        <w:spacing w:after="0"/>
        <w:ind w:left="360"/>
        <w:jc w:val="both"/>
        <w:rPr>
          <w:rFonts w:ascii="Times New Roman" w:hAnsi="Times New Roman"/>
          <w:b/>
          <w:sz w:val="24"/>
          <w:szCs w:val="24"/>
        </w:rPr>
      </w:pPr>
    </w:p>
    <w:p w:rsidR="00955D5F" w:rsidRPr="00167041" w:rsidRDefault="00955D5F" w:rsidP="00955D5F">
      <w:pPr>
        <w:pStyle w:val="ListParagraph"/>
        <w:autoSpaceDE w:val="0"/>
        <w:autoSpaceDN w:val="0"/>
        <w:adjustRightInd w:val="0"/>
        <w:spacing w:after="0"/>
        <w:ind w:left="0"/>
        <w:jc w:val="both"/>
        <w:rPr>
          <w:rFonts w:ascii="Times New Roman" w:hAnsi="Times New Roman"/>
          <w:b/>
          <w:sz w:val="24"/>
          <w:szCs w:val="24"/>
        </w:rPr>
      </w:pPr>
      <w:r w:rsidRPr="00167041">
        <w:rPr>
          <w:rFonts w:ascii="Times New Roman" w:hAnsi="Times New Roman"/>
          <w:b/>
          <w:sz w:val="24"/>
          <w:szCs w:val="24"/>
        </w:rPr>
        <w:t>36. PLANIRANJE POUČNIH STAZA U ZAŠTIĆENIM PODRUČJIMA?</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167041">
        <w:rPr>
          <w:rFonts w:ascii="Times New Roman" w:hAnsi="Times New Roman"/>
          <w:b/>
          <w:sz w:val="24"/>
          <w:szCs w:val="24"/>
        </w:rPr>
        <w:t>Poučne staze</w:t>
      </w:r>
      <w:r w:rsidRPr="0000347D">
        <w:rPr>
          <w:rFonts w:ascii="Times New Roman" w:hAnsi="Times New Roman"/>
          <w:sz w:val="24"/>
          <w:szCs w:val="24"/>
        </w:rPr>
        <w:t xml:space="preserve"> su obavijesna sredstva, a mogu se shvatiti i kao 'izložba na otvorenom' kojima je svrha upoznati posjetitelje s izabranim značajkama u prirodi.</w:t>
      </w:r>
    </w:p>
    <w:p w:rsidR="00955D5F" w:rsidRDefault="00955D5F" w:rsidP="00955D5F">
      <w:pPr>
        <w:autoSpaceDE w:val="0"/>
        <w:autoSpaceDN w:val="0"/>
        <w:adjustRightInd w:val="0"/>
        <w:jc w:val="both"/>
        <w:rPr>
          <w:lang w:val="hr-HR"/>
        </w:rPr>
      </w:pPr>
    </w:p>
    <w:p w:rsidR="00955D5F" w:rsidRDefault="00955D5F" w:rsidP="00955D5F">
      <w:pPr>
        <w:autoSpaceDE w:val="0"/>
        <w:autoSpaceDN w:val="0"/>
        <w:adjustRightInd w:val="0"/>
        <w:jc w:val="both"/>
        <w:rPr>
          <w:lang w:val="hr-HR"/>
        </w:rPr>
      </w:pPr>
      <w:r w:rsidRPr="0000347D">
        <w:rPr>
          <w:lang w:val="hr-HR"/>
        </w:rPr>
        <w:lastRenderedPageBreak/>
        <w:t>Pri gradnji poučnih staza trebalo bi razmotriti tri osnovna aspekta:</w:t>
      </w:r>
    </w:p>
    <w:p w:rsidR="00955D5F" w:rsidRDefault="00955D5F" w:rsidP="00955D5F">
      <w:pPr>
        <w:numPr>
          <w:ilvl w:val="0"/>
          <w:numId w:val="17"/>
        </w:numPr>
        <w:autoSpaceDE w:val="0"/>
        <w:autoSpaceDN w:val="0"/>
        <w:adjustRightInd w:val="0"/>
        <w:jc w:val="both"/>
        <w:rPr>
          <w:lang w:val="hr-HR"/>
        </w:rPr>
      </w:pPr>
      <w:r w:rsidRPr="0000347D">
        <w:rPr>
          <w:lang w:val="hr-HR"/>
        </w:rPr>
        <w:t>učinak na prirodu; da ju ne oštećuje; gdje god je to moguće, treba se držati postojeće mreže puteljaka;</w:t>
      </w:r>
    </w:p>
    <w:p w:rsidR="00955D5F" w:rsidRDefault="00955D5F" w:rsidP="00955D5F">
      <w:pPr>
        <w:numPr>
          <w:ilvl w:val="0"/>
          <w:numId w:val="17"/>
        </w:numPr>
        <w:autoSpaceDE w:val="0"/>
        <w:autoSpaceDN w:val="0"/>
        <w:adjustRightInd w:val="0"/>
        <w:jc w:val="both"/>
        <w:rPr>
          <w:lang w:val="hr-HR"/>
        </w:rPr>
      </w:pPr>
      <w:r w:rsidRPr="00167041">
        <w:rPr>
          <w:lang w:val="hr-HR"/>
        </w:rPr>
        <w:t>potrebe korisnika staze pri čemu bi staza trebala omogućiti korisnicima stjecanje različitih pozitivnih iskustava (vizualnih, obrazovnih, rekreacijskih i dr.);</w:t>
      </w:r>
    </w:p>
    <w:p w:rsidR="00955D5F" w:rsidRPr="00167041" w:rsidRDefault="00955D5F" w:rsidP="00955D5F">
      <w:pPr>
        <w:numPr>
          <w:ilvl w:val="0"/>
          <w:numId w:val="17"/>
        </w:numPr>
        <w:autoSpaceDE w:val="0"/>
        <w:autoSpaceDN w:val="0"/>
        <w:adjustRightInd w:val="0"/>
        <w:jc w:val="both"/>
        <w:rPr>
          <w:lang w:val="hr-HR"/>
        </w:rPr>
      </w:pPr>
      <w:r w:rsidRPr="00167041">
        <w:rPr>
          <w:lang w:val="hr-HR"/>
        </w:rPr>
        <w:t>održavanje staze kojim se ne smije narušavati priroda te koje mora biti učinkovito sa stajališta troškova i postignutih efekata održavanja.</w:t>
      </w:r>
    </w:p>
    <w:p w:rsidR="00955D5F" w:rsidRPr="00167041"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Pr="00167041"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sidRPr="00167041">
        <w:rPr>
          <w:rFonts w:ascii="Times New Roman" w:hAnsi="Times New Roman"/>
          <w:b/>
          <w:sz w:val="24"/>
          <w:szCs w:val="24"/>
        </w:rPr>
        <w:t xml:space="preserve">37. DIZAJN I MATERIJALI KORIŠTENI PRI IZGRADNJI POUČNIH STAZA? </w:t>
      </w:r>
    </w:p>
    <w:p w:rsidR="00955D5F" w:rsidRPr="0000347D" w:rsidRDefault="00955D5F" w:rsidP="00955D5F">
      <w:pPr>
        <w:autoSpaceDE w:val="0"/>
        <w:autoSpaceDN w:val="0"/>
        <w:adjustRightInd w:val="0"/>
        <w:jc w:val="both"/>
        <w:rPr>
          <w:lang w:val="hr-HR"/>
        </w:rPr>
      </w:pPr>
      <w:r w:rsidRPr="0000347D">
        <w:rPr>
          <w:lang w:val="hr-HR"/>
        </w:rPr>
        <w:t>Poučne staze obično su zatvorenoga tipa što znači da su kružnoga oblika</w:t>
      </w:r>
      <w:r>
        <w:rPr>
          <w:lang w:val="hr-HR"/>
        </w:rPr>
        <w:t>,</w:t>
      </w:r>
      <w:r w:rsidRPr="0000347D">
        <w:rPr>
          <w:lang w:val="hr-HR"/>
        </w:rPr>
        <w:t xml:space="preserve"> s petljom ili bez nje, tj. da se po završetku obilaska posjetitelj staze vraća na njezin početak. No, isto tako nisu rijetke ni staze otvorenog tipa. Kružnim  dizajnom staze dobiva se naklonost posjetitelja, a usto na takvim stazama nije potrebno uključivanje motornog prometa. Također treba razmotriti može li se poučna staza izvesti u dvije inačice - kraćoj i dužoj. Smatra se da je najprihvatljivija dužina poučnih staza između 2 i </w:t>
      </w:r>
      <w:smartTag w:uri="urn:schemas-microsoft-com:office:smarttags" w:element="metricconverter">
        <w:smartTagPr>
          <w:attr w:name="ProductID" w:val="5 km"/>
        </w:smartTagPr>
        <w:r w:rsidRPr="0000347D">
          <w:rPr>
            <w:lang w:val="hr-HR"/>
          </w:rPr>
          <w:t>5 km</w:t>
        </w:r>
      </w:smartTag>
      <w:r w:rsidRPr="0000347D">
        <w:rPr>
          <w:lang w:val="hr-HR"/>
        </w:rPr>
        <w:t>.</w:t>
      </w:r>
    </w:p>
    <w:p w:rsidR="00955D5F" w:rsidRPr="0000347D" w:rsidRDefault="00955D5F" w:rsidP="00955D5F">
      <w:pPr>
        <w:pStyle w:val="ListParagraph"/>
        <w:autoSpaceDE w:val="0"/>
        <w:autoSpaceDN w:val="0"/>
        <w:adjustRightInd w:val="0"/>
        <w:spacing w:after="0"/>
        <w:ind w:left="0"/>
        <w:jc w:val="both"/>
        <w:rPr>
          <w:rFonts w:ascii="Times New Roman" w:hAnsi="Times New Roman"/>
          <w:sz w:val="24"/>
          <w:szCs w:val="24"/>
        </w:rPr>
      </w:pPr>
      <w:r>
        <w:rPr>
          <w:rFonts w:ascii="Times New Roman" w:hAnsi="Times New Roman"/>
          <w:sz w:val="24"/>
          <w:szCs w:val="24"/>
        </w:rPr>
        <w:t>K</w:t>
      </w:r>
      <w:r w:rsidRPr="0000347D">
        <w:rPr>
          <w:rFonts w:ascii="Times New Roman" w:hAnsi="Times New Roman"/>
          <w:sz w:val="24"/>
          <w:szCs w:val="24"/>
        </w:rPr>
        <w:t>orištenje izvornih materijala i rješenja pri gradnji; kao i kod drugih elemenata infrastrukture poučnih staza, za izradbu znakova, tabli i oznaka trebaju se koristiti prirodni materijali iz najbliže okoline, npr. drvo i kamen; uporaba drugih materijalu (metal, staklo) dopuštena je samo da bi se spriječilo oštećivanja i osigurala trajnost infrastrukture.</w:t>
      </w:r>
    </w:p>
    <w:p w:rsidR="00955D5F" w:rsidRPr="00167041" w:rsidRDefault="00955D5F" w:rsidP="00955D5F">
      <w:pPr>
        <w:pStyle w:val="ListParagraph"/>
        <w:autoSpaceDE w:val="0"/>
        <w:autoSpaceDN w:val="0"/>
        <w:adjustRightInd w:val="0"/>
        <w:spacing w:after="0"/>
        <w:ind w:left="360"/>
        <w:jc w:val="both"/>
        <w:rPr>
          <w:rFonts w:ascii="Times New Roman" w:hAnsi="Times New Roman"/>
          <w:b/>
          <w:sz w:val="24"/>
          <w:szCs w:val="24"/>
        </w:rPr>
      </w:pPr>
    </w:p>
    <w:p w:rsidR="00955D5F" w:rsidRPr="00167041" w:rsidRDefault="00955D5F" w:rsidP="00955D5F">
      <w:pPr>
        <w:pStyle w:val="ListParagraph"/>
        <w:autoSpaceDE w:val="0"/>
        <w:autoSpaceDN w:val="0"/>
        <w:adjustRightInd w:val="0"/>
        <w:spacing w:after="0"/>
        <w:ind w:left="0"/>
        <w:jc w:val="both"/>
        <w:rPr>
          <w:rFonts w:ascii="Times New Roman" w:hAnsi="Times New Roman"/>
          <w:b/>
          <w:sz w:val="24"/>
          <w:szCs w:val="24"/>
        </w:rPr>
      </w:pPr>
      <w:r w:rsidRPr="00167041">
        <w:rPr>
          <w:rFonts w:ascii="Times New Roman" w:hAnsi="Times New Roman"/>
          <w:b/>
          <w:sz w:val="24"/>
          <w:szCs w:val="24"/>
        </w:rPr>
        <w:t>38. ZAŠTITA KULTURNE BAŠTINE U ZAŠTIĆENIM PODRUČJIMA?</w:t>
      </w:r>
    </w:p>
    <w:p w:rsidR="00955D5F" w:rsidRPr="0000347D" w:rsidRDefault="00955D5F" w:rsidP="00955D5F">
      <w:pPr>
        <w:autoSpaceDE w:val="0"/>
        <w:autoSpaceDN w:val="0"/>
        <w:adjustRightInd w:val="0"/>
        <w:jc w:val="both"/>
        <w:rPr>
          <w:lang w:val="hr-HR"/>
        </w:rPr>
      </w:pPr>
      <w:r w:rsidRPr="0000347D">
        <w:rPr>
          <w:lang w:val="hr-HR"/>
        </w:rPr>
        <w:t>Taj je aspekt upravljanja najizravnije povezan s razlozima osnivanja zaštićenoga područja, odnosno formiranja parkovne uprave. Među kulturna dobra spadaju kulturni spomenici i povijesne posebnosti te arheološke, antropološke, etnološke i druge vrijednosti; npr. nekadašnji putovi, mlinovi, mostovi i dr.</w:t>
      </w:r>
    </w:p>
    <w:p w:rsidR="00955D5F" w:rsidRPr="00167041" w:rsidRDefault="00955D5F" w:rsidP="00955D5F">
      <w:pPr>
        <w:autoSpaceDE w:val="0"/>
        <w:autoSpaceDN w:val="0"/>
        <w:adjustRightInd w:val="0"/>
        <w:jc w:val="both"/>
        <w:rPr>
          <w:b/>
          <w:lang w:val="hr-HR"/>
        </w:rPr>
      </w:pPr>
      <w:r w:rsidRPr="0000347D">
        <w:rPr>
          <w:lang w:val="hr-HR"/>
        </w:rPr>
        <w:t>Upravljanje prirodnim i kulturnim resursima slijedi nakon provedenoga vrednovanja i osmišljavanja akcijskih planova za njihovo očuvanje i poboljšanje, zoniranja i predlaganja mjera zaštite i uvjeta korištenja.</w:t>
      </w:r>
    </w:p>
    <w:p w:rsidR="00955D5F" w:rsidRPr="00167041"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Pr="00167041" w:rsidRDefault="00955D5F" w:rsidP="00955D5F">
      <w:pPr>
        <w:pStyle w:val="ListParagraph"/>
        <w:autoSpaceDE w:val="0"/>
        <w:autoSpaceDN w:val="0"/>
        <w:adjustRightInd w:val="0"/>
        <w:spacing w:after="0"/>
        <w:ind w:left="0"/>
        <w:jc w:val="both"/>
        <w:rPr>
          <w:rFonts w:ascii="Times New Roman" w:hAnsi="Times New Roman"/>
          <w:b/>
          <w:sz w:val="24"/>
          <w:szCs w:val="24"/>
        </w:rPr>
      </w:pPr>
      <w:r w:rsidRPr="00167041">
        <w:rPr>
          <w:rFonts w:ascii="Times New Roman" w:hAnsi="Times New Roman"/>
          <w:b/>
          <w:sz w:val="24"/>
          <w:szCs w:val="24"/>
        </w:rPr>
        <w:t>39. ULOGA ZNANSTVENIH ISTRAŽIVANJA U ZAŠTIĆENIM PODRUČJIMA?</w:t>
      </w:r>
    </w:p>
    <w:p w:rsidR="00955D5F" w:rsidRPr="0000347D" w:rsidRDefault="00955D5F" w:rsidP="00955D5F">
      <w:pPr>
        <w:autoSpaceDE w:val="0"/>
        <w:autoSpaceDN w:val="0"/>
        <w:adjustRightInd w:val="0"/>
        <w:jc w:val="both"/>
        <w:rPr>
          <w:lang w:val="hr-HR"/>
        </w:rPr>
      </w:pPr>
      <w:r w:rsidRPr="0000347D">
        <w:rPr>
          <w:b/>
          <w:lang w:val="hr-HR"/>
        </w:rPr>
        <w:t>Strogi prirodni rezervat</w:t>
      </w:r>
      <w:r w:rsidRPr="0000347D">
        <w:rPr>
          <w:lang w:val="hr-HR"/>
        </w:rPr>
        <w:t>: zaštićeno područje kojim se upravlja pretežito u znanstvene svrhe.</w:t>
      </w:r>
    </w:p>
    <w:p w:rsidR="00955D5F" w:rsidRPr="0000347D" w:rsidRDefault="00955D5F" w:rsidP="00955D5F">
      <w:pPr>
        <w:autoSpaceDE w:val="0"/>
        <w:autoSpaceDN w:val="0"/>
        <w:adjustRightInd w:val="0"/>
        <w:jc w:val="both"/>
        <w:rPr>
          <w:lang w:val="hr-HR"/>
        </w:rPr>
      </w:pPr>
      <w:r w:rsidRPr="0000347D">
        <w:rPr>
          <w:lang w:val="hr-HR"/>
        </w:rPr>
        <w:t>Definicija: Kopneno ili morsko područje koje obuhvaća iznimne ili  reprezentativne ekološke sustave, geološke ili fiziološke značajke ili vrste, prvenstveno namijenjeno znanstvenom istraživanju i/ili praćenju stanja okoliša.</w:t>
      </w:r>
    </w:p>
    <w:p w:rsidR="00955D5F" w:rsidRPr="0000347D" w:rsidRDefault="00955D5F" w:rsidP="00955D5F">
      <w:pPr>
        <w:autoSpaceDE w:val="0"/>
        <w:autoSpaceDN w:val="0"/>
        <w:adjustRightInd w:val="0"/>
        <w:jc w:val="both"/>
        <w:rPr>
          <w:lang w:val="hr-HR"/>
        </w:rPr>
      </w:pPr>
      <w:r w:rsidRPr="0000347D">
        <w:rPr>
          <w:lang w:val="hr-HR"/>
        </w:rPr>
        <w:t>Vazna si za praćenje stanja, edukaciju i razmjenu informacija, vezano uz pitanja očuvanja i razvoja na lokalnoj, nacionalnoj i globalnoj razini.</w:t>
      </w:r>
    </w:p>
    <w:p w:rsidR="00955D5F" w:rsidRPr="0000347D" w:rsidRDefault="00955D5F" w:rsidP="00955D5F">
      <w:pPr>
        <w:autoSpaceDE w:val="0"/>
        <w:autoSpaceDN w:val="0"/>
        <w:adjustRightInd w:val="0"/>
        <w:jc w:val="both"/>
        <w:rPr>
          <w:lang w:val="hr-HR"/>
        </w:rPr>
      </w:pPr>
    </w:p>
    <w:p w:rsidR="00955D5F" w:rsidRPr="003F378C" w:rsidRDefault="00955D5F" w:rsidP="00955D5F">
      <w:pPr>
        <w:pStyle w:val="ListParagraph"/>
        <w:autoSpaceDE w:val="0"/>
        <w:autoSpaceDN w:val="0"/>
        <w:adjustRightInd w:val="0"/>
        <w:spacing w:after="0"/>
        <w:ind w:left="0"/>
        <w:jc w:val="both"/>
        <w:rPr>
          <w:rFonts w:ascii="Times New Roman" w:hAnsi="Times New Roman"/>
          <w:b/>
          <w:sz w:val="24"/>
          <w:szCs w:val="24"/>
        </w:rPr>
      </w:pPr>
      <w:r w:rsidRPr="003F378C">
        <w:rPr>
          <w:rFonts w:ascii="Times New Roman" w:hAnsi="Times New Roman"/>
          <w:b/>
          <w:sz w:val="24"/>
          <w:szCs w:val="24"/>
        </w:rPr>
        <w:t>40. INTERPRETACIJA U ZAŠTIĆENIM PODRUČJIMA?</w:t>
      </w:r>
    </w:p>
    <w:p w:rsidR="00955D5F" w:rsidRPr="0000347D" w:rsidRDefault="00955D5F" w:rsidP="00955D5F">
      <w:pPr>
        <w:pStyle w:val="ListParagraph"/>
        <w:autoSpaceDE w:val="0"/>
        <w:autoSpaceDN w:val="0"/>
        <w:adjustRightInd w:val="0"/>
        <w:spacing w:after="0"/>
        <w:ind w:left="0"/>
        <w:jc w:val="both"/>
        <w:rPr>
          <w:rFonts w:ascii="Times New Roman" w:hAnsi="Times New Roman"/>
          <w:sz w:val="24"/>
          <w:szCs w:val="24"/>
        </w:rPr>
      </w:pPr>
      <w:r w:rsidRPr="0000347D">
        <w:rPr>
          <w:rFonts w:ascii="Times New Roman" w:hAnsi="Times New Roman"/>
          <w:sz w:val="24"/>
          <w:szCs w:val="24"/>
        </w:rPr>
        <w:t>Svrha interpretacije nikada nije samo učenje. To je proces komunikacije kojim se javnosti i posjetiteljima zaštićenih područja »otkrivaju značenja i odnosi prirodne i kulturne baštine tako da se ljudima omogući osobni doživljaj, s različitim elementima, uključujući i krajobraz.</w:t>
      </w:r>
    </w:p>
    <w:p w:rsidR="00955D5F" w:rsidRPr="003F378C" w:rsidRDefault="00955D5F" w:rsidP="00955D5F">
      <w:pPr>
        <w:pStyle w:val="ListParagraph"/>
        <w:autoSpaceDE w:val="0"/>
        <w:autoSpaceDN w:val="0"/>
        <w:adjustRightInd w:val="0"/>
        <w:spacing w:after="0"/>
        <w:ind w:left="0"/>
        <w:jc w:val="both"/>
        <w:rPr>
          <w:rFonts w:ascii="Times New Roman" w:hAnsi="Times New Roman"/>
          <w:b/>
          <w:sz w:val="24"/>
          <w:szCs w:val="24"/>
        </w:rPr>
      </w:pPr>
    </w:p>
    <w:p w:rsidR="00955D5F" w:rsidRPr="003F378C" w:rsidRDefault="00955D5F" w:rsidP="00955D5F">
      <w:pPr>
        <w:pStyle w:val="ListParagraph"/>
        <w:autoSpaceDE w:val="0"/>
        <w:autoSpaceDN w:val="0"/>
        <w:adjustRightInd w:val="0"/>
        <w:spacing w:after="0"/>
        <w:ind w:left="0"/>
        <w:jc w:val="both"/>
        <w:rPr>
          <w:rFonts w:ascii="Times New Roman" w:hAnsi="Times New Roman"/>
          <w:b/>
          <w:sz w:val="24"/>
          <w:szCs w:val="24"/>
        </w:rPr>
      </w:pPr>
      <w:r w:rsidRPr="003F378C">
        <w:rPr>
          <w:rFonts w:ascii="Times New Roman" w:hAnsi="Times New Roman"/>
          <w:b/>
          <w:sz w:val="24"/>
          <w:szCs w:val="24"/>
        </w:rPr>
        <w:t>41. EKO TURIZAM I ODRŽIVI TURIZAM U ZAŠTIĆENIM PODRUČJIMA?</w:t>
      </w:r>
    </w:p>
    <w:p w:rsidR="00955D5F" w:rsidRPr="0000347D" w:rsidRDefault="00955D5F" w:rsidP="00955D5F">
      <w:pPr>
        <w:pStyle w:val="ListParagraph"/>
        <w:autoSpaceDE w:val="0"/>
        <w:autoSpaceDN w:val="0"/>
        <w:adjustRightInd w:val="0"/>
        <w:spacing w:after="0"/>
        <w:ind w:left="0"/>
        <w:jc w:val="both"/>
        <w:rPr>
          <w:rFonts w:ascii="Times New Roman" w:hAnsi="Times New Roman"/>
          <w:sz w:val="24"/>
          <w:szCs w:val="24"/>
        </w:rPr>
      </w:pPr>
      <w:r w:rsidRPr="003F378C">
        <w:rPr>
          <w:rFonts w:ascii="Times New Roman" w:hAnsi="Times New Roman"/>
          <w:b/>
          <w:sz w:val="24"/>
          <w:szCs w:val="24"/>
        </w:rPr>
        <w:t xml:space="preserve">Ekoturizam </w:t>
      </w:r>
      <w:r w:rsidRPr="0000347D">
        <w:rPr>
          <w:rFonts w:ascii="Times New Roman" w:hAnsi="Times New Roman"/>
          <w:sz w:val="24"/>
          <w:szCs w:val="24"/>
        </w:rPr>
        <w:t>uključuje posjetu prirodnim područjima s ciljem učenja, studiranja, rekreiranja i drugih aktivnosti, s minimalnim negativnim učincima na okoliš, uz jačanje i zaštitu lokalnih zajednica, s društvenog i s ekonomskog aspekta.</w:t>
      </w:r>
      <w:r>
        <w:rPr>
          <w:rFonts w:ascii="Times New Roman" w:hAnsi="Times New Roman"/>
          <w:sz w:val="24"/>
          <w:szCs w:val="24"/>
        </w:rPr>
        <w:t xml:space="preserve"> Ekološki turizam najčešće se definira kao ''o</w:t>
      </w:r>
      <w:r w:rsidRPr="0000347D">
        <w:rPr>
          <w:rFonts w:ascii="Times New Roman" w:hAnsi="Times New Roman"/>
          <w:sz w:val="24"/>
          <w:szCs w:val="24"/>
        </w:rPr>
        <w:t>dgovorno putovanje u prirodna područja koje čuva okoliš i poboljšava dobrobit lokalnog stanovništva</w:t>
      </w:r>
      <w:r>
        <w:rPr>
          <w:rFonts w:ascii="Times New Roman" w:hAnsi="Times New Roman"/>
          <w:sz w:val="24"/>
          <w:szCs w:val="24"/>
        </w:rPr>
        <w:t>.</w:t>
      </w:r>
      <w:r w:rsidRPr="0000347D">
        <w:rPr>
          <w:rFonts w:ascii="Times New Roman" w:hAnsi="Times New Roman"/>
          <w:sz w:val="24"/>
          <w:szCs w:val="24"/>
        </w:rPr>
        <w:t>"</w:t>
      </w:r>
    </w:p>
    <w:p w:rsidR="00955D5F" w:rsidRPr="0000347D" w:rsidRDefault="00955D5F" w:rsidP="00955D5F">
      <w:pPr>
        <w:pStyle w:val="ListParagraph"/>
        <w:autoSpaceDE w:val="0"/>
        <w:autoSpaceDN w:val="0"/>
        <w:adjustRightInd w:val="0"/>
        <w:spacing w:after="0"/>
        <w:ind w:left="0"/>
        <w:jc w:val="both"/>
        <w:rPr>
          <w:rFonts w:ascii="Times New Roman" w:hAnsi="Times New Roman"/>
          <w:sz w:val="24"/>
          <w:szCs w:val="24"/>
        </w:rPr>
      </w:pPr>
      <w:r w:rsidRPr="003F378C">
        <w:rPr>
          <w:rFonts w:ascii="Times New Roman" w:hAnsi="Times New Roman"/>
          <w:b/>
          <w:sz w:val="24"/>
          <w:szCs w:val="24"/>
        </w:rPr>
        <w:t>Održivi turizam</w:t>
      </w:r>
      <w:r w:rsidRPr="0000347D">
        <w:rPr>
          <w:rFonts w:ascii="Times New Roman" w:hAnsi="Times New Roman"/>
          <w:sz w:val="24"/>
          <w:szCs w:val="24"/>
        </w:rPr>
        <w:t xml:space="preserve"> definirao</w:t>
      </w:r>
      <w:r>
        <w:rPr>
          <w:rFonts w:ascii="Times New Roman" w:hAnsi="Times New Roman"/>
          <w:sz w:val="24"/>
          <w:szCs w:val="24"/>
        </w:rPr>
        <w:t xml:space="preserve"> se  kao ''</w:t>
      </w:r>
      <w:r w:rsidRPr="0000347D">
        <w:rPr>
          <w:rFonts w:ascii="Times New Roman" w:hAnsi="Times New Roman"/>
          <w:sz w:val="24"/>
          <w:szCs w:val="24"/>
        </w:rPr>
        <w:t>svaki oblik turizma koji ne smanjuje mogućnost korištenja resursa i ne sprečava buduće putnike da dožive isto iskustvo"!". Promoviranje održivoga razvoja turizma imalo je za cilj osigurati prednost interesima zaštite i očuvanju pri upravljanju i korištenju zaštićenih područja kad god oni ne mogu biti pomireni s interesima turizma.</w:t>
      </w:r>
    </w:p>
    <w:p w:rsidR="00955D5F" w:rsidRPr="003F378C" w:rsidRDefault="00955D5F" w:rsidP="00955D5F">
      <w:pPr>
        <w:pStyle w:val="ListParagraph"/>
        <w:autoSpaceDE w:val="0"/>
        <w:autoSpaceDN w:val="0"/>
        <w:adjustRightInd w:val="0"/>
        <w:spacing w:after="0"/>
        <w:ind w:left="0"/>
        <w:jc w:val="both"/>
        <w:rPr>
          <w:rFonts w:ascii="Times New Roman" w:hAnsi="Times New Roman"/>
          <w:b/>
          <w:sz w:val="24"/>
          <w:szCs w:val="24"/>
        </w:rPr>
      </w:pPr>
    </w:p>
    <w:p w:rsidR="00955D5F" w:rsidRDefault="00955D5F" w:rsidP="00955D5F">
      <w:pPr>
        <w:pStyle w:val="ListParagraph"/>
        <w:autoSpaceDE w:val="0"/>
        <w:autoSpaceDN w:val="0"/>
        <w:adjustRightInd w:val="0"/>
        <w:spacing w:after="0"/>
        <w:ind w:left="0"/>
        <w:jc w:val="both"/>
        <w:rPr>
          <w:rFonts w:ascii="Times New Roman" w:hAnsi="Times New Roman"/>
          <w:b/>
          <w:sz w:val="24"/>
          <w:szCs w:val="24"/>
        </w:rPr>
      </w:pPr>
    </w:p>
    <w:p w:rsidR="00955D5F" w:rsidRPr="003F378C" w:rsidRDefault="00955D5F" w:rsidP="00955D5F">
      <w:pPr>
        <w:pStyle w:val="ListParagraph"/>
        <w:autoSpaceDE w:val="0"/>
        <w:autoSpaceDN w:val="0"/>
        <w:adjustRightInd w:val="0"/>
        <w:spacing w:after="0"/>
        <w:ind w:left="0"/>
        <w:jc w:val="both"/>
        <w:rPr>
          <w:rFonts w:ascii="Times New Roman" w:hAnsi="Times New Roman"/>
          <w:b/>
          <w:sz w:val="24"/>
          <w:szCs w:val="24"/>
        </w:rPr>
      </w:pPr>
      <w:r w:rsidRPr="003F378C">
        <w:rPr>
          <w:rFonts w:ascii="Times New Roman" w:hAnsi="Times New Roman"/>
          <w:b/>
          <w:sz w:val="24"/>
          <w:szCs w:val="24"/>
        </w:rPr>
        <w:lastRenderedPageBreak/>
        <w:t>42. VAŽNOST I RIZICI RAZVOJA TURIZMA U ZAŠTIĆENIM PODRUČJIMA?</w:t>
      </w:r>
    </w:p>
    <w:p w:rsidR="00955D5F" w:rsidRPr="00622FDB" w:rsidRDefault="00955D5F" w:rsidP="00955D5F">
      <w:pPr>
        <w:autoSpaceDE w:val="0"/>
        <w:autoSpaceDN w:val="0"/>
        <w:adjustRightInd w:val="0"/>
        <w:jc w:val="both"/>
        <w:rPr>
          <w:lang w:val="hr-HR"/>
        </w:rPr>
      </w:pPr>
      <w:r w:rsidRPr="00622FDB">
        <w:rPr>
          <w:lang w:val="hr-HR"/>
        </w:rPr>
        <w:t>Turizam danas predstavlja i značajan izvor dohotka i zapošljavanja za mnoge zemlje u razvoju, sa sve izraženijim i rastućim oslanjanjem na prirodni okoliš. Pridonosi društveno-ekonomskome razvoju. Prihodi ostvareni posjećivanjem ili drugim oblicima turizma u zaštićenome području uvelike mogu pridonijeti njegovu očuvanju i razvoju. Turizam u zaštićenim područjima može poslužiti i kao značajna obrazovna mogućnost. Paradoksalno, veoma uspješan turizam može dovesti do degradaciji prirodnoga okoliša, a istrošeni prirodni resursi, više od drugih elemenata, bitno umanjuju atraktivnost turističkih lokaliteta, koji većinom čine ključne brendove turističke ponude neke regije ili države.</w:t>
      </w:r>
      <w:r>
        <w:rPr>
          <w:lang w:val="hr-HR"/>
        </w:rPr>
        <w:t xml:space="preserve"> Njegovi</w:t>
      </w:r>
      <w:r w:rsidRPr="00622FDB">
        <w:rPr>
          <w:lang w:val="hr-HR"/>
        </w:rPr>
        <w:t xml:space="preserve"> </w:t>
      </w:r>
      <w:r w:rsidRPr="00622FDB">
        <w:rPr>
          <w:b/>
          <w:lang w:val="hr-HR"/>
        </w:rPr>
        <w:t xml:space="preserve">negativni </w:t>
      </w:r>
      <w:r w:rsidRPr="00622FDB">
        <w:rPr>
          <w:lang w:val="hr-HR"/>
        </w:rPr>
        <w:t>utjecaji i pritisci na okoliš koji proizlaze iz turističkih aktivnosti, koje se najčešće ogledaju kroz:</w:t>
      </w:r>
    </w:p>
    <w:p w:rsidR="00955D5F" w:rsidRDefault="00955D5F" w:rsidP="00955D5F">
      <w:pPr>
        <w:numPr>
          <w:ilvl w:val="0"/>
          <w:numId w:val="18"/>
        </w:numPr>
        <w:autoSpaceDE w:val="0"/>
        <w:autoSpaceDN w:val="0"/>
        <w:adjustRightInd w:val="0"/>
        <w:jc w:val="both"/>
        <w:rPr>
          <w:lang w:val="hr-HR"/>
        </w:rPr>
      </w:pPr>
      <w:r w:rsidRPr="0000347D">
        <w:rPr>
          <w:lang w:val="hr-HR"/>
        </w:rPr>
        <w:t>intenziviranje neodrživoga korištenja zemljišta,</w:t>
      </w:r>
    </w:p>
    <w:p w:rsidR="00955D5F" w:rsidRDefault="00955D5F" w:rsidP="00955D5F">
      <w:pPr>
        <w:numPr>
          <w:ilvl w:val="0"/>
          <w:numId w:val="18"/>
        </w:numPr>
        <w:autoSpaceDE w:val="0"/>
        <w:autoSpaceDN w:val="0"/>
        <w:adjustRightInd w:val="0"/>
        <w:jc w:val="both"/>
        <w:rPr>
          <w:lang w:val="hr-HR"/>
        </w:rPr>
      </w:pPr>
      <w:r w:rsidRPr="00622FDB">
        <w:rPr>
          <w:lang w:val="hr-HR"/>
        </w:rPr>
        <w:t>potrebe krčenja šume,</w:t>
      </w:r>
    </w:p>
    <w:p w:rsidR="00955D5F" w:rsidRDefault="00955D5F" w:rsidP="00955D5F">
      <w:pPr>
        <w:numPr>
          <w:ilvl w:val="0"/>
          <w:numId w:val="18"/>
        </w:numPr>
        <w:autoSpaceDE w:val="0"/>
        <w:autoSpaceDN w:val="0"/>
        <w:adjustRightInd w:val="0"/>
        <w:jc w:val="both"/>
        <w:rPr>
          <w:lang w:val="hr-HR"/>
        </w:rPr>
      </w:pPr>
      <w:r w:rsidRPr="00622FDB">
        <w:rPr>
          <w:lang w:val="hr-HR"/>
        </w:rPr>
        <w:t>eroziju i gubitak biološke raznovrsnosti,</w:t>
      </w:r>
    </w:p>
    <w:p w:rsidR="00955D5F" w:rsidRDefault="00955D5F" w:rsidP="00955D5F">
      <w:pPr>
        <w:numPr>
          <w:ilvl w:val="0"/>
          <w:numId w:val="18"/>
        </w:numPr>
        <w:autoSpaceDE w:val="0"/>
        <w:autoSpaceDN w:val="0"/>
        <w:adjustRightInd w:val="0"/>
        <w:jc w:val="both"/>
        <w:rPr>
          <w:lang w:val="hr-HR"/>
        </w:rPr>
      </w:pPr>
      <w:r w:rsidRPr="00622FDB">
        <w:rPr>
          <w:lang w:val="hr-HR"/>
        </w:rPr>
        <w:t xml:space="preserve">neadekvatna ponašanja </w:t>
      </w:r>
      <w:r>
        <w:rPr>
          <w:lang w:val="hr-HR"/>
        </w:rPr>
        <w:t>i</w:t>
      </w:r>
      <w:r w:rsidRPr="00622FDB">
        <w:rPr>
          <w:lang w:val="hr-HR"/>
        </w:rPr>
        <w:t xml:space="preserve"> neregulirane turističke aktivnosti,</w:t>
      </w:r>
    </w:p>
    <w:p w:rsidR="00955D5F" w:rsidRDefault="00955D5F" w:rsidP="00955D5F">
      <w:pPr>
        <w:numPr>
          <w:ilvl w:val="0"/>
          <w:numId w:val="18"/>
        </w:numPr>
        <w:autoSpaceDE w:val="0"/>
        <w:autoSpaceDN w:val="0"/>
        <w:adjustRightInd w:val="0"/>
        <w:jc w:val="both"/>
        <w:rPr>
          <w:lang w:val="hr-HR"/>
        </w:rPr>
      </w:pPr>
      <w:r w:rsidRPr="00622FDB">
        <w:rPr>
          <w:lang w:val="hr-HR"/>
        </w:rPr>
        <w:t>rizik od unošenja stranih vrsta</w:t>
      </w:r>
    </w:p>
    <w:p w:rsidR="00955D5F" w:rsidRDefault="00955D5F" w:rsidP="00955D5F">
      <w:pPr>
        <w:numPr>
          <w:ilvl w:val="0"/>
          <w:numId w:val="18"/>
        </w:numPr>
        <w:autoSpaceDE w:val="0"/>
        <w:autoSpaceDN w:val="0"/>
        <w:adjustRightInd w:val="0"/>
        <w:jc w:val="both"/>
        <w:rPr>
          <w:lang w:val="hr-HR"/>
        </w:rPr>
      </w:pPr>
      <w:r w:rsidRPr="00622FDB">
        <w:rPr>
          <w:lang w:val="hr-HR"/>
        </w:rPr>
        <w:t>promjenu staništa, uznemiravanja vrsta, i narušavanja funkcija ekoloških sustava uslijed građevinskih aktivnosti i stalne prisutnosti ljudi</w:t>
      </w:r>
    </w:p>
    <w:p w:rsidR="00955D5F" w:rsidRDefault="00955D5F" w:rsidP="00955D5F">
      <w:pPr>
        <w:numPr>
          <w:ilvl w:val="0"/>
          <w:numId w:val="18"/>
        </w:numPr>
        <w:autoSpaceDE w:val="0"/>
        <w:autoSpaceDN w:val="0"/>
        <w:adjustRightInd w:val="0"/>
        <w:jc w:val="both"/>
        <w:rPr>
          <w:lang w:val="hr-HR"/>
        </w:rPr>
      </w:pPr>
      <w:r w:rsidRPr="00622FDB">
        <w:rPr>
          <w:lang w:val="hr-HR"/>
        </w:rPr>
        <w:t>neodrživo korištenje voda,</w:t>
      </w:r>
    </w:p>
    <w:p w:rsidR="00955D5F" w:rsidRDefault="00955D5F" w:rsidP="00955D5F">
      <w:pPr>
        <w:numPr>
          <w:ilvl w:val="0"/>
          <w:numId w:val="18"/>
        </w:numPr>
        <w:autoSpaceDE w:val="0"/>
        <w:autoSpaceDN w:val="0"/>
        <w:adjustRightInd w:val="0"/>
        <w:jc w:val="both"/>
        <w:rPr>
          <w:lang w:val="hr-HR"/>
        </w:rPr>
      </w:pPr>
      <w:r w:rsidRPr="00622FDB">
        <w:rPr>
          <w:lang w:val="hr-HR"/>
        </w:rPr>
        <w:t>uznemiravanje faune  povećanim motoriziranim prometom,</w:t>
      </w:r>
    </w:p>
    <w:p w:rsidR="00955D5F" w:rsidRPr="00622FDB" w:rsidRDefault="00955D5F" w:rsidP="00955D5F">
      <w:pPr>
        <w:numPr>
          <w:ilvl w:val="0"/>
          <w:numId w:val="18"/>
        </w:numPr>
        <w:autoSpaceDE w:val="0"/>
        <w:autoSpaceDN w:val="0"/>
        <w:adjustRightInd w:val="0"/>
        <w:jc w:val="both"/>
        <w:rPr>
          <w:lang w:val="hr-HR"/>
        </w:rPr>
      </w:pPr>
      <w:r w:rsidRPr="00622FDB">
        <w:rPr>
          <w:lang w:val="hr-HR"/>
        </w:rPr>
        <w:t>proizvodnju i odlaganje otpada</w:t>
      </w:r>
    </w:p>
    <w:p w:rsidR="00955D5F" w:rsidRPr="00622FDB" w:rsidRDefault="00955D5F" w:rsidP="00955D5F">
      <w:pPr>
        <w:pStyle w:val="ListParagraph"/>
        <w:autoSpaceDE w:val="0"/>
        <w:autoSpaceDN w:val="0"/>
        <w:adjustRightInd w:val="0"/>
        <w:spacing w:after="0"/>
        <w:ind w:left="0"/>
        <w:jc w:val="both"/>
        <w:rPr>
          <w:rFonts w:ascii="Times New Roman" w:hAnsi="Times New Roman"/>
          <w:b/>
          <w:sz w:val="24"/>
          <w:szCs w:val="24"/>
        </w:rPr>
      </w:pPr>
    </w:p>
    <w:p w:rsidR="00955D5F" w:rsidRPr="00622FDB" w:rsidRDefault="00955D5F" w:rsidP="00955D5F">
      <w:pPr>
        <w:pStyle w:val="ListParagraph"/>
        <w:autoSpaceDE w:val="0"/>
        <w:autoSpaceDN w:val="0"/>
        <w:adjustRightInd w:val="0"/>
        <w:spacing w:after="0"/>
        <w:ind w:left="0"/>
        <w:jc w:val="both"/>
        <w:rPr>
          <w:rFonts w:ascii="Times New Roman" w:hAnsi="Times New Roman"/>
          <w:b/>
          <w:sz w:val="24"/>
          <w:szCs w:val="24"/>
        </w:rPr>
      </w:pPr>
      <w:r w:rsidRPr="00622FDB">
        <w:rPr>
          <w:rFonts w:ascii="Times New Roman" w:hAnsi="Times New Roman"/>
          <w:b/>
          <w:sz w:val="24"/>
          <w:szCs w:val="24"/>
        </w:rPr>
        <w:t>43. PRIHVATNI KAPACITET ZAŠTIĆENIH PODRUČJA?</w:t>
      </w:r>
    </w:p>
    <w:p w:rsidR="00955D5F" w:rsidRPr="0000347D" w:rsidRDefault="00955D5F" w:rsidP="00955D5F">
      <w:pPr>
        <w:autoSpaceDE w:val="0"/>
        <w:autoSpaceDN w:val="0"/>
        <w:adjustRightInd w:val="0"/>
        <w:jc w:val="both"/>
        <w:rPr>
          <w:lang w:val="hr-HR"/>
        </w:rPr>
      </w:pPr>
      <w:r w:rsidRPr="00622FDB">
        <w:rPr>
          <w:b/>
          <w:lang w:val="hr-HR"/>
        </w:rPr>
        <w:t>Prihvatni kapacitet</w:t>
      </w:r>
      <w:r>
        <w:rPr>
          <w:lang w:val="hr-HR"/>
        </w:rPr>
        <w:t xml:space="preserve"> je: ''</w:t>
      </w:r>
      <w:r w:rsidRPr="0000347D">
        <w:rPr>
          <w:lang w:val="hr-HR"/>
        </w:rPr>
        <w:t>broj posjetitelja koji određeni prostor može primiti u određenom vremenskom razdoblju, bez nepovratne biološke i fizičke degradacije te istodobnu sposobnost prostora da zadovolji rekreativne potrebe istih posjetitelja bez značajnijeg ugrožavanja kvalitete rekreativnog doživljaja</w:t>
      </w:r>
      <w:r>
        <w:rPr>
          <w:lang w:val="hr-HR"/>
        </w:rPr>
        <w:t>''</w:t>
      </w:r>
      <w:r w:rsidRPr="0000347D">
        <w:rPr>
          <w:lang w:val="hr-HR"/>
        </w:rPr>
        <w:t>.</w:t>
      </w:r>
    </w:p>
    <w:p w:rsidR="00955D5F" w:rsidRPr="00622FDB" w:rsidRDefault="00955D5F" w:rsidP="00955D5F">
      <w:pPr>
        <w:autoSpaceDE w:val="0"/>
        <w:autoSpaceDN w:val="0"/>
        <w:adjustRightInd w:val="0"/>
        <w:jc w:val="both"/>
        <w:rPr>
          <w:b/>
          <w:lang w:val="hr-HR"/>
        </w:rPr>
      </w:pPr>
    </w:p>
    <w:p w:rsidR="00955D5F" w:rsidRPr="00622FDB"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r w:rsidRPr="00622FDB">
        <w:rPr>
          <w:rFonts w:ascii="Times New Roman" w:hAnsi="Times New Roman"/>
          <w:b/>
          <w:sz w:val="24"/>
          <w:szCs w:val="24"/>
        </w:rPr>
        <w:t xml:space="preserve">44. NADZORNA SLUŽBA U ZAŠTIĆENIM PODRUČJIMA? </w:t>
      </w:r>
    </w:p>
    <w:p w:rsidR="00955D5F" w:rsidRPr="0000347D" w:rsidRDefault="00955D5F" w:rsidP="00955D5F">
      <w:pPr>
        <w:autoSpaceDE w:val="0"/>
        <w:autoSpaceDN w:val="0"/>
        <w:adjustRightInd w:val="0"/>
        <w:jc w:val="both"/>
        <w:rPr>
          <w:lang w:val="hr-HR"/>
        </w:rPr>
      </w:pPr>
      <w:r w:rsidRPr="0000347D">
        <w:rPr>
          <w:lang w:val="hr-HR"/>
        </w:rPr>
        <w:t>Redovite zadaće nadzornika uključuju:</w:t>
      </w:r>
    </w:p>
    <w:p w:rsidR="00955D5F" w:rsidRDefault="00955D5F" w:rsidP="00955D5F">
      <w:pPr>
        <w:numPr>
          <w:ilvl w:val="0"/>
          <w:numId w:val="19"/>
        </w:numPr>
        <w:autoSpaceDE w:val="0"/>
        <w:autoSpaceDN w:val="0"/>
        <w:adjustRightInd w:val="0"/>
        <w:jc w:val="both"/>
        <w:rPr>
          <w:lang w:val="hr-HR"/>
        </w:rPr>
      </w:pPr>
      <w:r w:rsidRPr="0000347D">
        <w:rPr>
          <w:lang w:val="hr-HR"/>
        </w:rPr>
        <w:t>poslove vezane uz nadzor korisnika prostora i prirode te posjetitelja, što posebno obuhvaća:</w:t>
      </w:r>
    </w:p>
    <w:p w:rsidR="00955D5F" w:rsidRPr="0000347D" w:rsidRDefault="00955D5F" w:rsidP="00955D5F">
      <w:pPr>
        <w:autoSpaceDE w:val="0"/>
        <w:autoSpaceDN w:val="0"/>
        <w:adjustRightInd w:val="0"/>
        <w:ind w:left="720"/>
        <w:jc w:val="both"/>
        <w:rPr>
          <w:lang w:val="hr-HR"/>
        </w:rPr>
      </w:pPr>
      <w:r w:rsidRPr="00622FDB">
        <w:rPr>
          <w:lang w:val="hr-HR"/>
        </w:rPr>
        <w:t>provj</w:t>
      </w:r>
      <w:r>
        <w:rPr>
          <w:lang w:val="hr-HR"/>
        </w:rPr>
        <w:t>eru identiteta; informiranje i preporučivanje; naplaćivanje novčanih kazni; predlaganje i izvještavanje</w:t>
      </w:r>
    </w:p>
    <w:p w:rsidR="00955D5F" w:rsidRDefault="00955D5F" w:rsidP="00955D5F">
      <w:pPr>
        <w:numPr>
          <w:ilvl w:val="0"/>
          <w:numId w:val="19"/>
        </w:numPr>
        <w:autoSpaceDE w:val="0"/>
        <w:autoSpaceDN w:val="0"/>
        <w:adjustRightInd w:val="0"/>
        <w:jc w:val="both"/>
        <w:rPr>
          <w:lang w:val="hr-HR"/>
        </w:rPr>
      </w:pPr>
      <w:r>
        <w:rPr>
          <w:lang w:val="hr-HR"/>
        </w:rPr>
        <w:t>pomoć pri prov</w:t>
      </w:r>
      <w:r w:rsidRPr="0000347D">
        <w:rPr>
          <w:lang w:val="hr-HR"/>
        </w:rPr>
        <w:t>ođenju</w:t>
      </w:r>
      <w:r>
        <w:rPr>
          <w:lang w:val="hr-HR"/>
        </w:rPr>
        <w:t xml:space="preserve"> mjera zaštite staništa i vrsta</w:t>
      </w:r>
    </w:p>
    <w:p w:rsidR="00955D5F" w:rsidRDefault="00955D5F" w:rsidP="00955D5F">
      <w:pPr>
        <w:numPr>
          <w:ilvl w:val="0"/>
          <w:numId w:val="19"/>
        </w:numPr>
        <w:autoSpaceDE w:val="0"/>
        <w:autoSpaceDN w:val="0"/>
        <w:adjustRightInd w:val="0"/>
        <w:jc w:val="both"/>
        <w:rPr>
          <w:lang w:val="hr-HR"/>
        </w:rPr>
      </w:pPr>
      <w:r w:rsidRPr="00622FDB">
        <w:rPr>
          <w:lang w:val="hr-HR"/>
        </w:rPr>
        <w:t>pružanje pr</w:t>
      </w:r>
      <w:r>
        <w:rPr>
          <w:lang w:val="hr-HR"/>
        </w:rPr>
        <w:t>ve pomoći, potraga i spašavanje</w:t>
      </w:r>
    </w:p>
    <w:p w:rsidR="00955D5F" w:rsidRDefault="00955D5F" w:rsidP="00955D5F">
      <w:pPr>
        <w:numPr>
          <w:ilvl w:val="0"/>
          <w:numId w:val="19"/>
        </w:numPr>
        <w:autoSpaceDE w:val="0"/>
        <w:autoSpaceDN w:val="0"/>
        <w:adjustRightInd w:val="0"/>
        <w:jc w:val="both"/>
        <w:rPr>
          <w:lang w:val="hr-HR"/>
        </w:rPr>
      </w:pPr>
      <w:r w:rsidRPr="00622FDB">
        <w:rPr>
          <w:lang w:val="hr-HR"/>
        </w:rPr>
        <w:t>komunikaciju s lokalnim stanovništvom</w:t>
      </w:r>
    </w:p>
    <w:p w:rsidR="00955D5F" w:rsidRPr="00622FDB" w:rsidRDefault="00955D5F" w:rsidP="00955D5F">
      <w:pPr>
        <w:numPr>
          <w:ilvl w:val="0"/>
          <w:numId w:val="19"/>
        </w:numPr>
        <w:autoSpaceDE w:val="0"/>
        <w:autoSpaceDN w:val="0"/>
        <w:adjustRightInd w:val="0"/>
        <w:jc w:val="both"/>
        <w:rPr>
          <w:lang w:val="hr-HR"/>
        </w:rPr>
      </w:pPr>
      <w:r w:rsidRPr="00622FDB">
        <w:rPr>
          <w:lang w:val="hr-HR"/>
        </w:rPr>
        <w:t>vođenje dnevnika, pisanje i podnošenje mjesečnih izvještaja,sudjelovanje na sastancima odjela ili drugim sastancima upravljačke ustanove</w:t>
      </w:r>
    </w:p>
    <w:p w:rsidR="00955D5F" w:rsidRPr="00622FDB"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Pr="00622FDB" w:rsidRDefault="00955D5F" w:rsidP="00955D5F">
      <w:pPr>
        <w:pStyle w:val="ListParagraph"/>
        <w:autoSpaceDE w:val="0"/>
        <w:autoSpaceDN w:val="0"/>
        <w:adjustRightInd w:val="0"/>
        <w:spacing w:after="0"/>
        <w:ind w:left="0"/>
        <w:jc w:val="both"/>
        <w:rPr>
          <w:rFonts w:ascii="Times New Roman" w:hAnsi="Times New Roman"/>
          <w:b/>
          <w:sz w:val="24"/>
          <w:szCs w:val="24"/>
        </w:rPr>
      </w:pPr>
      <w:r w:rsidRPr="00622FDB">
        <w:rPr>
          <w:rFonts w:ascii="Times New Roman" w:hAnsi="Times New Roman"/>
          <w:b/>
          <w:sz w:val="24"/>
          <w:szCs w:val="24"/>
        </w:rPr>
        <w:t>45. NAJČEŠĆI PROBLEMI U ZAŠTIČENIM PODRUČJIMA?</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iCs/>
          <w:sz w:val="24"/>
          <w:szCs w:val="24"/>
        </w:rPr>
        <w:t>B</w:t>
      </w:r>
      <w:r w:rsidRPr="0000347D">
        <w:rPr>
          <w:rFonts w:ascii="Times New Roman" w:hAnsi="Times New Roman"/>
          <w:sz w:val="24"/>
          <w:szCs w:val="24"/>
        </w:rPr>
        <w:t>espravna gradnja, krivolov, nedozvoljeni ribolov, bespravna sječa šume, nedopušteno skupljanje flore i faune, odlaganje otpada, uništavanje i onečišćenje staništa</w:t>
      </w:r>
    </w:p>
    <w:p w:rsidR="00955D5F" w:rsidRPr="00622FDB" w:rsidRDefault="00955D5F" w:rsidP="00955D5F">
      <w:pPr>
        <w:pStyle w:val="ListParagraph"/>
        <w:autoSpaceDE w:val="0"/>
        <w:autoSpaceDN w:val="0"/>
        <w:adjustRightInd w:val="0"/>
        <w:spacing w:after="0" w:line="240" w:lineRule="auto"/>
        <w:ind w:left="0"/>
        <w:jc w:val="both"/>
        <w:rPr>
          <w:rFonts w:ascii="Times New Roman" w:hAnsi="Times New Roman"/>
          <w:b/>
          <w:sz w:val="24"/>
          <w:szCs w:val="24"/>
        </w:rPr>
      </w:pPr>
    </w:p>
    <w:p w:rsidR="00955D5F" w:rsidRPr="00622FDB" w:rsidRDefault="00955D5F" w:rsidP="00955D5F">
      <w:pPr>
        <w:pStyle w:val="ListParagraph"/>
        <w:autoSpaceDE w:val="0"/>
        <w:autoSpaceDN w:val="0"/>
        <w:adjustRightInd w:val="0"/>
        <w:spacing w:after="0"/>
        <w:ind w:left="0"/>
        <w:jc w:val="both"/>
        <w:rPr>
          <w:rFonts w:ascii="Times New Roman" w:hAnsi="Times New Roman"/>
          <w:b/>
          <w:sz w:val="24"/>
          <w:szCs w:val="24"/>
        </w:rPr>
      </w:pPr>
      <w:r w:rsidRPr="00622FDB">
        <w:rPr>
          <w:rFonts w:ascii="Times New Roman" w:hAnsi="Times New Roman"/>
          <w:b/>
          <w:sz w:val="24"/>
          <w:szCs w:val="24"/>
        </w:rPr>
        <w:t>46. UČINICI ZAŠTIĆENIH PODRUČJA NA RAZVOJ LOKALNE ZAJEDNICE?</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00347D">
        <w:rPr>
          <w:rFonts w:ascii="Times New Roman" w:hAnsi="Times New Roman"/>
          <w:sz w:val="24"/>
          <w:szCs w:val="24"/>
        </w:rPr>
        <w:t>Radi doprinosa upravljanju, parkovne uprave moraju razvijati sposobnost članova lokalne zajednice za timski rad na izgradnji identiteta ruralnoga područja i naselja. Nužno je neprekidno osposobljavati stručnjake za rješavanje  praktičnih problema vezanih uz očuvanje prirodne baštine u sklopu razvoja ekološke poljoprivrede ekoturizma, i dr.,</w:t>
      </w:r>
      <w:r>
        <w:rPr>
          <w:rFonts w:ascii="Times New Roman" w:hAnsi="Times New Roman"/>
          <w:sz w:val="24"/>
          <w:szCs w:val="24"/>
        </w:rPr>
        <w:t xml:space="preserve"> </w:t>
      </w:r>
      <w:r w:rsidRPr="0000347D">
        <w:rPr>
          <w:rFonts w:ascii="Times New Roman" w:hAnsi="Times New Roman"/>
          <w:sz w:val="24"/>
          <w:szCs w:val="24"/>
        </w:rPr>
        <w:t>djelatnosti malog i srednjeg poduzetništva.</w:t>
      </w:r>
    </w:p>
    <w:p w:rsidR="00955D5F" w:rsidRPr="0000347D" w:rsidRDefault="00955D5F" w:rsidP="00955D5F">
      <w:pPr>
        <w:autoSpaceDE w:val="0"/>
        <w:autoSpaceDN w:val="0"/>
        <w:adjustRightInd w:val="0"/>
        <w:jc w:val="both"/>
        <w:rPr>
          <w:lang w:val="hr-HR"/>
        </w:rPr>
      </w:pPr>
      <w:r w:rsidRPr="00622FDB">
        <w:rPr>
          <w:b/>
          <w:lang w:val="hr-HR"/>
        </w:rPr>
        <w:t>Takva se pomoć ogleda u:</w:t>
      </w:r>
      <w:r>
        <w:rPr>
          <w:lang w:val="hr-HR"/>
        </w:rPr>
        <w:t xml:space="preserve"> </w:t>
      </w:r>
      <w:r w:rsidRPr="0000347D">
        <w:rPr>
          <w:lang w:val="hr-HR"/>
        </w:rPr>
        <w:t>organizaciji obrazovnih tečaja, predavanja, radionica i okruglih stolova, organiziranju sajmova, smotri, izložbi i pripremi promidžbenih materijala, pripremi projekata za financiranje iz domaćih I inozemnih fondova, izdavaštvu (knjige, brošure, časopisi, video) j medijskim kampanjama.</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p>
    <w:p w:rsidR="00955D5F" w:rsidRDefault="00955D5F" w:rsidP="00955D5F">
      <w:pPr>
        <w:pStyle w:val="ListParagraph"/>
        <w:autoSpaceDE w:val="0"/>
        <w:autoSpaceDN w:val="0"/>
        <w:adjustRightInd w:val="0"/>
        <w:spacing w:after="0"/>
        <w:ind w:left="0"/>
        <w:jc w:val="both"/>
        <w:rPr>
          <w:rFonts w:ascii="Times New Roman" w:hAnsi="Times New Roman"/>
          <w:b/>
          <w:sz w:val="24"/>
          <w:szCs w:val="24"/>
        </w:rPr>
      </w:pPr>
    </w:p>
    <w:p w:rsidR="00955D5F" w:rsidRDefault="00955D5F" w:rsidP="00955D5F">
      <w:pPr>
        <w:pStyle w:val="ListParagraph"/>
        <w:autoSpaceDE w:val="0"/>
        <w:autoSpaceDN w:val="0"/>
        <w:adjustRightInd w:val="0"/>
        <w:spacing w:after="0"/>
        <w:ind w:left="0"/>
        <w:jc w:val="both"/>
        <w:rPr>
          <w:rFonts w:ascii="Times New Roman" w:hAnsi="Times New Roman"/>
          <w:b/>
          <w:sz w:val="24"/>
          <w:szCs w:val="24"/>
        </w:rPr>
      </w:pPr>
    </w:p>
    <w:p w:rsidR="00955D5F" w:rsidRPr="00622FDB" w:rsidRDefault="00955D5F" w:rsidP="00955D5F">
      <w:pPr>
        <w:pStyle w:val="ListParagraph"/>
        <w:autoSpaceDE w:val="0"/>
        <w:autoSpaceDN w:val="0"/>
        <w:adjustRightInd w:val="0"/>
        <w:spacing w:after="0"/>
        <w:ind w:left="0"/>
        <w:jc w:val="both"/>
        <w:rPr>
          <w:rFonts w:ascii="Times New Roman" w:hAnsi="Times New Roman"/>
          <w:b/>
          <w:sz w:val="24"/>
          <w:szCs w:val="24"/>
        </w:rPr>
      </w:pPr>
      <w:r w:rsidRPr="00622FDB">
        <w:rPr>
          <w:rFonts w:ascii="Times New Roman" w:hAnsi="Times New Roman"/>
          <w:b/>
          <w:sz w:val="24"/>
          <w:szCs w:val="24"/>
        </w:rPr>
        <w:lastRenderedPageBreak/>
        <w:t>47. PRAĆENJE STANJA ZAŠTIĆENIH PODRUČJA?</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622FDB">
        <w:rPr>
          <w:rFonts w:ascii="Times New Roman" w:hAnsi="Times New Roman"/>
          <w:b/>
          <w:sz w:val="24"/>
          <w:szCs w:val="24"/>
        </w:rPr>
        <w:t>Monitoring</w:t>
      </w:r>
      <w:r>
        <w:rPr>
          <w:rFonts w:ascii="Times New Roman" w:hAnsi="Times New Roman"/>
          <w:sz w:val="24"/>
          <w:szCs w:val="24"/>
        </w:rPr>
        <w:t xml:space="preserve"> </w:t>
      </w:r>
      <w:r w:rsidRPr="002359D2">
        <w:rPr>
          <w:rFonts w:ascii="Times New Roman" w:hAnsi="Times New Roman"/>
          <w:sz w:val="24"/>
          <w:szCs w:val="24"/>
        </w:rPr>
        <w:t xml:space="preserve">(praćenje stanja) je definiran </w:t>
      </w:r>
      <w:r>
        <w:rPr>
          <w:rFonts w:ascii="Times New Roman" w:hAnsi="Times New Roman"/>
          <w:sz w:val="24"/>
          <w:szCs w:val="24"/>
        </w:rPr>
        <w:t xml:space="preserve">kao </w:t>
      </w:r>
      <w:r w:rsidRPr="0000347D">
        <w:rPr>
          <w:rFonts w:ascii="Times New Roman" w:hAnsi="Times New Roman"/>
          <w:sz w:val="24"/>
          <w:szCs w:val="24"/>
        </w:rPr>
        <w:t xml:space="preserve">skupljanje i analiza periodično ponavljanih promatranja i mjerenja za procjenu promjena okolnosti i napretka u postizanju ciljeva upravljanja. </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00347D">
        <w:rPr>
          <w:rFonts w:ascii="Times New Roman" w:hAnsi="Times New Roman"/>
          <w:sz w:val="24"/>
          <w:szCs w:val="24"/>
        </w:rPr>
        <w:t>Rezultati monitoringa istodobno opravdavaju poduz</w:t>
      </w:r>
      <w:r>
        <w:rPr>
          <w:rFonts w:ascii="Times New Roman" w:hAnsi="Times New Roman"/>
          <w:sz w:val="24"/>
          <w:szCs w:val="24"/>
        </w:rPr>
        <w:t>ete upravljačke mjere i osnova s</w:t>
      </w:r>
      <w:r w:rsidRPr="0000347D">
        <w:rPr>
          <w:rFonts w:ascii="Times New Roman" w:hAnsi="Times New Roman"/>
          <w:sz w:val="24"/>
          <w:szCs w:val="24"/>
        </w:rPr>
        <w:t xml:space="preserve">u za potrebne </w:t>
      </w:r>
      <w:r w:rsidRPr="0000347D">
        <w:rPr>
          <w:rFonts w:ascii="Times New Roman" w:hAnsi="Times New Roman"/>
          <w:b/>
          <w:bCs/>
          <w:sz w:val="24"/>
          <w:szCs w:val="24"/>
        </w:rPr>
        <w:t>korekcije upravljanja.</w:t>
      </w:r>
      <w:r w:rsidRPr="0000347D">
        <w:rPr>
          <w:rFonts w:ascii="Times New Roman" w:hAnsi="Times New Roman"/>
          <w:sz w:val="24"/>
          <w:szCs w:val="24"/>
        </w:rPr>
        <w:t xml:space="preserve"> Posebno su važni pri reviziji plana upravljanja (nakon 5 god) i pri izradi novog pala (10 god).</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p>
    <w:p w:rsidR="00955D5F" w:rsidRPr="00622FDB" w:rsidRDefault="00955D5F" w:rsidP="00955D5F">
      <w:pPr>
        <w:pStyle w:val="ListParagraph"/>
        <w:autoSpaceDE w:val="0"/>
        <w:autoSpaceDN w:val="0"/>
        <w:adjustRightInd w:val="0"/>
        <w:spacing w:after="0"/>
        <w:ind w:left="0"/>
        <w:jc w:val="both"/>
        <w:rPr>
          <w:rFonts w:ascii="Times New Roman" w:hAnsi="Times New Roman"/>
          <w:b/>
          <w:sz w:val="24"/>
          <w:szCs w:val="24"/>
        </w:rPr>
      </w:pPr>
      <w:r w:rsidRPr="00622FDB">
        <w:rPr>
          <w:rFonts w:ascii="Times New Roman" w:hAnsi="Times New Roman"/>
          <w:b/>
          <w:sz w:val="24"/>
          <w:szCs w:val="24"/>
        </w:rPr>
        <w:t>48. POLJOPRIVREDA U ZAŠTIĆENIM PODRUČJIMA?</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r w:rsidRPr="002359D2">
        <w:rPr>
          <w:rFonts w:ascii="Times New Roman" w:hAnsi="Times New Roman"/>
          <w:sz w:val="24"/>
          <w:szCs w:val="24"/>
        </w:rPr>
        <w:t>Biološki potencijal zaštićenih područja i poljoprivreda u strogoj su uzajamnoj vezi. Biološka raznolikost ključna je za poljoprivredu, dok poljoprivreda može značajno doprinijeti zaštiti i održivom korištenju biološke raznolikosti</w:t>
      </w:r>
      <w:r>
        <w:rPr>
          <w:rFonts w:ascii="Times New Roman" w:hAnsi="Times New Roman"/>
          <w:sz w:val="24"/>
          <w:szCs w:val="24"/>
        </w:rPr>
        <w:t xml:space="preserve">. </w:t>
      </w:r>
      <w:r w:rsidRPr="0000347D">
        <w:rPr>
          <w:rFonts w:ascii="Times New Roman" w:hAnsi="Times New Roman"/>
          <w:sz w:val="24"/>
          <w:szCs w:val="24"/>
        </w:rPr>
        <w:t>Poljoprivreda ide u red onih gospodarskih djelatnosti u zaštićenim područjima koje se trebaju prilagoditi uvjetima upravljanja područjem. Pritom se poljoprivreda, a vrlo je često zatečena u ekstenzivnom obliku, organizira i kontrolira u smjeru prelaska na održivu i ekološku poljoprivredu. Ukoliko to nije moguće izbjeći, dopušteno je na najviše 10 % zaštićene površine zadržati intenzivnu poljoprivrednu proizvodnju, i to jedino na prostoru gdje ne ugrožava prirodnu ravnotežu ekoloških sustava i krajobraza koji su predmet zaštite.</w:t>
      </w:r>
    </w:p>
    <w:p w:rsidR="00955D5F" w:rsidRPr="0000347D" w:rsidRDefault="00955D5F" w:rsidP="00955D5F">
      <w:pPr>
        <w:pStyle w:val="ListParagraph"/>
        <w:autoSpaceDE w:val="0"/>
        <w:autoSpaceDN w:val="0"/>
        <w:adjustRightInd w:val="0"/>
        <w:spacing w:after="0" w:line="240" w:lineRule="auto"/>
        <w:ind w:left="0"/>
        <w:jc w:val="both"/>
        <w:rPr>
          <w:rFonts w:ascii="Times New Roman" w:hAnsi="Times New Roman"/>
          <w:sz w:val="24"/>
          <w:szCs w:val="24"/>
        </w:rPr>
      </w:pPr>
    </w:p>
    <w:p w:rsidR="00955D5F" w:rsidRPr="00AB6BDD" w:rsidRDefault="00955D5F" w:rsidP="00955D5F">
      <w:pPr>
        <w:pStyle w:val="ListParagraph"/>
        <w:autoSpaceDE w:val="0"/>
        <w:autoSpaceDN w:val="0"/>
        <w:adjustRightInd w:val="0"/>
        <w:spacing w:after="0"/>
        <w:ind w:left="0"/>
        <w:jc w:val="both"/>
        <w:rPr>
          <w:rFonts w:ascii="Times New Roman" w:hAnsi="Times New Roman"/>
          <w:b/>
          <w:sz w:val="24"/>
          <w:szCs w:val="24"/>
        </w:rPr>
      </w:pPr>
      <w:r w:rsidRPr="00AB6BDD">
        <w:rPr>
          <w:rFonts w:ascii="Times New Roman" w:hAnsi="Times New Roman"/>
          <w:b/>
          <w:sz w:val="24"/>
          <w:szCs w:val="24"/>
        </w:rPr>
        <w:t>49. DOPUŠTENE DJELATNOSTI U NACIONALNIM PARKOVIMA I PARKOVIMA PRIRODE?</w:t>
      </w:r>
    </w:p>
    <w:p w:rsidR="00955D5F" w:rsidRPr="0000347D" w:rsidRDefault="00955D5F" w:rsidP="00955D5F">
      <w:pPr>
        <w:pStyle w:val="PlainText"/>
        <w:spacing w:before="0" w:beforeAutospacing="0" w:after="0" w:afterAutospacing="0"/>
        <w:jc w:val="both"/>
        <w:rPr>
          <w:color w:val="000000"/>
          <w:lang w:val="hr-HR"/>
        </w:rPr>
      </w:pPr>
      <w:r w:rsidRPr="00AB6BDD">
        <w:rPr>
          <w:b/>
          <w:color w:val="000000"/>
          <w:lang w:val="hr-HR"/>
        </w:rPr>
        <w:t>Nacionalni park</w:t>
      </w:r>
      <w:r w:rsidRPr="0000347D">
        <w:rPr>
          <w:color w:val="000000"/>
          <w:lang w:val="hr-HR"/>
        </w:rPr>
        <w:t xml:space="preserve"> je prvenstveno je namijenjen očuvanju izvornih prirodnih vrijednosti</w:t>
      </w:r>
      <w:r>
        <w:rPr>
          <w:color w:val="000000"/>
          <w:lang w:val="hr-HR"/>
        </w:rPr>
        <w:t xml:space="preserve"> te i</w:t>
      </w:r>
      <w:r w:rsidRPr="0000347D">
        <w:rPr>
          <w:color w:val="000000"/>
          <w:lang w:val="hr-HR"/>
        </w:rPr>
        <w:t>ma znanstvenu, kulturnu, odgojno-obrazovnu i rekreativnu namjenu.</w:t>
      </w:r>
    </w:p>
    <w:p w:rsidR="00955D5F" w:rsidRPr="0000347D" w:rsidRDefault="00955D5F" w:rsidP="00955D5F">
      <w:pPr>
        <w:pStyle w:val="PlainText"/>
        <w:spacing w:before="0" w:beforeAutospacing="0" w:after="0" w:afterAutospacing="0"/>
        <w:jc w:val="both"/>
        <w:rPr>
          <w:color w:val="000000"/>
          <w:lang w:val="hr-HR"/>
        </w:rPr>
      </w:pPr>
      <w:r w:rsidRPr="0000347D">
        <w:rPr>
          <w:color w:val="000000"/>
          <w:lang w:val="hr-HR"/>
        </w:rPr>
        <w:t>U nacionalnom parku su dopuštene radnje i djelatnosti kojima se ne ugrožava izvornost prirode.</w:t>
      </w:r>
      <w:r>
        <w:rPr>
          <w:color w:val="000000"/>
          <w:lang w:val="hr-HR"/>
        </w:rPr>
        <w:t xml:space="preserve"> D</w:t>
      </w:r>
      <w:r w:rsidRPr="0000347D">
        <w:rPr>
          <w:color w:val="000000"/>
          <w:lang w:val="hr-HR"/>
        </w:rPr>
        <w:t>opušteno je obavljanje ugostiteljsko--turističkih i rekreacijskih djelatnosti koje su u ulozi posjećivanja i razgledavanja, te bavljenje poljoprivredom, ribolovom i obrtom na tradicionalan način, sukladno odredbama ovoga Zakona.</w:t>
      </w:r>
    </w:p>
    <w:p w:rsidR="00955D5F" w:rsidRPr="0000347D" w:rsidRDefault="00955D5F" w:rsidP="00955D5F">
      <w:pPr>
        <w:pStyle w:val="PlainText"/>
        <w:spacing w:before="0" w:beforeAutospacing="0" w:after="0" w:afterAutospacing="0"/>
        <w:jc w:val="both"/>
        <w:rPr>
          <w:lang w:val="hr-HR"/>
        </w:rPr>
      </w:pPr>
    </w:p>
    <w:p w:rsidR="00955D5F" w:rsidRPr="0000347D" w:rsidRDefault="00955D5F" w:rsidP="00955D5F">
      <w:pPr>
        <w:pStyle w:val="PlainText"/>
        <w:spacing w:before="0" w:beforeAutospacing="0" w:after="0" w:afterAutospacing="0"/>
        <w:jc w:val="both"/>
        <w:rPr>
          <w:color w:val="000000"/>
          <w:lang w:val="hr-HR"/>
        </w:rPr>
      </w:pPr>
      <w:r w:rsidRPr="00AB6BDD">
        <w:rPr>
          <w:b/>
          <w:color w:val="000000"/>
          <w:lang w:val="hr-HR"/>
        </w:rPr>
        <w:t>Park prirode</w:t>
      </w:r>
      <w:r w:rsidRPr="0000347D">
        <w:rPr>
          <w:color w:val="000000"/>
          <w:lang w:val="hr-HR"/>
        </w:rPr>
        <w:t xml:space="preserve"> je prostrano prirodno ili dijelom kultivirano područje kopna i/ili mora s ekološkim obilježjima međunarodne i nacionalne važnosti, s naglašenim krajobraznim, odgojno-</w:t>
      </w:r>
      <w:r w:rsidRPr="0000347D">
        <w:rPr>
          <w:rStyle w:val="spelle"/>
          <w:color w:val="000000"/>
          <w:lang w:val="hr-HR"/>
        </w:rPr>
        <w:t>obrazov</w:t>
      </w:r>
      <w:r w:rsidRPr="0000347D">
        <w:rPr>
          <w:color w:val="000000"/>
          <w:lang w:val="hr-HR"/>
        </w:rPr>
        <w:softHyphen/>
      </w:r>
      <w:r w:rsidRPr="0000347D">
        <w:rPr>
          <w:rStyle w:val="spelle"/>
          <w:color w:val="000000"/>
          <w:lang w:val="hr-HR"/>
        </w:rPr>
        <w:t>nim</w:t>
      </w:r>
      <w:r w:rsidRPr="0000347D">
        <w:rPr>
          <w:color w:val="000000"/>
          <w:lang w:val="hr-HR"/>
        </w:rPr>
        <w:t>, kulturno-povijesnim i turističko-rekreacijskim vrijednostima.</w:t>
      </w:r>
      <w:r>
        <w:rPr>
          <w:color w:val="000000"/>
          <w:lang w:val="hr-HR"/>
        </w:rPr>
        <w:t xml:space="preserve"> </w:t>
      </w:r>
      <w:r w:rsidRPr="0000347D">
        <w:rPr>
          <w:color w:val="000000"/>
          <w:lang w:val="hr-HR"/>
        </w:rPr>
        <w:t>U parku prirode dopuštene su gospodarske i druge djelatnosti i radnje kojima se ne ugrožavaju njegove bitne značajke i uloga.</w:t>
      </w:r>
      <w:r>
        <w:rPr>
          <w:color w:val="000000"/>
          <w:lang w:val="hr-HR"/>
        </w:rPr>
        <w:t xml:space="preserve"> </w:t>
      </w:r>
      <w:r w:rsidRPr="0000347D">
        <w:rPr>
          <w:color w:val="000000"/>
          <w:lang w:val="hr-HR"/>
        </w:rPr>
        <w:t>Način obavljanja gospodarskih djelatnosti i korištenje prirodnih dobara u parku prirode utvrđuje se uvjetima zaštite prirode.</w:t>
      </w:r>
    </w:p>
    <w:p w:rsidR="00955D5F" w:rsidRPr="0000347D" w:rsidRDefault="00955D5F" w:rsidP="00955D5F">
      <w:pPr>
        <w:pStyle w:val="PlainText"/>
        <w:spacing w:before="0" w:beforeAutospacing="0" w:after="0" w:afterAutospacing="0"/>
        <w:jc w:val="both"/>
        <w:rPr>
          <w:color w:val="000000"/>
          <w:lang w:val="hr-HR"/>
        </w:rPr>
      </w:pPr>
      <w:r w:rsidRPr="0000347D">
        <w:rPr>
          <w:color w:val="000000"/>
          <w:lang w:val="hr-HR"/>
        </w:rPr>
        <w:t> </w:t>
      </w:r>
    </w:p>
    <w:p w:rsidR="00955D5F" w:rsidRPr="00AB6BDD" w:rsidRDefault="00955D5F" w:rsidP="00955D5F">
      <w:pPr>
        <w:pStyle w:val="ListParagraph"/>
        <w:autoSpaceDE w:val="0"/>
        <w:autoSpaceDN w:val="0"/>
        <w:adjustRightInd w:val="0"/>
        <w:spacing w:after="0"/>
        <w:ind w:left="0"/>
        <w:jc w:val="both"/>
        <w:rPr>
          <w:rFonts w:ascii="Times New Roman" w:hAnsi="Times New Roman"/>
          <w:b/>
          <w:sz w:val="24"/>
          <w:szCs w:val="24"/>
        </w:rPr>
      </w:pPr>
      <w:r w:rsidRPr="00AB6BDD">
        <w:rPr>
          <w:rFonts w:ascii="Times New Roman" w:hAnsi="Times New Roman"/>
          <w:b/>
          <w:sz w:val="24"/>
          <w:szCs w:val="24"/>
        </w:rPr>
        <w:t>50. ZABRANJENE DJELATNOSTI U NACIONALNIM PARKOVIMA I PARKOVIMA PRIRODE?</w:t>
      </w:r>
    </w:p>
    <w:p w:rsidR="00955D5F" w:rsidRDefault="00955D5F" w:rsidP="00955D5F">
      <w:pPr>
        <w:pStyle w:val="ListParagraph"/>
        <w:autoSpaceDE w:val="0"/>
        <w:autoSpaceDN w:val="0"/>
        <w:adjustRightInd w:val="0"/>
        <w:spacing w:after="0" w:line="240" w:lineRule="auto"/>
        <w:ind w:left="0"/>
        <w:jc w:val="both"/>
        <w:rPr>
          <w:rFonts w:ascii="Times New Roman" w:hAnsi="Times New Roman"/>
          <w:color w:val="000000"/>
          <w:sz w:val="24"/>
          <w:szCs w:val="24"/>
        </w:rPr>
      </w:pPr>
      <w:r w:rsidRPr="0000347D">
        <w:rPr>
          <w:rFonts w:ascii="Times New Roman" w:hAnsi="Times New Roman"/>
          <w:color w:val="000000"/>
          <w:sz w:val="24"/>
          <w:szCs w:val="24"/>
        </w:rPr>
        <w:t xml:space="preserve">U nacionalnom parku je zabranjena gospodarska uporaba prirodnih dobara. </w:t>
      </w:r>
      <w:r w:rsidRPr="0000347D">
        <w:rPr>
          <w:rFonts w:ascii="Times New Roman" w:hAnsi="Times New Roman"/>
          <w:sz w:val="24"/>
          <w:szCs w:val="24"/>
        </w:rPr>
        <w:t>Zabranjeno je iskorištavanje i naseljavanje kojim se narušavaju obilježja zbog kojih je proglašeno zaštićenim.</w:t>
      </w:r>
    </w:p>
    <w:p w:rsidR="00955D5F" w:rsidRPr="00AB6BDD" w:rsidRDefault="00955D5F" w:rsidP="00955D5F">
      <w:pPr>
        <w:pStyle w:val="ListParagraph"/>
        <w:numPr>
          <w:ilvl w:val="0"/>
          <w:numId w:val="20"/>
        </w:numPr>
        <w:autoSpaceDE w:val="0"/>
        <w:autoSpaceDN w:val="0"/>
        <w:adjustRightInd w:val="0"/>
        <w:spacing w:after="0" w:line="240" w:lineRule="auto"/>
        <w:jc w:val="both"/>
        <w:rPr>
          <w:rFonts w:ascii="Times New Roman" w:hAnsi="Times New Roman"/>
          <w:color w:val="000000"/>
          <w:sz w:val="24"/>
          <w:szCs w:val="24"/>
        </w:rPr>
      </w:pPr>
      <w:r w:rsidRPr="00AB6BDD">
        <w:rPr>
          <w:rFonts w:ascii="Times New Roman" w:hAnsi="Times New Roman"/>
          <w:sz w:val="24"/>
          <w:szCs w:val="24"/>
        </w:rPr>
        <w:t>onečišćenje zraka, tla i vode</w:t>
      </w:r>
    </w:p>
    <w:p w:rsidR="00955D5F" w:rsidRDefault="00955D5F" w:rsidP="00955D5F">
      <w:pPr>
        <w:pStyle w:val="ListParagraph"/>
        <w:numPr>
          <w:ilvl w:val="0"/>
          <w:numId w:val="20"/>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z</w:t>
      </w:r>
      <w:r w:rsidRPr="00AB6BDD">
        <w:rPr>
          <w:rFonts w:ascii="Times New Roman" w:hAnsi="Times New Roman"/>
          <w:sz w:val="24"/>
          <w:szCs w:val="24"/>
        </w:rPr>
        <w:t>abranjeno uništavanje, iznošenje i otuđivanje antropoloških nalaza</w:t>
      </w:r>
    </w:p>
    <w:p w:rsidR="00955D5F" w:rsidRPr="00AB6BDD" w:rsidRDefault="00955D5F" w:rsidP="00955D5F">
      <w:pPr>
        <w:pStyle w:val="ListParagraph"/>
        <w:numPr>
          <w:ilvl w:val="0"/>
          <w:numId w:val="20"/>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n</w:t>
      </w:r>
      <w:r w:rsidRPr="00AB6BDD">
        <w:rPr>
          <w:rFonts w:ascii="Times New Roman" w:hAnsi="Times New Roman"/>
          <w:sz w:val="24"/>
          <w:szCs w:val="24"/>
        </w:rPr>
        <w:t>ije dopušteno iskorištavanje mineralnih sirovina, mijenjanje krajobraza, ili bilo kakvo iskorištavanje prirodnih resursa</w:t>
      </w:r>
    </w:p>
    <w:p w:rsidR="00955D5F" w:rsidRPr="00AB6BDD" w:rsidRDefault="00955D5F" w:rsidP="00955D5F">
      <w:pPr>
        <w:pStyle w:val="ListParagraph"/>
        <w:numPr>
          <w:ilvl w:val="0"/>
          <w:numId w:val="20"/>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z</w:t>
      </w:r>
      <w:r w:rsidRPr="00AB6BDD">
        <w:rPr>
          <w:rFonts w:ascii="Times New Roman" w:hAnsi="Times New Roman"/>
          <w:sz w:val="24"/>
          <w:szCs w:val="24"/>
        </w:rPr>
        <w:t>abranjeno je branje, sakupljanje, uklanjanje sa staništa autohtonih biljaka i gljiva</w:t>
      </w:r>
    </w:p>
    <w:p w:rsidR="00955D5F" w:rsidRPr="0000347D" w:rsidRDefault="00955D5F" w:rsidP="00955D5F">
      <w:pPr>
        <w:pStyle w:val="ListParagraph"/>
        <w:numPr>
          <w:ilvl w:val="0"/>
          <w:numId w:val="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shd w:val="clear" w:color="auto" w:fill="FFFFFF"/>
        </w:rPr>
        <w:t>z</w:t>
      </w:r>
      <w:r w:rsidRPr="0000347D">
        <w:rPr>
          <w:rFonts w:ascii="Times New Roman" w:hAnsi="Times New Roman"/>
          <w:sz w:val="24"/>
          <w:szCs w:val="24"/>
          <w:shd w:val="clear" w:color="auto" w:fill="FFFFFF"/>
        </w:rPr>
        <w:t>abranjeno je rastjerivati, proganjati, uznemiravati, hvatati, ozlijeđivati i ubijati životinjske vrste koje su zaštićene</w:t>
      </w:r>
    </w:p>
    <w:p w:rsidR="000F3A52" w:rsidRPr="002349EC" w:rsidRDefault="000F3A52">
      <w:pPr>
        <w:rPr>
          <w:lang w:val="hr-HR"/>
        </w:rPr>
      </w:pPr>
    </w:p>
    <w:sectPr w:rsidR="000F3A52" w:rsidRPr="002349EC" w:rsidSect="00955D5F">
      <w:footerReference w:type="default" r:id="rId25"/>
      <w:pgSz w:w="11906" w:h="16838"/>
      <w:pgMar w:top="851" w:right="991" w:bottom="709" w:left="993"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F98" w:rsidRDefault="00073F98" w:rsidP="00955D5F">
      <w:r>
        <w:separator/>
      </w:r>
    </w:p>
  </w:endnote>
  <w:endnote w:type="continuationSeparator" w:id="0">
    <w:p w:rsidR="00073F98" w:rsidRDefault="00073F98" w:rsidP="0095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45949"/>
      <w:docPartObj>
        <w:docPartGallery w:val="Page Numbers (Bottom of Page)"/>
        <w:docPartUnique/>
      </w:docPartObj>
    </w:sdtPr>
    <w:sdtEndPr/>
    <w:sdtContent>
      <w:p w:rsidR="00955D5F" w:rsidRDefault="00073F98">
        <w:pPr>
          <w:pStyle w:val="Footer"/>
          <w:jc w:val="right"/>
        </w:pPr>
        <w:r>
          <w:fldChar w:fldCharType="begin"/>
        </w:r>
        <w:r>
          <w:instrText xml:space="preserve"> PAGE   \* MERGEFORMAT </w:instrText>
        </w:r>
        <w:r>
          <w:fldChar w:fldCharType="separate"/>
        </w:r>
        <w:r w:rsidR="002349EC">
          <w:rPr>
            <w:noProof/>
          </w:rPr>
          <w:t>1</w:t>
        </w:r>
        <w:r>
          <w:rPr>
            <w:noProof/>
          </w:rPr>
          <w:fldChar w:fldCharType="end"/>
        </w:r>
      </w:p>
    </w:sdtContent>
  </w:sdt>
  <w:p w:rsidR="00955D5F" w:rsidRDefault="00955D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F98" w:rsidRDefault="00073F98" w:rsidP="00955D5F">
      <w:r>
        <w:separator/>
      </w:r>
    </w:p>
  </w:footnote>
  <w:footnote w:type="continuationSeparator" w:id="0">
    <w:p w:rsidR="00073F98" w:rsidRDefault="00073F98" w:rsidP="00955D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29EE"/>
    <w:multiLevelType w:val="hybridMultilevel"/>
    <w:tmpl w:val="B4664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E42300C"/>
    <w:multiLevelType w:val="hybridMultilevel"/>
    <w:tmpl w:val="E81E8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614393A"/>
    <w:multiLevelType w:val="hybridMultilevel"/>
    <w:tmpl w:val="460CCC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C3C6A54"/>
    <w:multiLevelType w:val="hybridMultilevel"/>
    <w:tmpl w:val="B09CE956"/>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
    <w:nsid w:val="26177A4C"/>
    <w:multiLevelType w:val="hybridMultilevel"/>
    <w:tmpl w:val="FDE625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6316182"/>
    <w:multiLevelType w:val="hybridMultilevel"/>
    <w:tmpl w:val="1BF87D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6890D90"/>
    <w:multiLevelType w:val="hybridMultilevel"/>
    <w:tmpl w:val="B1EC1B22"/>
    <w:lvl w:ilvl="0" w:tplc="ED8A6EF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BE3491"/>
    <w:multiLevelType w:val="hybridMultilevel"/>
    <w:tmpl w:val="9F60B2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DF667C4"/>
    <w:multiLevelType w:val="hybridMultilevel"/>
    <w:tmpl w:val="53DA36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B847B1B"/>
    <w:multiLevelType w:val="hybridMultilevel"/>
    <w:tmpl w:val="27F68C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BD75C6A"/>
    <w:multiLevelType w:val="hybridMultilevel"/>
    <w:tmpl w:val="0F92AF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CE14C16"/>
    <w:multiLevelType w:val="hybridMultilevel"/>
    <w:tmpl w:val="3BEEA6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27957D7"/>
    <w:multiLevelType w:val="hybridMultilevel"/>
    <w:tmpl w:val="49F0DB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29331A8"/>
    <w:multiLevelType w:val="hybridMultilevel"/>
    <w:tmpl w:val="84AE89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0BC1116"/>
    <w:multiLevelType w:val="hybridMultilevel"/>
    <w:tmpl w:val="4C5857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350F00"/>
    <w:multiLevelType w:val="hybridMultilevel"/>
    <w:tmpl w:val="4CFCADD4"/>
    <w:lvl w:ilvl="0" w:tplc="2E0E5208">
      <w:numFmt w:val="bullet"/>
      <w:lvlText w:val="-"/>
      <w:lvlJc w:val="left"/>
      <w:pPr>
        <w:ind w:left="720" w:hanging="360"/>
      </w:pPr>
      <w:rPr>
        <w:rFonts w:ascii="Times New Roman" w:eastAsia="Times New Roman" w:hAnsi="Times New Roman" w:hint="default"/>
        <w:color w:val="12120D"/>
      </w:rPr>
    </w:lvl>
    <w:lvl w:ilvl="1" w:tplc="0409000F">
      <w:start w:val="1"/>
      <w:numFmt w:val="decimal"/>
      <w:lvlText w:val="%2."/>
      <w:lvlJc w:val="left"/>
      <w:pPr>
        <w:tabs>
          <w:tab w:val="num" w:pos="1440"/>
        </w:tabs>
        <w:ind w:left="1440" w:hanging="360"/>
      </w:pPr>
      <w:rPr>
        <w:rFonts w:hint="default"/>
        <w:color w:val="12120D"/>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AF81EF3"/>
    <w:multiLevelType w:val="hybridMultilevel"/>
    <w:tmpl w:val="1C067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DDD372C"/>
    <w:multiLevelType w:val="hybridMultilevel"/>
    <w:tmpl w:val="A108629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8">
    <w:nsid w:val="60156309"/>
    <w:multiLevelType w:val="hybridMultilevel"/>
    <w:tmpl w:val="409AB0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724B7ABF"/>
    <w:multiLevelType w:val="hybridMultilevel"/>
    <w:tmpl w:val="39340B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6"/>
  </w:num>
  <w:num w:numId="4">
    <w:abstractNumId w:val="10"/>
  </w:num>
  <w:num w:numId="5">
    <w:abstractNumId w:val="1"/>
  </w:num>
  <w:num w:numId="6">
    <w:abstractNumId w:val="2"/>
  </w:num>
  <w:num w:numId="7">
    <w:abstractNumId w:val="13"/>
  </w:num>
  <w:num w:numId="8">
    <w:abstractNumId w:val="0"/>
  </w:num>
  <w:num w:numId="9">
    <w:abstractNumId w:val="18"/>
  </w:num>
  <w:num w:numId="10">
    <w:abstractNumId w:val="12"/>
  </w:num>
  <w:num w:numId="11">
    <w:abstractNumId w:val="8"/>
  </w:num>
  <w:num w:numId="12">
    <w:abstractNumId w:val="14"/>
  </w:num>
  <w:num w:numId="13">
    <w:abstractNumId w:val="9"/>
  </w:num>
  <w:num w:numId="14">
    <w:abstractNumId w:val="17"/>
  </w:num>
  <w:num w:numId="15">
    <w:abstractNumId w:val="5"/>
  </w:num>
  <w:num w:numId="16">
    <w:abstractNumId w:val="11"/>
  </w:num>
  <w:num w:numId="17">
    <w:abstractNumId w:val="7"/>
  </w:num>
  <w:num w:numId="18">
    <w:abstractNumId w:val="3"/>
  </w:num>
  <w:num w:numId="19">
    <w:abstractNumId w:val="1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D5F"/>
    <w:rsid w:val="00073F98"/>
    <w:rsid w:val="000F3A52"/>
    <w:rsid w:val="002349EC"/>
    <w:rsid w:val="006D70D2"/>
    <w:rsid w:val="00955D5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D5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55D5F"/>
    <w:pPr>
      <w:tabs>
        <w:tab w:val="center" w:pos="4536"/>
        <w:tab w:val="right" w:pos="9072"/>
      </w:tabs>
    </w:pPr>
  </w:style>
  <w:style w:type="character" w:customStyle="1" w:styleId="HeaderChar">
    <w:name w:val="Header Char"/>
    <w:basedOn w:val="DefaultParagraphFont"/>
    <w:link w:val="Header"/>
    <w:uiPriority w:val="99"/>
    <w:semiHidden/>
    <w:rsid w:val="00955D5F"/>
  </w:style>
  <w:style w:type="paragraph" w:styleId="Footer">
    <w:name w:val="footer"/>
    <w:basedOn w:val="Normal"/>
    <w:link w:val="FooterChar"/>
    <w:uiPriority w:val="99"/>
    <w:unhideWhenUsed/>
    <w:rsid w:val="00955D5F"/>
    <w:pPr>
      <w:tabs>
        <w:tab w:val="center" w:pos="4536"/>
        <w:tab w:val="right" w:pos="9072"/>
      </w:tabs>
    </w:pPr>
  </w:style>
  <w:style w:type="character" w:customStyle="1" w:styleId="FooterChar">
    <w:name w:val="Footer Char"/>
    <w:basedOn w:val="DefaultParagraphFont"/>
    <w:link w:val="Footer"/>
    <w:uiPriority w:val="99"/>
    <w:rsid w:val="00955D5F"/>
  </w:style>
  <w:style w:type="paragraph" w:styleId="ListParagraph">
    <w:name w:val="List Paragraph"/>
    <w:basedOn w:val="Normal"/>
    <w:qFormat/>
    <w:rsid w:val="00955D5F"/>
    <w:pPr>
      <w:spacing w:after="200" w:line="276" w:lineRule="auto"/>
      <w:ind w:left="720"/>
      <w:contextualSpacing/>
    </w:pPr>
    <w:rPr>
      <w:rFonts w:ascii="Calibri" w:hAnsi="Calibri"/>
      <w:sz w:val="22"/>
      <w:szCs w:val="22"/>
      <w:lang w:val="hr-HR"/>
    </w:rPr>
  </w:style>
  <w:style w:type="character" w:customStyle="1" w:styleId="apple-converted-space">
    <w:name w:val="apple-converted-space"/>
    <w:basedOn w:val="DefaultParagraphFont"/>
    <w:rsid w:val="00955D5F"/>
    <w:rPr>
      <w:rFonts w:cs="Times New Roman"/>
    </w:rPr>
  </w:style>
  <w:style w:type="character" w:styleId="Hyperlink">
    <w:name w:val="Hyperlink"/>
    <w:basedOn w:val="DefaultParagraphFont"/>
    <w:semiHidden/>
    <w:rsid w:val="00955D5F"/>
    <w:rPr>
      <w:rFonts w:cs="Times New Roman"/>
      <w:color w:val="0000FF"/>
      <w:u w:val="single"/>
    </w:rPr>
  </w:style>
  <w:style w:type="paragraph" w:styleId="PlainText">
    <w:name w:val="Plain Text"/>
    <w:basedOn w:val="Normal"/>
    <w:link w:val="PlainTextChar"/>
    <w:rsid w:val="00955D5F"/>
    <w:pPr>
      <w:spacing w:before="100" w:beforeAutospacing="1" w:after="100" w:afterAutospacing="1"/>
    </w:pPr>
  </w:style>
  <w:style w:type="character" w:customStyle="1" w:styleId="PlainTextChar">
    <w:name w:val="Plain Text Char"/>
    <w:basedOn w:val="DefaultParagraphFont"/>
    <w:link w:val="PlainText"/>
    <w:rsid w:val="00955D5F"/>
    <w:rPr>
      <w:rFonts w:ascii="Times New Roman" w:eastAsia="Times New Roman" w:hAnsi="Times New Roman" w:cs="Times New Roman"/>
      <w:sz w:val="24"/>
      <w:szCs w:val="24"/>
      <w:lang w:val="en-US"/>
    </w:rPr>
  </w:style>
  <w:style w:type="character" w:customStyle="1" w:styleId="spelle">
    <w:name w:val="spelle"/>
    <w:basedOn w:val="DefaultParagraphFont"/>
    <w:rsid w:val="00955D5F"/>
  </w:style>
  <w:style w:type="paragraph" w:styleId="BalloonText">
    <w:name w:val="Balloon Text"/>
    <w:basedOn w:val="Normal"/>
    <w:link w:val="BalloonTextChar"/>
    <w:uiPriority w:val="99"/>
    <w:semiHidden/>
    <w:unhideWhenUsed/>
    <w:rsid w:val="00955D5F"/>
    <w:rPr>
      <w:rFonts w:ascii="Tahoma" w:hAnsi="Tahoma" w:cs="Tahoma"/>
      <w:sz w:val="16"/>
      <w:szCs w:val="16"/>
    </w:rPr>
  </w:style>
  <w:style w:type="character" w:customStyle="1" w:styleId="BalloonTextChar">
    <w:name w:val="Balloon Text Char"/>
    <w:basedOn w:val="DefaultParagraphFont"/>
    <w:link w:val="BalloonText"/>
    <w:uiPriority w:val="99"/>
    <w:semiHidden/>
    <w:rsid w:val="00955D5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D5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55D5F"/>
    <w:pPr>
      <w:tabs>
        <w:tab w:val="center" w:pos="4536"/>
        <w:tab w:val="right" w:pos="9072"/>
      </w:tabs>
    </w:pPr>
  </w:style>
  <w:style w:type="character" w:customStyle="1" w:styleId="HeaderChar">
    <w:name w:val="Header Char"/>
    <w:basedOn w:val="DefaultParagraphFont"/>
    <w:link w:val="Header"/>
    <w:uiPriority w:val="99"/>
    <w:semiHidden/>
    <w:rsid w:val="00955D5F"/>
  </w:style>
  <w:style w:type="paragraph" w:styleId="Footer">
    <w:name w:val="footer"/>
    <w:basedOn w:val="Normal"/>
    <w:link w:val="FooterChar"/>
    <w:uiPriority w:val="99"/>
    <w:unhideWhenUsed/>
    <w:rsid w:val="00955D5F"/>
    <w:pPr>
      <w:tabs>
        <w:tab w:val="center" w:pos="4536"/>
        <w:tab w:val="right" w:pos="9072"/>
      </w:tabs>
    </w:pPr>
  </w:style>
  <w:style w:type="character" w:customStyle="1" w:styleId="FooterChar">
    <w:name w:val="Footer Char"/>
    <w:basedOn w:val="DefaultParagraphFont"/>
    <w:link w:val="Footer"/>
    <w:uiPriority w:val="99"/>
    <w:rsid w:val="00955D5F"/>
  </w:style>
  <w:style w:type="paragraph" w:styleId="ListParagraph">
    <w:name w:val="List Paragraph"/>
    <w:basedOn w:val="Normal"/>
    <w:qFormat/>
    <w:rsid w:val="00955D5F"/>
    <w:pPr>
      <w:spacing w:after="200" w:line="276" w:lineRule="auto"/>
      <w:ind w:left="720"/>
      <w:contextualSpacing/>
    </w:pPr>
    <w:rPr>
      <w:rFonts w:ascii="Calibri" w:hAnsi="Calibri"/>
      <w:sz w:val="22"/>
      <w:szCs w:val="22"/>
      <w:lang w:val="hr-HR"/>
    </w:rPr>
  </w:style>
  <w:style w:type="character" w:customStyle="1" w:styleId="apple-converted-space">
    <w:name w:val="apple-converted-space"/>
    <w:basedOn w:val="DefaultParagraphFont"/>
    <w:rsid w:val="00955D5F"/>
    <w:rPr>
      <w:rFonts w:cs="Times New Roman"/>
    </w:rPr>
  </w:style>
  <w:style w:type="character" w:styleId="Hyperlink">
    <w:name w:val="Hyperlink"/>
    <w:basedOn w:val="DefaultParagraphFont"/>
    <w:semiHidden/>
    <w:rsid w:val="00955D5F"/>
    <w:rPr>
      <w:rFonts w:cs="Times New Roman"/>
      <w:color w:val="0000FF"/>
      <w:u w:val="single"/>
    </w:rPr>
  </w:style>
  <w:style w:type="paragraph" w:styleId="PlainText">
    <w:name w:val="Plain Text"/>
    <w:basedOn w:val="Normal"/>
    <w:link w:val="PlainTextChar"/>
    <w:rsid w:val="00955D5F"/>
    <w:pPr>
      <w:spacing w:before="100" w:beforeAutospacing="1" w:after="100" w:afterAutospacing="1"/>
    </w:pPr>
  </w:style>
  <w:style w:type="character" w:customStyle="1" w:styleId="PlainTextChar">
    <w:name w:val="Plain Text Char"/>
    <w:basedOn w:val="DefaultParagraphFont"/>
    <w:link w:val="PlainText"/>
    <w:rsid w:val="00955D5F"/>
    <w:rPr>
      <w:rFonts w:ascii="Times New Roman" w:eastAsia="Times New Roman" w:hAnsi="Times New Roman" w:cs="Times New Roman"/>
      <w:sz w:val="24"/>
      <w:szCs w:val="24"/>
      <w:lang w:val="en-US"/>
    </w:rPr>
  </w:style>
  <w:style w:type="character" w:customStyle="1" w:styleId="spelle">
    <w:name w:val="spelle"/>
    <w:basedOn w:val="DefaultParagraphFont"/>
    <w:rsid w:val="00955D5F"/>
  </w:style>
  <w:style w:type="paragraph" w:styleId="BalloonText">
    <w:name w:val="Balloon Text"/>
    <w:basedOn w:val="Normal"/>
    <w:link w:val="BalloonTextChar"/>
    <w:uiPriority w:val="99"/>
    <w:semiHidden/>
    <w:unhideWhenUsed/>
    <w:rsid w:val="00955D5F"/>
    <w:rPr>
      <w:rFonts w:ascii="Tahoma" w:hAnsi="Tahoma" w:cs="Tahoma"/>
      <w:sz w:val="16"/>
      <w:szCs w:val="16"/>
    </w:rPr>
  </w:style>
  <w:style w:type="character" w:customStyle="1" w:styleId="BalloonTextChar">
    <w:name w:val="Balloon Text Char"/>
    <w:basedOn w:val="DefaultParagraphFont"/>
    <w:link w:val="BalloonText"/>
    <w:uiPriority w:val="99"/>
    <w:semiHidden/>
    <w:rsid w:val="00955D5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rodne-novine.nn.hr/clanci/medunarodni/1993_10_12_27.html" TargetMode="External"/><Relationship Id="rId13" Type="http://schemas.openxmlformats.org/officeDocument/2006/relationships/hyperlink" Target="http://narodne-novine.nn.hr/clanci/medunarodni/2000_05_6_66.html" TargetMode="External"/><Relationship Id="rId18" Type="http://schemas.openxmlformats.org/officeDocument/2006/relationships/hyperlink" Target="http://narodne-novine.nn.hr/clanci/medunarodni/2007_01_1_2.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cbd.int/" TargetMode="External"/><Relationship Id="rId7" Type="http://schemas.openxmlformats.org/officeDocument/2006/relationships/endnotes" Target="endnotes.xml"/><Relationship Id="rId12" Type="http://schemas.openxmlformats.org/officeDocument/2006/relationships/hyperlink" Target="http://narodne-novine.nn.hr/clanci/medunarodni/1999_10_12_196.html" TargetMode="External"/><Relationship Id="rId17" Type="http://schemas.openxmlformats.org/officeDocument/2006/relationships/hyperlink" Target="http://narodne-novine.nn.hr/clanci/medunarodni/2000_05_6_70.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narodne-novine.nn.hr/clanci/medunarodni/2000_05_6_69.html" TargetMode="External"/><Relationship Id="rId20" Type="http://schemas.openxmlformats.org/officeDocument/2006/relationships/hyperlink" Target="http://narodne-novine.nn.hr/clanci/medunarodni/2001_10_11_104.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arodne-novine.nn.hr/clanci/medunarodni/2002_06_7_85.html" TargetMode="External"/><Relationship Id="rId24" Type="http://schemas.openxmlformats.org/officeDocument/2006/relationships/hyperlink" Target="http://www.dzzp.hr/" TargetMode="External"/><Relationship Id="rId5" Type="http://schemas.openxmlformats.org/officeDocument/2006/relationships/webSettings" Target="webSettings.xml"/><Relationship Id="rId15" Type="http://schemas.openxmlformats.org/officeDocument/2006/relationships/hyperlink" Target="http://narodne-novine.nn.hr/clanci/medunarodni/2000_05_6_68.html" TargetMode="External"/><Relationship Id="rId23" Type="http://schemas.openxmlformats.org/officeDocument/2006/relationships/image" Target="media/image2.png"/><Relationship Id="rId10" Type="http://schemas.openxmlformats.org/officeDocument/2006/relationships/hyperlink" Target="http://narodne-novine.nn.hr/clanci/medunarodni/1996_05_6_39.html" TargetMode="External"/><Relationship Id="rId19" Type="http://schemas.openxmlformats.org/officeDocument/2006/relationships/hyperlink" Target="http://narodne-novine.nn.hr/clanci/medunarodni/2006_06_6_85.html" TargetMode="External"/><Relationship Id="rId4" Type="http://schemas.openxmlformats.org/officeDocument/2006/relationships/settings" Target="settings.xml"/><Relationship Id="rId9" Type="http://schemas.openxmlformats.org/officeDocument/2006/relationships/hyperlink" Target="http://narodne-novine.nn.hr/clanci/medunarodni/1993_10_12_27.html" TargetMode="External"/><Relationship Id="rId14" Type="http://schemas.openxmlformats.org/officeDocument/2006/relationships/hyperlink" Target="http://narodne-novine.nn.hr/clanci/medunarodni/2000_05_6_67.html" TargetMode="External"/><Relationship Id="rId22" Type="http://schemas.openxmlformats.org/officeDocument/2006/relationships/image" Target="media/image1.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6140</Words>
  <Characters>35001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Martina Bulat</cp:lastModifiedBy>
  <cp:revision>2</cp:revision>
  <dcterms:created xsi:type="dcterms:W3CDTF">2014-01-31T06:36:00Z</dcterms:created>
  <dcterms:modified xsi:type="dcterms:W3CDTF">2014-01-31T06:36:00Z</dcterms:modified>
</cp:coreProperties>
</file>