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91" w:rsidRDefault="000312E7" w:rsidP="00B4668B">
      <w:pPr>
        <w:spacing w:line="240" w:lineRule="auto"/>
        <w:jc w:val="both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10. RIZICI PRIMJENE INFORMACIJSKE TEHNOLOGIJE U POSLOVANJU</w:t>
      </w:r>
    </w:p>
    <w:p w:rsidR="000312E7" w:rsidRDefault="000312E7" w:rsidP="00B4668B">
      <w:pPr>
        <w:spacing w:line="240" w:lineRule="auto"/>
        <w:jc w:val="both"/>
        <w:rPr>
          <w:b/>
          <w:u w:val="single"/>
        </w:rPr>
      </w:pPr>
      <w:r>
        <w:rPr>
          <w:b/>
          <w:u w:val="single"/>
        </w:rPr>
        <w:t>10.1 ZLOPORABE INFORMACIJSKE TEHNOLOGIJE I INFORMACIJSKI RIZICI</w:t>
      </w:r>
    </w:p>
    <w:p w:rsidR="000312E7" w:rsidRDefault="000312E7" w:rsidP="00B4668B">
      <w:pPr>
        <w:spacing w:line="240" w:lineRule="auto"/>
        <w:jc w:val="both"/>
        <w:rPr>
          <w:b/>
        </w:rPr>
      </w:pPr>
      <w:r>
        <w:rPr>
          <w:b/>
        </w:rPr>
        <w:t>Do zloporabe dolazi:</w:t>
      </w:r>
    </w:p>
    <w:p w:rsidR="000312E7" w:rsidRDefault="000312E7" w:rsidP="00B4668B">
      <w:pPr>
        <w:pStyle w:val="ListParagraph"/>
        <w:numPr>
          <w:ilvl w:val="0"/>
          <w:numId w:val="1"/>
        </w:numPr>
        <w:spacing w:line="240" w:lineRule="auto"/>
        <w:jc w:val="both"/>
      </w:pPr>
      <w:r>
        <w:t>zbog ostvarivanja neopravdanih ili protupravnih koristi od strane pojedinaca ili organiziranih skupina</w:t>
      </w:r>
    </w:p>
    <w:p w:rsidR="000312E7" w:rsidRDefault="000312E7" w:rsidP="00B4668B">
      <w:pPr>
        <w:pStyle w:val="ListParagraph"/>
        <w:numPr>
          <w:ilvl w:val="0"/>
          <w:numId w:val="1"/>
        </w:numPr>
        <w:spacing w:line="240" w:lineRule="auto"/>
        <w:jc w:val="both"/>
      </w:pPr>
      <w:r>
        <w:t>zbog nanošenja materijalne ili nematerijalne štete pojedincu, skupini ili zajednici</w:t>
      </w:r>
    </w:p>
    <w:p w:rsidR="000312E7" w:rsidRDefault="000312E7" w:rsidP="00B4668B">
      <w:pPr>
        <w:spacing w:line="240" w:lineRule="auto"/>
        <w:jc w:val="both"/>
      </w:pPr>
      <w:r>
        <w:rPr>
          <w:b/>
        </w:rPr>
        <w:t>Rizik→</w:t>
      </w:r>
      <w:r>
        <w:t>opasnost da će poduzeta aktivnost dovesto do neželjenih posljedica</w:t>
      </w:r>
    </w:p>
    <w:p w:rsidR="000312E7" w:rsidRDefault="000312E7" w:rsidP="00B4668B">
      <w:pPr>
        <w:spacing w:line="240" w:lineRule="auto"/>
        <w:jc w:val="both"/>
      </w:pPr>
      <w:r>
        <w:rPr>
          <w:b/>
        </w:rPr>
        <w:t>Rizik informacijske tehnologije→</w:t>
      </w:r>
      <w:r>
        <w:t>opasnost da bi njena primjena mogla dovesti do neželjenih posljedica za pojednica, u organizacijskom sustavu i/ili njegovoj dokolici</w:t>
      </w:r>
    </w:p>
    <w:p w:rsidR="000312E7" w:rsidRDefault="000312E7" w:rsidP="00B4668B">
      <w:pPr>
        <w:spacing w:line="240" w:lineRule="auto"/>
        <w:jc w:val="both"/>
        <w:rPr>
          <w:b/>
        </w:rPr>
      </w:pPr>
      <w:r>
        <w:rPr>
          <w:b/>
        </w:rPr>
        <w:t>Obilježja rizika:</w:t>
      </w:r>
    </w:p>
    <w:p w:rsidR="000312E7" w:rsidRDefault="000312E7" w:rsidP="00B4668B">
      <w:pPr>
        <w:pStyle w:val="ListParagraph"/>
        <w:numPr>
          <w:ilvl w:val="0"/>
          <w:numId w:val="2"/>
        </w:numPr>
        <w:spacing w:line="240" w:lineRule="auto"/>
        <w:jc w:val="both"/>
      </w:pPr>
      <w:r>
        <w:t>težina</w:t>
      </w:r>
    </w:p>
    <w:p w:rsidR="000312E7" w:rsidRDefault="000312E7" w:rsidP="00B4668B">
      <w:pPr>
        <w:pStyle w:val="ListParagraph"/>
        <w:numPr>
          <w:ilvl w:val="0"/>
          <w:numId w:val="2"/>
        </w:numPr>
        <w:spacing w:line="240" w:lineRule="auto"/>
        <w:jc w:val="both"/>
      </w:pPr>
      <w:r>
        <w:t>učestalost</w:t>
      </w:r>
    </w:p>
    <w:p w:rsidR="000312E7" w:rsidRDefault="000312E7" w:rsidP="00B4668B">
      <w:pPr>
        <w:spacing w:line="240" w:lineRule="auto"/>
        <w:jc w:val="both"/>
      </w:pPr>
      <w:r>
        <w:rPr>
          <w:b/>
        </w:rPr>
        <w:t>Težina rizika→</w:t>
      </w:r>
      <w:r>
        <w:t>mjerilo veličine štete što je određena aktivnost može izazvati i obično se može procijeniti i iskazati u financijskom obliku</w:t>
      </w:r>
    </w:p>
    <w:p w:rsidR="000312E7" w:rsidRDefault="000312E7" w:rsidP="00B4668B">
      <w:pPr>
        <w:spacing w:line="240" w:lineRule="auto"/>
        <w:jc w:val="both"/>
      </w:pPr>
      <w:r>
        <w:rPr>
          <w:b/>
        </w:rPr>
        <w:t>Učestalost (frekvencija) rizika→</w:t>
      </w:r>
      <w:r>
        <w:t>procijenjeni broj poduzimanja potencijalno štetnih aktivnosti u jednici vremena</w:t>
      </w:r>
    </w:p>
    <w:p w:rsidR="000312E7" w:rsidRDefault="000312E7" w:rsidP="00B4668B">
      <w:pPr>
        <w:spacing w:line="240" w:lineRule="auto"/>
        <w:jc w:val="both"/>
        <w:rPr>
          <w:b/>
        </w:rPr>
      </w:pPr>
      <w:r>
        <w:rPr>
          <w:b/>
        </w:rPr>
        <w:t>Ovisno o uzroku, rizici mogu biti:</w:t>
      </w:r>
    </w:p>
    <w:p w:rsidR="000312E7" w:rsidRDefault="000312E7" w:rsidP="00B4668B">
      <w:pPr>
        <w:pStyle w:val="ListParagraph"/>
        <w:numPr>
          <w:ilvl w:val="0"/>
          <w:numId w:val="3"/>
        </w:numPr>
        <w:spacing w:line="240" w:lineRule="auto"/>
        <w:jc w:val="both"/>
      </w:pPr>
      <w:r w:rsidRPr="004120A0">
        <w:rPr>
          <w:b/>
        </w:rPr>
        <w:t>objektivni→</w:t>
      </w:r>
      <w:r>
        <w:t>proizlaze iz prirode i zakonitosti funkcioniranja sustava u kojem se informacijska tehnologija primjenjuje</w:t>
      </w:r>
    </w:p>
    <w:p w:rsidR="000312E7" w:rsidRDefault="000312E7" w:rsidP="00B4668B">
      <w:pPr>
        <w:pStyle w:val="ListParagraph"/>
        <w:numPr>
          <w:ilvl w:val="0"/>
          <w:numId w:val="3"/>
        </w:numPr>
        <w:spacing w:line="240" w:lineRule="auto"/>
        <w:jc w:val="both"/>
      </w:pPr>
      <w:r w:rsidRPr="004120A0">
        <w:rPr>
          <w:b/>
        </w:rPr>
        <w:t>subjektivni→</w:t>
      </w:r>
      <w:r w:rsidR="004120A0">
        <w:t>nastaju namjerom pojedinaca ili skupina, ili kad se u sustavu ne poduzimaju raspoložive mjere zaštite od objektivnih rizika</w:t>
      </w:r>
    </w:p>
    <w:p w:rsidR="004120A0" w:rsidRDefault="004120A0" w:rsidP="00B4668B">
      <w:pPr>
        <w:spacing w:line="240" w:lineRule="auto"/>
        <w:jc w:val="both"/>
        <w:rPr>
          <w:b/>
        </w:rPr>
      </w:pPr>
      <w:r>
        <w:rPr>
          <w:b/>
        </w:rPr>
        <w:t>Načela upravljanja rizicima:</w:t>
      </w:r>
    </w:p>
    <w:p w:rsidR="004120A0" w:rsidRDefault="004120A0" w:rsidP="00B4668B">
      <w:pPr>
        <w:pStyle w:val="ListParagraph"/>
        <w:numPr>
          <w:ilvl w:val="0"/>
          <w:numId w:val="4"/>
        </w:numPr>
        <w:spacing w:line="240" w:lineRule="auto"/>
        <w:jc w:val="both"/>
      </w:pPr>
      <w:r>
        <w:t>treba omogućiti prepoznavanje svih rizika</w:t>
      </w:r>
    </w:p>
    <w:p w:rsidR="004120A0" w:rsidRDefault="004120A0" w:rsidP="00B4668B">
      <w:pPr>
        <w:pStyle w:val="ListParagraph"/>
        <w:numPr>
          <w:ilvl w:val="0"/>
          <w:numId w:val="4"/>
        </w:numPr>
        <w:spacing w:line="240" w:lineRule="auto"/>
        <w:jc w:val="both"/>
      </w:pPr>
      <w:r>
        <w:t>treba uspostaviti i dosljedno primjenjivati sustavne procedure procjene težine i frekvencije svih rizika</w:t>
      </w:r>
    </w:p>
    <w:p w:rsidR="004120A0" w:rsidRDefault="004120A0" w:rsidP="00B4668B">
      <w:pPr>
        <w:pStyle w:val="ListParagraph"/>
        <w:numPr>
          <w:ilvl w:val="0"/>
          <w:numId w:val="4"/>
        </w:numPr>
        <w:spacing w:line="240" w:lineRule="auto"/>
        <w:jc w:val="both"/>
      </w:pPr>
      <w:r>
        <w:t>treba razviti strategiju sustavnog praćenja i kontrole nad rizicima te izbora odgovarajućih zaštitinih mjera</w:t>
      </w:r>
    </w:p>
    <w:p w:rsidR="004120A0" w:rsidRDefault="004120A0" w:rsidP="00B4668B">
      <w:pPr>
        <w:spacing w:line="240" w:lineRule="auto"/>
        <w:jc w:val="both"/>
        <w:rPr>
          <w:b/>
          <w:u w:val="single"/>
        </w:rPr>
      </w:pPr>
      <w:r>
        <w:rPr>
          <w:b/>
          <w:u w:val="single"/>
        </w:rPr>
        <w:t>10.2. SIGURNOST INFORMACIJSKIH SUSTAVA I ZAŠTITA OD ZLOPORABA INFORMACIJSKE TEHNOLOGIJE</w:t>
      </w:r>
    </w:p>
    <w:p w:rsidR="004120A0" w:rsidRDefault="004120A0" w:rsidP="00B4668B">
      <w:pPr>
        <w:spacing w:line="240" w:lineRule="auto"/>
        <w:jc w:val="both"/>
        <w:rPr>
          <w:b/>
        </w:rPr>
      </w:pPr>
      <w:r>
        <w:rPr>
          <w:b/>
        </w:rPr>
        <w:t>Sustav zaštite od zloporabe informacijske tehnologije obuhvača 3 oblika zaštite:</w:t>
      </w:r>
    </w:p>
    <w:p w:rsidR="004120A0" w:rsidRDefault="004120A0" w:rsidP="00B4668B">
      <w:pPr>
        <w:pStyle w:val="ListParagraph"/>
        <w:numPr>
          <w:ilvl w:val="0"/>
          <w:numId w:val="6"/>
        </w:numPr>
        <w:spacing w:line="240" w:lineRule="auto"/>
        <w:jc w:val="both"/>
      </w:pPr>
      <w:r>
        <w:t>zaštita informacijskog sustava od pristupa neovlaštenih osoba</w:t>
      </w:r>
    </w:p>
    <w:p w:rsidR="004120A0" w:rsidRDefault="004120A0" w:rsidP="00B4668B">
      <w:pPr>
        <w:pStyle w:val="ListParagraph"/>
        <w:numPr>
          <w:ilvl w:val="0"/>
          <w:numId w:val="6"/>
        </w:numPr>
        <w:spacing w:line="240" w:lineRule="auto"/>
        <w:jc w:val="both"/>
      </w:pPr>
      <w:r>
        <w:t>zaštita zloćudnog koda</w:t>
      </w:r>
    </w:p>
    <w:p w:rsidR="004120A0" w:rsidRDefault="004120A0" w:rsidP="00B4668B">
      <w:pPr>
        <w:pStyle w:val="ListParagraph"/>
        <w:numPr>
          <w:ilvl w:val="0"/>
          <w:numId w:val="6"/>
        </w:numPr>
        <w:spacing w:line="240" w:lineRule="auto"/>
        <w:jc w:val="both"/>
      </w:pPr>
      <w:r>
        <w:t>zaštita tajnosti podataka</w:t>
      </w:r>
    </w:p>
    <w:p w:rsidR="004120A0" w:rsidRDefault="004120A0" w:rsidP="00B4668B">
      <w:pPr>
        <w:spacing w:line="240" w:lineRule="auto"/>
        <w:jc w:val="both"/>
        <w:rPr>
          <w:b/>
        </w:rPr>
      </w:pPr>
      <w:r>
        <w:rPr>
          <w:b/>
        </w:rPr>
        <w:t>Zaštita informacijskog sustava od pristupa neovlaštenih osoba-mjere:</w:t>
      </w:r>
    </w:p>
    <w:p w:rsidR="004120A0" w:rsidRDefault="004120A0" w:rsidP="00B4668B">
      <w:pPr>
        <w:pStyle w:val="ListParagraph"/>
        <w:numPr>
          <w:ilvl w:val="0"/>
          <w:numId w:val="7"/>
        </w:numPr>
        <w:spacing w:line="240" w:lineRule="auto"/>
        <w:jc w:val="both"/>
      </w:pPr>
      <w:r>
        <w:t>mjere fizičke zaštite</w:t>
      </w:r>
    </w:p>
    <w:p w:rsidR="004120A0" w:rsidRDefault="004120A0" w:rsidP="00B4668B">
      <w:pPr>
        <w:pStyle w:val="ListParagraph"/>
        <w:numPr>
          <w:ilvl w:val="0"/>
          <w:numId w:val="7"/>
        </w:numPr>
        <w:spacing w:line="240" w:lineRule="auto"/>
        <w:jc w:val="both"/>
      </w:pPr>
      <w:r>
        <w:t>mjere logičke zaštite</w:t>
      </w:r>
    </w:p>
    <w:p w:rsidR="004120A0" w:rsidRDefault="004120A0" w:rsidP="00B4668B">
      <w:pPr>
        <w:spacing w:line="240" w:lineRule="auto"/>
        <w:jc w:val="both"/>
      </w:pPr>
      <w:r>
        <w:rPr>
          <w:b/>
        </w:rPr>
        <w:t>Mjere fizičke zaštite→</w:t>
      </w:r>
      <w:r>
        <w:t>klasične mjere koje se ostvaruju postavljanjem fizičkih prepreka pristupu materijalnim elementima informacijskog sustava</w:t>
      </w:r>
      <w:r w:rsidR="004B73DC">
        <w:t xml:space="preserve"> ili angažiranjem zaštitarske službe</w:t>
      </w:r>
    </w:p>
    <w:p w:rsidR="004B73DC" w:rsidRDefault="004B73DC" w:rsidP="00B4668B">
      <w:pPr>
        <w:spacing w:line="240" w:lineRule="auto"/>
        <w:jc w:val="both"/>
      </w:pPr>
      <w:r>
        <w:rPr>
          <w:b/>
        </w:rPr>
        <w:t>Mjere logičke zaštite→</w:t>
      </w:r>
      <w:r>
        <w:t>ostvaruju se primjenom računala i odgovarajućih programa, a mogu se ostvariti na dva načina:</w:t>
      </w:r>
    </w:p>
    <w:p w:rsidR="004B73DC" w:rsidRDefault="004B73DC" w:rsidP="00B4668B">
      <w:pPr>
        <w:pStyle w:val="ListParagraph"/>
        <w:numPr>
          <w:ilvl w:val="0"/>
          <w:numId w:val="8"/>
        </w:numPr>
        <w:spacing w:line="240" w:lineRule="auto"/>
        <w:jc w:val="both"/>
      </w:pPr>
      <w:r>
        <w:t>kao fizička identifikacija korisnika</w:t>
      </w:r>
    </w:p>
    <w:p w:rsidR="004B73DC" w:rsidRDefault="004B73DC" w:rsidP="00B4668B">
      <w:pPr>
        <w:pStyle w:val="ListParagraph"/>
        <w:numPr>
          <w:ilvl w:val="0"/>
          <w:numId w:val="8"/>
        </w:numPr>
        <w:spacing w:line="240" w:lineRule="auto"/>
        <w:jc w:val="both"/>
      </w:pPr>
      <w:r>
        <w:t>kao logička identifikacija korisnika</w:t>
      </w:r>
    </w:p>
    <w:p w:rsidR="004B73DC" w:rsidRDefault="004B73DC" w:rsidP="00B4668B">
      <w:pPr>
        <w:spacing w:line="240" w:lineRule="auto"/>
        <w:jc w:val="both"/>
      </w:pPr>
      <w:r>
        <w:rPr>
          <w:b/>
        </w:rPr>
        <w:t>Fizička identifikacija→</w:t>
      </w:r>
      <w:r>
        <w:t>pretpostavlja da korisnik posjeduje neki predmet ili ima neku biološku osobinu što ga jednoznačno razlikuje od svih ostalih potencijalnih korisnika</w:t>
      </w:r>
    </w:p>
    <w:p w:rsidR="004B73DC" w:rsidRDefault="004B73DC" w:rsidP="00B4668B">
      <w:pPr>
        <w:spacing w:line="240" w:lineRule="auto"/>
        <w:jc w:val="both"/>
      </w:pPr>
      <w:r>
        <w:rPr>
          <w:b/>
        </w:rPr>
        <w:t>Logička identifikacija→</w:t>
      </w:r>
      <w:r>
        <w:t>zasniva se na provjeri zna li korisnik nešto što bi trebao znati odnosno da li može saznati bez činjenja prekršaja</w:t>
      </w:r>
    </w:p>
    <w:p w:rsidR="001807AD" w:rsidRDefault="001807AD" w:rsidP="00B4668B">
      <w:pPr>
        <w:pStyle w:val="ListParagraph"/>
        <w:numPr>
          <w:ilvl w:val="0"/>
          <w:numId w:val="9"/>
        </w:numPr>
        <w:spacing w:line="240" w:lineRule="auto"/>
        <w:jc w:val="both"/>
      </w:pPr>
      <w:r>
        <w:t>lozinka</w:t>
      </w:r>
    </w:p>
    <w:p w:rsidR="001807AD" w:rsidRDefault="001807AD" w:rsidP="00B4668B">
      <w:pPr>
        <w:pStyle w:val="ListParagraph"/>
        <w:numPr>
          <w:ilvl w:val="0"/>
          <w:numId w:val="9"/>
        </w:numPr>
        <w:spacing w:line="240" w:lineRule="auto"/>
        <w:jc w:val="both"/>
      </w:pPr>
      <w:r>
        <w:t>ključ</w:t>
      </w:r>
    </w:p>
    <w:p w:rsidR="001807AD" w:rsidRDefault="001807AD" w:rsidP="00B4668B">
      <w:pPr>
        <w:pStyle w:val="ListParagraph"/>
        <w:numPr>
          <w:ilvl w:val="0"/>
          <w:numId w:val="9"/>
        </w:numPr>
        <w:spacing w:line="240" w:lineRule="auto"/>
        <w:jc w:val="both"/>
      </w:pPr>
      <w:r>
        <w:t>identifikacijski ključ</w:t>
      </w:r>
    </w:p>
    <w:p w:rsidR="001807AD" w:rsidRDefault="001807AD" w:rsidP="00B4668B">
      <w:pPr>
        <w:pStyle w:val="ListParagraph"/>
        <w:numPr>
          <w:ilvl w:val="0"/>
          <w:numId w:val="9"/>
        </w:numPr>
        <w:spacing w:line="240" w:lineRule="auto"/>
        <w:jc w:val="both"/>
      </w:pPr>
      <w:r>
        <w:t>osobni identifikacijski broj</w:t>
      </w:r>
    </w:p>
    <w:p w:rsidR="001807AD" w:rsidRDefault="001807AD" w:rsidP="00B4668B">
      <w:pPr>
        <w:pStyle w:val="ListParagraph"/>
        <w:numPr>
          <w:ilvl w:val="0"/>
          <w:numId w:val="9"/>
        </w:numPr>
        <w:spacing w:line="240" w:lineRule="auto"/>
        <w:jc w:val="both"/>
      </w:pPr>
      <w:r>
        <w:t>ključna riječ</w:t>
      </w:r>
    </w:p>
    <w:p w:rsidR="001807AD" w:rsidRDefault="001807AD" w:rsidP="00B4668B">
      <w:pPr>
        <w:spacing w:line="240" w:lineRule="auto"/>
        <w:jc w:val="both"/>
        <w:rPr>
          <w:b/>
        </w:rPr>
      </w:pPr>
      <w:r>
        <w:rPr>
          <w:b/>
        </w:rPr>
        <w:lastRenderedPageBreak/>
        <w:t xml:space="preserve">Sustavi korisničkih ovlasti </w:t>
      </w:r>
      <w:r w:rsidR="00226661">
        <w:rPr>
          <w:b/>
        </w:rPr>
        <w:t>njihove provjere:</w:t>
      </w:r>
    </w:p>
    <w:p w:rsidR="00226661" w:rsidRDefault="00226661" w:rsidP="00B4668B">
      <w:pPr>
        <w:pStyle w:val="ListParagraph"/>
        <w:numPr>
          <w:ilvl w:val="0"/>
          <w:numId w:val="10"/>
        </w:numPr>
        <w:spacing w:line="240" w:lineRule="auto"/>
        <w:jc w:val="both"/>
      </w:pPr>
      <w:r>
        <w:t>slojeviti</w:t>
      </w:r>
    </w:p>
    <w:p w:rsidR="00226661" w:rsidRDefault="00226661" w:rsidP="00B4668B">
      <w:pPr>
        <w:pStyle w:val="ListParagraph"/>
        <w:numPr>
          <w:ilvl w:val="0"/>
          <w:numId w:val="10"/>
        </w:numPr>
        <w:spacing w:line="240" w:lineRule="auto"/>
        <w:jc w:val="both"/>
      </w:pPr>
      <w:r>
        <w:t>selektivni</w:t>
      </w:r>
    </w:p>
    <w:p w:rsidR="00226661" w:rsidRDefault="00226661" w:rsidP="00B4668B">
      <w:pPr>
        <w:spacing w:line="240" w:lineRule="auto"/>
        <w:jc w:val="both"/>
      </w:pPr>
      <w:r>
        <w:rPr>
          <w:b/>
        </w:rPr>
        <w:t>Biometrijske metode→</w:t>
      </w:r>
      <w:r>
        <w:t>polazi od pretpostavke da ljudi imaju neka jednistvena biometrijska obilježja</w:t>
      </w:r>
    </w:p>
    <w:p w:rsidR="00226661" w:rsidRDefault="00226661" w:rsidP="00B4668B">
      <w:pPr>
        <w:spacing w:line="240" w:lineRule="auto"/>
        <w:jc w:val="both"/>
        <w:rPr>
          <w:b/>
        </w:rPr>
      </w:pPr>
      <w:r>
        <w:rPr>
          <w:b/>
        </w:rPr>
        <w:t>2 tipa biometrijskih karakteristika:</w:t>
      </w:r>
    </w:p>
    <w:p w:rsidR="00226661" w:rsidRDefault="00226661" w:rsidP="00B4668B">
      <w:pPr>
        <w:pStyle w:val="ListParagraph"/>
        <w:numPr>
          <w:ilvl w:val="0"/>
          <w:numId w:val="11"/>
        </w:numPr>
        <w:spacing w:line="240" w:lineRule="auto"/>
        <w:jc w:val="both"/>
      </w:pPr>
      <w:r>
        <w:t>fizičke osobine gdje se proces identifikacije temelji na otisku prsta, otisku i geometriji šake, geometriji lica, karakteristikama šarenice i mrežnice oka</w:t>
      </w:r>
    </w:p>
    <w:p w:rsidR="00226661" w:rsidRDefault="00226661" w:rsidP="00B4668B">
      <w:pPr>
        <w:pStyle w:val="ListParagraph"/>
        <w:numPr>
          <w:ilvl w:val="0"/>
          <w:numId w:val="11"/>
        </w:numPr>
        <w:spacing w:line="240" w:lineRule="auto"/>
        <w:jc w:val="both"/>
      </w:pPr>
      <w:r>
        <w:t>osobine ponašanja pojedinaca gdje se identifikacija obavlja pomoću govora, rukopisa, kretnji pri hodanju, tipkanju po tastaturi</w:t>
      </w:r>
    </w:p>
    <w:p w:rsidR="00226661" w:rsidRDefault="005A249D" w:rsidP="00B4668B">
      <w:pPr>
        <w:spacing w:line="240" w:lineRule="auto"/>
        <w:jc w:val="both"/>
        <w:rPr>
          <w:b/>
        </w:rPr>
      </w:pPr>
      <w:r>
        <w:rPr>
          <w:b/>
        </w:rPr>
        <w:t>Proces identifikacije/verifikacije:</w:t>
      </w:r>
    </w:p>
    <w:p w:rsidR="005A249D" w:rsidRDefault="005A249D" w:rsidP="00B4668B">
      <w:pPr>
        <w:pStyle w:val="ListParagraph"/>
        <w:numPr>
          <w:ilvl w:val="0"/>
          <w:numId w:val="12"/>
        </w:numPr>
        <w:spacing w:line="240" w:lineRule="auto"/>
        <w:jc w:val="both"/>
      </w:pPr>
      <w:r>
        <w:t>uzimanje identificirajućeg (prvog) otiska</w:t>
      </w:r>
    </w:p>
    <w:p w:rsidR="005A249D" w:rsidRDefault="005A249D" w:rsidP="00B4668B">
      <w:pPr>
        <w:pStyle w:val="ListParagraph"/>
        <w:numPr>
          <w:ilvl w:val="0"/>
          <w:numId w:val="12"/>
        </w:numPr>
        <w:spacing w:line="240" w:lineRule="auto"/>
        <w:jc w:val="both"/>
      </w:pPr>
      <w:r>
        <w:t>pohranjivanje u bazu podataka</w:t>
      </w:r>
    </w:p>
    <w:p w:rsidR="005A249D" w:rsidRDefault="005A249D" w:rsidP="00B4668B">
      <w:pPr>
        <w:pStyle w:val="ListParagraph"/>
        <w:numPr>
          <w:ilvl w:val="0"/>
          <w:numId w:val="12"/>
        </w:numPr>
        <w:spacing w:line="240" w:lineRule="auto"/>
        <w:jc w:val="both"/>
      </w:pPr>
      <w:r>
        <w:t>identifikacija</w:t>
      </w:r>
    </w:p>
    <w:p w:rsidR="005A249D" w:rsidRDefault="005A249D" w:rsidP="00B4668B">
      <w:pPr>
        <w:pStyle w:val="ListParagraph"/>
        <w:numPr>
          <w:ilvl w:val="0"/>
          <w:numId w:val="12"/>
        </w:numPr>
        <w:spacing w:line="240" w:lineRule="auto"/>
        <w:jc w:val="both"/>
      </w:pPr>
      <w:r>
        <w:t>verifikacija uzetog i pohranjenog otiska</w:t>
      </w:r>
    </w:p>
    <w:p w:rsidR="005A249D" w:rsidRDefault="005A249D" w:rsidP="00B4668B">
      <w:pPr>
        <w:pStyle w:val="ListParagraph"/>
        <w:numPr>
          <w:ilvl w:val="0"/>
          <w:numId w:val="12"/>
        </w:numPr>
        <w:spacing w:line="240" w:lineRule="auto"/>
        <w:jc w:val="both"/>
      </w:pPr>
      <w:r>
        <w:t>odobravanje ili uskraćivanje obavljanja daljnjinh postupaka</w:t>
      </w:r>
    </w:p>
    <w:p w:rsidR="005A249D" w:rsidRDefault="005A249D" w:rsidP="00B4668B">
      <w:pPr>
        <w:spacing w:line="240" w:lineRule="auto"/>
        <w:jc w:val="both"/>
        <w:rPr>
          <w:b/>
        </w:rPr>
      </w:pPr>
      <w:r>
        <w:rPr>
          <w:b/>
        </w:rPr>
        <w:t>2 temeljna načina pretraživanja pohranjenih zapisa:</w:t>
      </w:r>
    </w:p>
    <w:p w:rsidR="005A249D" w:rsidRDefault="005A249D" w:rsidP="00B4668B">
      <w:pPr>
        <w:pStyle w:val="ListParagraph"/>
        <w:numPr>
          <w:ilvl w:val="0"/>
          <w:numId w:val="13"/>
        </w:numPr>
        <w:spacing w:line="240" w:lineRule="auto"/>
        <w:jc w:val="both"/>
      </w:pPr>
      <w:r>
        <w:t>jedan prema više</w:t>
      </w:r>
    </w:p>
    <w:p w:rsidR="005A249D" w:rsidRDefault="005A249D" w:rsidP="00B4668B">
      <w:pPr>
        <w:pStyle w:val="ListParagraph"/>
        <w:numPr>
          <w:ilvl w:val="0"/>
          <w:numId w:val="13"/>
        </w:numPr>
        <w:spacing w:line="240" w:lineRule="auto"/>
        <w:jc w:val="both"/>
      </w:pPr>
      <w:r>
        <w:t>jedan prema jedan</w:t>
      </w:r>
    </w:p>
    <w:p w:rsidR="00F01A96" w:rsidRDefault="00F01A96" w:rsidP="00B4668B">
      <w:pPr>
        <w:spacing w:line="240" w:lineRule="auto"/>
        <w:jc w:val="both"/>
        <w:rPr>
          <w:b/>
        </w:rPr>
      </w:pPr>
      <w:r>
        <w:rPr>
          <w:b/>
        </w:rPr>
        <w:t>Pouzdanost metode identifikacije može se analizirati sa dva aspekta:</w:t>
      </w:r>
    </w:p>
    <w:p w:rsidR="00F01A96" w:rsidRDefault="00F01A96" w:rsidP="00B4668B">
      <w:pPr>
        <w:pStyle w:val="ListParagraph"/>
        <w:numPr>
          <w:ilvl w:val="0"/>
          <w:numId w:val="14"/>
        </w:numPr>
        <w:spacing w:line="240" w:lineRule="auto"/>
        <w:jc w:val="both"/>
      </w:pPr>
      <w:r>
        <w:t>aspekt korisnika u smislu postojanosti biometrijskih karakteristika pojedinaca</w:t>
      </w:r>
    </w:p>
    <w:p w:rsidR="00F01A96" w:rsidRDefault="00F01A96" w:rsidP="00B4668B">
      <w:pPr>
        <w:pStyle w:val="ListParagraph"/>
        <w:numPr>
          <w:ilvl w:val="0"/>
          <w:numId w:val="14"/>
        </w:numPr>
        <w:spacing w:line="240" w:lineRule="auto"/>
        <w:jc w:val="both"/>
      </w:pPr>
      <w:r>
        <w:t>aspekt tehnologije u smislu pouzdanosti uređaja, tj. same metode uzimanja otisaka</w:t>
      </w:r>
    </w:p>
    <w:p w:rsidR="00F01A96" w:rsidRDefault="00F01A96" w:rsidP="00B4668B">
      <w:pPr>
        <w:spacing w:line="240" w:lineRule="auto"/>
        <w:jc w:val="both"/>
        <w:rPr>
          <w:b/>
        </w:rPr>
      </w:pPr>
      <w:r>
        <w:rPr>
          <w:b/>
        </w:rPr>
        <w:t>Točnost prepoznavanja</w:t>
      </w:r>
      <w:r w:rsidR="008E3595">
        <w:rPr>
          <w:b/>
        </w:rPr>
        <w:t xml:space="preserve"> u procesu identifikacije; tri načina mjerenja:</w:t>
      </w:r>
    </w:p>
    <w:p w:rsidR="008E3595" w:rsidRDefault="008E3595" w:rsidP="00B4668B">
      <w:pPr>
        <w:pStyle w:val="ListParagraph"/>
        <w:numPr>
          <w:ilvl w:val="0"/>
          <w:numId w:val="15"/>
        </w:numPr>
        <w:spacing w:line="240" w:lineRule="auto"/>
        <w:jc w:val="both"/>
      </w:pPr>
      <w:r>
        <w:t>prvi način mjerenja iskazuje broj pogrešno prihvačenih pokušaja identifikacije</w:t>
      </w:r>
    </w:p>
    <w:p w:rsidR="008E3595" w:rsidRDefault="008E3595" w:rsidP="00B4668B">
      <w:pPr>
        <w:pStyle w:val="ListParagraph"/>
        <w:numPr>
          <w:ilvl w:val="0"/>
          <w:numId w:val="15"/>
        </w:numPr>
        <w:spacing w:line="240" w:lineRule="auto"/>
        <w:jc w:val="both"/>
      </w:pPr>
      <w:r>
        <w:t>drugi način  mjerenja iskazuje broj pogrešno odbijenih pokušaja identifikacije</w:t>
      </w:r>
    </w:p>
    <w:p w:rsidR="008E3595" w:rsidRDefault="008E3595" w:rsidP="00B4668B">
      <w:pPr>
        <w:pStyle w:val="ListParagraph"/>
        <w:numPr>
          <w:ilvl w:val="0"/>
          <w:numId w:val="15"/>
        </w:numPr>
        <w:spacing w:line="240" w:lineRule="auto"/>
        <w:jc w:val="both"/>
      </w:pPr>
      <w:r>
        <w:t>treći način mjerenja iskazuje broj bezuspješnih pokušaja identifikacije zbog neodgovarajućeg identicifirajućeg otiska</w:t>
      </w:r>
    </w:p>
    <w:p w:rsidR="008E3595" w:rsidRDefault="00B4668B" w:rsidP="00B4668B">
      <w:pPr>
        <w:spacing w:line="240" w:lineRule="auto"/>
        <w:jc w:val="both"/>
      </w:pPr>
      <w:r>
        <w:rPr>
          <w:b/>
        </w:rPr>
        <w:t>Višestruka identifikacija→</w:t>
      </w:r>
      <w:r>
        <w:t>proces identifikacije u kojem se osoba identificira s više nego jednom identificirajućom karakteristikom, tj. više nego jednom metodom identifikacije</w:t>
      </w:r>
    </w:p>
    <w:p w:rsidR="00B4668B" w:rsidRDefault="00B4668B" w:rsidP="008E3595">
      <w:pPr>
        <w:spacing w:line="240" w:lineRule="auto"/>
        <w:jc w:val="left"/>
      </w:pPr>
      <w:r>
        <w:rPr>
          <w:b/>
        </w:rPr>
        <w:t>Višestruka biometrijska identifikacija→</w:t>
      </w:r>
      <w:r>
        <w:t>proces identifikacije u kojem se kombiniraju metode identifikacije temeljene na fizičkim osobinama pojedinca međusobno ili u kombinaciji s metodama utemeljenima na osobinama ponašanja</w:t>
      </w:r>
    </w:p>
    <w:p w:rsidR="00B4668B" w:rsidRDefault="00B4668B" w:rsidP="008E3595">
      <w:pPr>
        <w:spacing w:line="240" w:lineRule="auto"/>
        <w:jc w:val="left"/>
        <w:rPr>
          <w:b/>
        </w:rPr>
      </w:pPr>
      <w:r>
        <w:rPr>
          <w:b/>
        </w:rPr>
        <w:t>4 scenarija u kojem se skupljaju podaci kako bi se formirao uzorak:</w:t>
      </w:r>
    </w:p>
    <w:p w:rsidR="00B4668B" w:rsidRDefault="00B4668B" w:rsidP="00B4668B">
      <w:pPr>
        <w:pStyle w:val="ListParagraph"/>
        <w:numPr>
          <w:ilvl w:val="0"/>
          <w:numId w:val="16"/>
        </w:numPr>
        <w:spacing w:line="240" w:lineRule="auto"/>
        <w:jc w:val="left"/>
      </w:pPr>
      <w:r>
        <w:t>jedna biometrijska osobina, više skenera</w:t>
      </w:r>
    </w:p>
    <w:p w:rsidR="00B4668B" w:rsidRDefault="00B4668B" w:rsidP="00B4668B">
      <w:pPr>
        <w:pStyle w:val="ListParagraph"/>
        <w:numPr>
          <w:ilvl w:val="0"/>
          <w:numId w:val="16"/>
        </w:numPr>
        <w:spacing w:line="240" w:lineRule="auto"/>
        <w:jc w:val="left"/>
      </w:pPr>
      <w:r>
        <w:t>jedna biometrijska osobina, jedan skener</w:t>
      </w:r>
    </w:p>
    <w:p w:rsidR="00B4668B" w:rsidRDefault="00B4668B" w:rsidP="00B4668B">
      <w:pPr>
        <w:pStyle w:val="ListParagraph"/>
        <w:numPr>
          <w:ilvl w:val="0"/>
          <w:numId w:val="16"/>
        </w:numPr>
        <w:spacing w:line="240" w:lineRule="auto"/>
        <w:jc w:val="left"/>
      </w:pPr>
      <w:r>
        <w:t>jedna biometrijska osobina, više jedinki</w:t>
      </w:r>
    </w:p>
    <w:p w:rsidR="00B4668B" w:rsidRDefault="00B4668B" w:rsidP="00B4668B">
      <w:pPr>
        <w:pStyle w:val="ListParagraph"/>
        <w:numPr>
          <w:ilvl w:val="0"/>
          <w:numId w:val="16"/>
        </w:numPr>
        <w:spacing w:line="240" w:lineRule="auto"/>
        <w:jc w:val="left"/>
      </w:pPr>
      <w:r>
        <w:t>više biometrijskih osobina</w:t>
      </w:r>
    </w:p>
    <w:p w:rsidR="004F7163" w:rsidRDefault="004F7163" w:rsidP="004F7163">
      <w:pPr>
        <w:spacing w:line="240" w:lineRule="auto"/>
        <w:jc w:val="left"/>
        <w:rPr>
          <w:b/>
        </w:rPr>
      </w:pPr>
      <w:r>
        <w:rPr>
          <w:b/>
        </w:rPr>
        <w:t>Fuzija uzoraka moguća je na tri različita mjesta u procesu identifikacije:</w:t>
      </w:r>
    </w:p>
    <w:p w:rsidR="004F7163" w:rsidRDefault="004F7163" w:rsidP="004F7163">
      <w:pPr>
        <w:pStyle w:val="ListParagraph"/>
        <w:numPr>
          <w:ilvl w:val="0"/>
          <w:numId w:val="17"/>
        </w:numPr>
        <w:spacing w:line="240" w:lineRule="auto"/>
        <w:jc w:val="left"/>
      </w:pPr>
      <w:r>
        <w:t>u modulu ekstrakcije biometrijskih osobina</w:t>
      </w:r>
    </w:p>
    <w:p w:rsidR="004F7163" w:rsidRDefault="004F7163" w:rsidP="004F7163">
      <w:pPr>
        <w:pStyle w:val="ListParagraph"/>
        <w:numPr>
          <w:ilvl w:val="0"/>
          <w:numId w:val="17"/>
        </w:numPr>
        <w:spacing w:line="240" w:lineRule="auto"/>
        <w:jc w:val="left"/>
      </w:pPr>
      <w:r>
        <w:t>u modulu uparivanja</w:t>
      </w:r>
    </w:p>
    <w:p w:rsidR="004F7163" w:rsidRDefault="004F7163" w:rsidP="004F7163">
      <w:pPr>
        <w:pStyle w:val="ListParagraph"/>
        <w:numPr>
          <w:ilvl w:val="0"/>
          <w:numId w:val="17"/>
        </w:numPr>
        <w:spacing w:line="240" w:lineRule="auto"/>
        <w:jc w:val="left"/>
      </w:pPr>
      <w:r>
        <w:t>u modulu odluke</w:t>
      </w:r>
    </w:p>
    <w:p w:rsidR="004F7163" w:rsidRDefault="004F7163" w:rsidP="004F7163">
      <w:pPr>
        <w:spacing w:line="240" w:lineRule="auto"/>
        <w:jc w:val="left"/>
        <w:rPr>
          <w:b/>
          <w:u w:val="single"/>
        </w:rPr>
      </w:pPr>
      <w:r w:rsidRPr="004F7163">
        <w:rPr>
          <w:b/>
          <w:u w:val="single"/>
        </w:rPr>
        <w:t>Zaštita od zloćudnog koda</w:t>
      </w:r>
    </w:p>
    <w:p w:rsidR="004F7163" w:rsidRDefault="004F7163" w:rsidP="004F7163">
      <w:pPr>
        <w:spacing w:line="240" w:lineRule="auto"/>
        <w:jc w:val="left"/>
      </w:pPr>
      <w:r>
        <w:rPr>
          <w:b/>
        </w:rPr>
        <w:t>Računalni virusi→</w:t>
      </w:r>
      <w:r>
        <w:t>računalni programi ili dijelovi programskog koda koji su unijeti u računalo i izvode se bez znanja i dopuštenja vlasnika računala</w:t>
      </w:r>
    </w:p>
    <w:p w:rsidR="004F7163" w:rsidRDefault="004F7163" w:rsidP="004F7163">
      <w:pPr>
        <w:spacing w:line="240" w:lineRule="auto"/>
        <w:jc w:val="left"/>
      </w:pPr>
      <w:r>
        <w:rPr>
          <w:b/>
        </w:rPr>
        <w:t>Zloćudni kod→</w:t>
      </w:r>
      <w:r w:rsidR="00F96569">
        <w:t>programi oblikovani s ciljem da se infiltriraju u računalne sustave i načine neku vrstu štete. Podjela:</w:t>
      </w:r>
    </w:p>
    <w:p w:rsidR="00F96569" w:rsidRDefault="00F96569" w:rsidP="00F96569">
      <w:pPr>
        <w:pStyle w:val="ListParagraph"/>
        <w:numPr>
          <w:ilvl w:val="0"/>
          <w:numId w:val="18"/>
        </w:numPr>
        <w:spacing w:line="240" w:lineRule="auto"/>
        <w:jc w:val="left"/>
      </w:pPr>
      <w:r>
        <w:t>mrežni crvi→sami sebe kopiraju, šalju u računalnu mrežu, te napadaju ostala računala u mreži</w:t>
      </w:r>
    </w:p>
    <w:p w:rsidR="00F96569" w:rsidRDefault="00F96569" w:rsidP="00F96569">
      <w:pPr>
        <w:pStyle w:val="ListParagraph"/>
        <w:numPr>
          <w:ilvl w:val="0"/>
          <w:numId w:val="18"/>
        </w:numPr>
        <w:spacing w:line="240" w:lineRule="auto"/>
        <w:jc w:val="left"/>
      </w:pPr>
      <w:r>
        <w:t>trojanski konji→stvaraju privid da obavljaju neke dopuštene računalne operacije, a zaparvo čine nešto drugo, najčešće štetno</w:t>
      </w:r>
    </w:p>
    <w:p w:rsidR="00F96569" w:rsidRDefault="00F96569" w:rsidP="00F96569">
      <w:pPr>
        <w:pStyle w:val="ListParagraph"/>
        <w:numPr>
          <w:ilvl w:val="0"/>
          <w:numId w:val="18"/>
        </w:numPr>
        <w:spacing w:line="240" w:lineRule="auto"/>
        <w:jc w:val="left"/>
      </w:pPr>
      <w:r>
        <w:t>špijunski programi→nedopušteno prate aktivnosti korisnika računala, evidentiraju ih, i te informacije šalju nekim neovlaštenim osobama</w:t>
      </w:r>
    </w:p>
    <w:p w:rsidR="00F96569" w:rsidRDefault="00F96569" w:rsidP="00F96569">
      <w:pPr>
        <w:pStyle w:val="ListParagraph"/>
        <w:numPr>
          <w:ilvl w:val="0"/>
          <w:numId w:val="18"/>
        </w:numPr>
        <w:spacing w:line="240" w:lineRule="auto"/>
        <w:jc w:val="left"/>
      </w:pPr>
      <w:r>
        <w:lastRenderedPageBreak/>
        <w:t>neovlašteni reklamni (oglasni) softver→korisnika računala „bombardira“ i uznemirava reklamnim porukama, iako nije dobio dopuštenje</w:t>
      </w:r>
    </w:p>
    <w:p w:rsidR="00F96569" w:rsidRDefault="00F96569" w:rsidP="00F96569">
      <w:pPr>
        <w:pStyle w:val="ListParagraph"/>
        <w:numPr>
          <w:ilvl w:val="0"/>
          <w:numId w:val="18"/>
        </w:numPr>
        <w:spacing w:line="240" w:lineRule="auto"/>
        <w:jc w:val="left"/>
      </w:pPr>
      <w:r>
        <w:t>softver za financijski kriminal→bez dopuštenja i znanja korisnika obavlja neke neželjene i štetne financijske transakcije</w:t>
      </w:r>
    </w:p>
    <w:p w:rsidR="00F96569" w:rsidRDefault="004F2FEA" w:rsidP="00F96569">
      <w:pPr>
        <w:spacing w:line="240" w:lineRule="auto"/>
        <w:jc w:val="left"/>
        <w:rPr>
          <w:b/>
        </w:rPr>
      </w:pPr>
      <w:r>
        <w:rPr>
          <w:b/>
        </w:rPr>
        <w:t>Mjere zaštite od zloćudnog koda:</w:t>
      </w:r>
    </w:p>
    <w:p w:rsidR="004F2FEA" w:rsidRDefault="004F2FEA" w:rsidP="004F2FEA">
      <w:pPr>
        <w:pStyle w:val="ListParagraph"/>
        <w:numPr>
          <w:ilvl w:val="0"/>
          <w:numId w:val="19"/>
        </w:numPr>
        <w:spacing w:line="240" w:lineRule="auto"/>
        <w:jc w:val="left"/>
      </w:pPr>
      <w:r>
        <w:t>preventivne→“bolje spriječiti nego liječiti“</w:t>
      </w:r>
    </w:p>
    <w:p w:rsidR="004F2FEA" w:rsidRDefault="004F2FEA" w:rsidP="004F2FEA">
      <w:pPr>
        <w:pStyle w:val="ListParagraph"/>
        <w:numPr>
          <w:ilvl w:val="0"/>
          <w:numId w:val="19"/>
        </w:numPr>
        <w:spacing w:line="240" w:lineRule="auto"/>
        <w:jc w:val="left"/>
      </w:pPr>
      <w:r>
        <w:t>kurativne→liječenje</w:t>
      </w:r>
    </w:p>
    <w:p w:rsidR="004F2FEA" w:rsidRDefault="004F2FEA" w:rsidP="004F2FEA">
      <w:pPr>
        <w:spacing w:line="240" w:lineRule="auto"/>
        <w:jc w:val="left"/>
        <w:rPr>
          <w:b/>
        </w:rPr>
      </w:pPr>
      <w:r>
        <w:rPr>
          <w:b/>
        </w:rPr>
        <w:t>Problem sa idejom zaštite tajnosti podataka se nastoji rješiti na dva načina:</w:t>
      </w:r>
    </w:p>
    <w:p w:rsidR="004F2FEA" w:rsidRDefault="004F2FEA" w:rsidP="004F2FEA">
      <w:pPr>
        <w:pStyle w:val="ListParagraph"/>
        <w:numPr>
          <w:ilvl w:val="0"/>
          <w:numId w:val="20"/>
        </w:numPr>
        <w:spacing w:line="240" w:lineRule="auto"/>
        <w:jc w:val="left"/>
      </w:pPr>
      <w:r>
        <w:t>poduzimanjem mjera ograničavanja dostupnosti podataka i elemenata informacijskih sustava</w:t>
      </w:r>
    </w:p>
    <w:p w:rsidR="004F2FEA" w:rsidRDefault="004F2FEA" w:rsidP="004F2FEA">
      <w:pPr>
        <w:pStyle w:val="ListParagraph"/>
        <w:numPr>
          <w:ilvl w:val="0"/>
          <w:numId w:val="20"/>
        </w:numPr>
        <w:spacing w:line="240" w:lineRule="auto"/>
        <w:jc w:val="left"/>
      </w:pPr>
      <w:r>
        <w:t>poduzimanjem mjera ostvarivanja prividne nerazumljivosti</w:t>
      </w:r>
    </w:p>
    <w:p w:rsidR="004F2FEA" w:rsidRDefault="004F2FEA" w:rsidP="004F2FEA">
      <w:pPr>
        <w:spacing w:line="240" w:lineRule="auto"/>
        <w:jc w:val="left"/>
        <w:rPr>
          <w:b/>
          <w:u w:val="single"/>
        </w:rPr>
      </w:pPr>
      <w:r>
        <w:rPr>
          <w:b/>
          <w:u w:val="single"/>
        </w:rPr>
        <w:t>Kriptografske metode zaštite podataka</w:t>
      </w:r>
    </w:p>
    <w:p w:rsidR="004F2FEA" w:rsidRDefault="004F2FEA" w:rsidP="004F2FEA">
      <w:pPr>
        <w:spacing w:line="240" w:lineRule="auto"/>
        <w:jc w:val="left"/>
      </w:pPr>
      <w:r>
        <w:rPr>
          <w:b/>
        </w:rPr>
        <w:t>Kriptologija→</w:t>
      </w:r>
      <w:r>
        <w:t>znanost o prikrivanju stvarnohg informacijskog sadržaja izgovorenih ili napisanih poruka</w:t>
      </w:r>
    </w:p>
    <w:p w:rsidR="004F2FEA" w:rsidRDefault="004F2FEA" w:rsidP="004F2FEA">
      <w:pPr>
        <w:spacing w:line="240" w:lineRule="auto"/>
        <w:jc w:val="left"/>
        <w:rPr>
          <w:b/>
        </w:rPr>
      </w:pPr>
      <w:r>
        <w:rPr>
          <w:b/>
        </w:rPr>
        <w:t>Podjela:</w:t>
      </w:r>
    </w:p>
    <w:p w:rsidR="004F2FEA" w:rsidRPr="004F2FEA" w:rsidRDefault="004F2FEA" w:rsidP="004F2FEA">
      <w:pPr>
        <w:pStyle w:val="ListParagraph"/>
        <w:numPr>
          <w:ilvl w:val="0"/>
          <w:numId w:val="21"/>
        </w:numPr>
        <w:spacing w:line="240" w:lineRule="auto"/>
        <w:jc w:val="left"/>
        <w:rPr>
          <w:b/>
        </w:rPr>
      </w:pPr>
      <w:r>
        <w:rPr>
          <w:b/>
        </w:rPr>
        <w:t>kriptografija→</w:t>
      </w:r>
      <w:r>
        <w:t>znanost o metodama ostvarivanja nerazumljivosti porukaod strane onih subjekata kojima nisu upućene</w:t>
      </w:r>
    </w:p>
    <w:p w:rsidR="004F2FEA" w:rsidRPr="004F2FEA" w:rsidRDefault="004F2FEA" w:rsidP="004F2FEA">
      <w:pPr>
        <w:pStyle w:val="ListParagraph"/>
        <w:numPr>
          <w:ilvl w:val="0"/>
          <w:numId w:val="21"/>
        </w:numPr>
        <w:spacing w:line="240" w:lineRule="auto"/>
        <w:jc w:val="left"/>
        <w:rPr>
          <w:b/>
        </w:rPr>
      </w:pPr>
      <w:r>
        <w:rPr>
          <w:b/>
        </w:rPr>
        <w:t>kriptoanaliza→</w:t>
      </w:r>
      <w:r>
        <w:t>znanost o ostvarivanju razumljivosti poruka, prethodno kriptografiranih, od strane subjekata koji su ih primili, a da to nisu trebali</w:t>
      </w:r>
    </w:p>
    <w:p w:rsidR="004F2FEA" w:rsidRDefault="003A068D" w:rsidP="004F2FEA">
      <w:pPr>
        <w:spacing w:line="240" w:lineRule="auto"/>
        <w:jc w:val="left"/>
        <w:rPr>
          <w:b/>
        </w:rPr>
      </w:pPr>
      <w:r>
        <w:rPr>
          <w:b/>
        </w:rPr>
        <w:t>Otvoreni tekst→</w:t>
      </w:r>
      <w:r>
        <w:t xml:space="preserve">oblik u kojemu je iskazana izvorna poruka, a nakon primjene neke kriptografske metode naziva se </w:t>
      </w:r>
      <w:r w:rsidRPr="003A068D">
        <w:rPr>
          <w:b/>
        </w:rPr>
        <w:t>kriptogram ili šifrat</w:t>
      </w:r>
    </w:p>
    <w:p w:rsidR="003A068D" w:rsidRDefault="003A068D" w:rsidP="004F2FEA">
      <w:pPr>
        <w:spacing w:line="240" w:lineRule="auto"/>
        <w:jc w:val="left"/>
        <w:rPr>
          <w:b/>
        </w:rPr>
      </w:pPr>
      <w:r>
        <w:rPr>
          <w:b/>
        </w:rPr>
        <w:t>Osnovne skupine kriptografskih metoda:</w:t>
      </w:r>
    </w:p>
    <w:p w:rsidR="003A068D" w:rsidRDefault="003A068D" w:rsidP="003A068D">
      <w:pPr>
        <w:pStyle w:val="ListParagraph"/>
        <w:numPr>
          <w:ilvl w:val="0"/>
          <w:numId w:val="22"/>
        </w:numPr>
        <w:spacing w:line="240" w:lineRule="auto"/>
        <w:jc w:val="left"/>
      </w:pPr>
      <w:r>
        <w:t>metoda premještanja→postupci u kojima se kriptogram stvara zamjenom mjesta znakova otvorenog teksta</w:t>
      </w:r>
    </w:p>
    <w:p w:rsidR="003A068D" w:rsidRDefault="003A068D" w:rsidP="003A068D">
      <w:pPr>
        <w:pStyle w:val="ListParagraph"/>
        <w:numPr>
          <w:ilvl w:val="0"/>
          <w:numId w:val="22"/>
        </w:numPr>
        <w:spacing w:line="240" w:lineRule="auto"/>
        <w:jc w:val="left"/>
      </w:pPr>
      <w:r>
        <w:t>metoda zamjene→znakovi izvorne poruke su napisani u jednoj izvornoj abacedi, znakovima neke druge kodne abecede</w:t>
      </w:r>
    </w:p>
    <w:p w:rsidR="003A068D" w:rsidRDefault="003A068D" w:rsidP="003A068D">
      <w:pPr>
        <w:spacing w:line="240" w:lineRule="auto"/>
        <w:jc w:val="left"/>
      </w:pPr>
      <w:r>
        <w:rPr>
          <w:b/>
        </w:rPr>
        <w:t>Enkripcija→</w:t>
      </w:r>
      <w:r>
        <w:t>metoda zamjene u kojemu je kodna abeceda zapravo neki brojevni sustav</w:t>
      </w:r>
    </w:p>
    <w:p w:rsidR="003A068D" w:rsidRDefault="003A068D" w:rsidP="003A068D">
      <w:pPr>
        <w:spacing w:line="240" w:lineRule="auto"/>
        <w:jc w:val="left"/>
      </w:pPr>
      <w:r>
        <w:rPr>
          <w:b/>
        </w:rPr>
        <w:t>Kriptološki algoritmi→</w:t>
      </w:r>
      <w:r>
        <w:t>mješavina većeg broja metoda premještanja i metoda supstitucije, a postupak stvaranja kriptograma odvija se u većem broju slijednih ili ponavljajućih koraka</w:t>
      </w:r>
    </w:p>
    <w:p w:rsidR="003A068D" w:rsidRDefault="003A068D" w:rsidP="003A068D">
      <w:pPr>
        <w:spacing w:line="240" w:lineRule="auto"/>
        <w:jc w:val="left"/>
        <w:rPr>
          <w:b/>
          <w:u w:val="single"/>
        </w:rPr>
      </w:pPr>
      <w:r>
        <w:rPr>
          <w:b/>
          <w:u w:val="single"/>
        </w:rPr>
        <w:t>10.3. PROBLEMI SIGURNOSTI U ELEKTRONIČKOM POSLOVANJU I INFORMATIČKI KRIMINALITET</w:t>
      </w:r>
    </w:p>
    <w:p w:rsidR="003A068D" w:rsidRDefault="003A068D" w:rsidP="003A068D">
      <w:pPr>
        <w:spacing w:line="240" w:lineRule="auto"/>
        <w:jc w:val="left"/>
      </w:pPr>
      <w:r>
        <w:rPr>
          <w:b/>
        </w:rPr>
        <w:t>Informatički kriminalitet→</w:t>
      </w:r>
      <w:r>
        <w:t>ukupnost protupravnih aktivnosti pri kojima infomacijska tehnologija služi kao sredstvo činjenja ili objekt napada</w:t>
      </w:r>
    </w:p>
    <w:p w:rsidR="003A068D" w:rsidRDefault="003A068D" w:rsidP="003A068D">
      <w:pPr>
        <w:spacing w:line="240" w:lineRule="auto"/>
        <w:jc w:val="left"/>
        <w:rPr>
          <w:b/>
        </w:rPr>
      </w:pPr>
      <w:r>
        <w:rPr>
          <w:b/>
        </w:rPr>
        <w:t>Osnovne kategorija kriminalnih aktivnosti:</w:t>
      </w:r>
    </w:p>
    <w:p w:rsidR="003A068D" w:rsidRDefault="003A068D" w:rsidP="003A068D">
      <w:pPr>
        <w:pStyle w:val="ListParagraph"/>
        <w:numPr>
          <w:ilvl w:val="0"/>
          <w:numId w:val="23"/>
        </w:numPr>
        <w:spacing w:line="240" w:lineRule="auto"/>
        <w:jc w:val="left"/>
      </w:pPr>
      <w:r>
        <w:t>napadi na resurse tvrtke</w:t>
      </w:r>
    </w:p>
    <w:p w:rsidR="009B002A" w:rsidRDefault="009B002A" w:rsidP="003A068D">
      <w:pPr>
        <w:pStyle w:val="ListParagraph"/>
        <w:numPr>
          <w:ilvl w:val="0"/>
          <w:numId w:val="23"/>
        </w:numPr>
        <w:spacing w:line="240" w:lineRule="auto"/>
        <w:jc w:val="left"/>
      </w:pPr>
      <w:r>
        <w:t>napadi na privatnost i krađa identiteta</w:t>
      </w:r>
    </w:p>
    <w:p w:rsidR="009B002A" w:rsidRDefault="009B002A" w:rsidP="003A068D">
      <w:pPr>
        <w:pStyle w:val="ListParagraph"/>
        <w:numPr>
          <w:ilvl w:val="0"/>
          <w:numId w:val="23"/>
        </w:numPr>
        <w:spacing w:line="240" w:lineRule="auto"/>
        <w:jc w:val="left"/>
      </w:pPr>
      <w:r>
        <w:t>ugrožavanje integriteta podataka</w:t>
      </w:r>
    </w:p>
    <w:p w:rsidR="009B002A" w:rsidRDefault="009B002A" w:rsidP="003A068D">
      <w:pPr>
        <w:pStyle w:val="ListParagraph"/>
        <w:numPr>
          <w:ilvl w:val="0"/>
          <w:numId w:val="23"/>
        </w:numPr>
        <w:spacing w:line="240" w:lineRule="auto"/>
        <w:jc w:val="left"/>
      </w:pPr>
      <w:r>
        <w:t>ometanje normalnog rada i poslovanja</w:t>
      </w:r>
    </w:p>
    <w:p w:rsidR="009B002A" w:rsidRPr="009B002A" w:rsidRDefault="009B002A" w:rsidP="009B002A">
      <w:pPr>
        <w:spacing w:line="240" w:lineRule="auto"/>
        <w:jc w:val="left"/>
        <w:rPr>
          <w:b/>
        </w:rPr>
      </w:pPr>
    </w:p>
    <w:sectPr w:rsidR="009B002A" w:rsidRPr="009B002A" w:rsidSect="00D74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F43A2"/>
    <w:multiLevelType w:val="hybridMultilevel"/>
    <w:tmpl w:val="E3000AB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7317D"/>
    <w:multiLevelType w:val="hybridMultilevel"/>
    <w:tmpl w:val="99FE44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16F95"/>
    <w:multiLevelType w:val="hybridMultilevel"/>
    <w:tmpl w:val="FD2AE28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2155D"/>
    <w:multiLevelType w:val="hybridMultilevel"/>
    <w:tmpl w:val="97F65A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A706D"/>
    <w:multiLevelType w:val="hybridMultilevel"/>
    <w:tmpl w:val="9C72338C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918C3"/>
    <w:multiLevelType w:val="hybridMultilevel"/>
    <w:tmpl w:val="611025B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0A2EFE"/>
    <w:multiLevelType w:val="hybridMultilevel"/>
    <w:tmpl w:val="DF9ACE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C323C"/>
    <w:multiLevelType w:val="hybridMultilevel"/>
    <w:tmpl w:val="D126550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AA4D3E"/>
    <w:multiLevelType w:val="hybridMultilevel"/>
    <w:tmpl w:val="2B6A01D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646CCF"/>
    <w:multiLevelType w:val="hybridMultilevel"/>
    <w:tmpl w:val="3B8CFDB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1F0BDE"/>
    <w:multiLevelType w:val="hybridMultilevel"/>
    <w:tmpl w:val="C706C780"/>
    <w:lvl w:ilvl="0" w:tplc="041A000F">
      <w:start w:val="1"/>
      <w:numFmt w:val="decimal"/>
      <w:lvlText w:val="%1."/>
      <w:lvlJc w:val="left"/>
      <w:pPr>
        <w:ind w:left="758" w:hanging="360"/>
      </w:pPr>
    </w:lvl>
    <w:lvl w:ilvl="1" w:tplc="041A0019" w:tentative="1">
      <w:start w:val="1"/>
      <w:numFmt w:val="lowerLetter"/>
      <w:lvlText w:val="%2."/>
      <w:lvlJc w:val="left"/>
      <w:pPr>
        <w:ind w:left="1478" w:hanging="360"/>
      </w:pPr>
    </w:lvl>
    <w:lvl w:ilvl="2" w:tplc="041A001B" w:tentative="1">
      <w:start w:val="1"/>
      <w:numFmt w:val="lowerRoman"/>
      <w:lvlText w:val="%3."/>
      <w:lvlJc w:val="right"/>
      <w:pPr>
        <w:ind w:left="2198" w:hanging="180"/>
      </w:pPr>
    </w:lvl>
    <w:lvl w:ilvl="3" w:tplc="041A000F" w:tentative="1">
      <w:start w:val="1"/>
      <w:numFmt w:val="decimal"/>
      <w:lvlText w:val="%4."/>
      <w:lvlJc w:val="left"/>
      <w:pPr>
        <w:ind w:left="2918" w:hanging="360"/>
      </w:pPr>
    </w:lvl>
    <w:lvl w:ilvl="4" w:tplc="041A0019" w:tentative="1">
      <w:start w:val="1"/>
      <w:numFmt w:val="lowerLetter"/>
      <w:lvlText w:val="%5."/>
      <w:lvlJc w:val="left"/>
      <w:pPr>
        <w:ind w:left="3638" w:hanging="360"/>
      </w:pPr>
    </w:lvl>
    <w:lvl w:ilvl="5" w:tplc="041A001B" w:tentative="1">
      <w:start w:val="1"/>
      <w:numFmt w:val="lowerRoman"/>
      <w:lvlText w:val="%6."/>
      <w:lvlJc w:val="right"/>
      <w:pPr>
        <w:ind w:left="4358" w:hanging="180"/>
      </w:pPr>
    </w:lvl>
    <w:lvl w:ilvl="6" w:tplc="041A000F" w:tentative="1">
      <w:start w:val="1"/>
      <w:numFmt w:val="decimal"/>
      <w:lvlText w:val="%7."/>
      <w:lvlJc w:val="left"/>
      <w:pPr>
        <w:ind w:left="5078" w:hanging="360"/>
      </w:pPr>
    </w:lvl>
    <w:lvl w:ilvl="7" w:tplc="041A0019" w:tentative="1">
      <w:start w:val="1"/>
      <w:numFmt w:val="lowerLetter"/>
      <w:lvlText w:val="%8."/>
      <w:lvlJc w:val="left"/>
      <w:pPr>
        <w:ind w:left="5798" w:hanging="360"/>
      </w:pPr>
    </w:lvl>
    <w:lvl w:ilvl="8" w:tplc="041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1">
    <w:nsid w:val="4CFC3164"/>
    <w:multiLevelType w:val="hybridMultilevel"/>
    <w:tmpl w:val="F9BC6EE4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8D4542"/>
    <w:multiLevelType w:val="hybridMultilevel"/>
    <w:tmpl w:val="6C267048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693AF3"/>
    <w:multiLevelType w:val="hybridMultilevel"/>
    <w:tmpl w:val="6944B562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B2692E"/>
    <w:multiLevelType w:val="hybridMultilevel"/>
    <w:tmpl w:val="8C7E42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62C33"/>
    <w:multiLevelType w:val="hybridMultilevel"/>
    <w:tmpl w:val="D982CB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C5DC0"/>
    <w:multiLevelType w:val="hybridMultilevel"/>
    <w:tmpl w:val="BDBEC47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991E3D"/>
    <w:multiLevelType w:val="hybridMultilevel"/>
    <w:tmpl w:val="788AB48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1145BC"/>
    <w:multiLevelType w:val="hybridMultilevel"/>
    <w:tmpl w:val="2584A8D8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B7D8C"/>
    <w:multiLevelType w:val="hybridMultilevel"/>
    <w:tmpl w:val="5D82C0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816D2E"/>
    <w:multiLevelType w:val="hybridMultilevel"/>
    <w:tmpl w:val="93DC076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8E4735"/>
    <w:multiLevelType w:val="hybridMultilevel"/>
    <w:tmpl w:val="147677F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CF7829"/>
    <w:multiLevelType w:val="hybridMultilevel"/>
    <w:tmpl w:val="40B0F56C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4"/>
  </w:num>
  <w:num w:numId="4">
    <w:abstractNumId w:val="17"/>
  </w:num>
  <w:num w:numId="5">
    <w:abstractNumId w:val="19"/>
  </w:num>
  <w:num w:numId="6">
    <w:abstractNumId w:val="1"/>
  </w:num>
  <w:num w:numId="7">
    <w:abstractNumId w:val="22"/>
  </w:num>
  <w:num w:numId="8">
    <w:abstractNumId w:val="8"/>
  </w:num>
  <w:num w:numId="9">
    <w:abstractNumId w:val="9"/>
  </w:num>
  <w:num w:numId="10">
    <w:abstractNumId w:val="18"/>
  </w:num>
  <w:num w:numId="11">
    <w:abstractNumId w:val="16"/>
  </w:num>
  <w:num w:numId="12">
    <w:abstractNumId w:val="15"/>
  </w:num>
  <w:num w:numId="13">
    <w:abstractNumId w:val="11"/>
  </w:num>
  <w:num w:numId="14">
    <w:abstractNumId w:val="3"/>
  </w:num>
  <w:num w:numId="15">
    <w:abstractNumId w:val="13"/>
  </w:num>
  <w:num w:numId="16">
    <w:abstractNumId w:val="6"/>
  </w:num>
  <w:num w:numId="17">
    <w:abstractNumId w:val="2"/>
  </w:num>
  <w:num w:numId="18">
    <w:abstractNumId w:val="7"/>
  </w:num>
  <w:num w:numId="19">
    <w:abstractNumId w:val="12"/>
  </w:num>
  <w:num w:numId="20">
    <w:abstractNumId w:val="14"/>
  </w:num>
  <w:num w:numId="21">
    <w:abstractNumId w:val="20"/>
  </w:num>
  <w:num w:numId="22">
    <w:abstractNumId w:val="0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312E7"/>
    <w:rsid w:val="000312E7"/>
    <w:rsid w:val="00170022"/>
    <w:rsid w:val="001807AD"/>
    <w:rsid w:val="00226661"/>
    <w:rsid w:val="003A068D"/>
    <w:rsid w:val="004120A0"/>
    <w:rsid w:val="004B73DC"/>
    <w:rsid w:val="004F2FEA"/>
    <w:rsid w:val="004F7163"/>
    <w:rsid w:val="005A249D"/>
    <w:rsid w:val="008357B1"/>
    <w:rsid w:val="008C7F8D"/>
    <w:rsid w:val="008E3595"/>
    <w:rsid w:val="009B002A"/>
    <w:rsid w:val="00A33C45"/>
    <w:rsid w:val="00B4668B"/>
    <w:rsid w:val="00D74B91"/>
    <w:rsid w:val="00F01A96"/>
    <w:rsid w:val="00F96569"/>
    <w:rsid w:val="00FA4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12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DOMITROVIC</dc:creator>
  <cp:keywords/>
  <dc:description/>
  <cp:lastModifiedBy>DOMITROVIC</cp:lastModifiedBy>
  <cp:revision>1</cp:revision>
  <dcterms:created xsi:type="dcterms:W3CDTF">2009-12-08T18:45:00Z</dcterms:created>
  <dcterms:modified xsi:type="dcterms:W3CDTF">2009-12-08T21:22:00Z</dcterms:modified>
</cp:coreProperties>
</file>