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8A" w:rsidRDefault="004427D1">
      <w:r w:rsidRPr="003A6F16">
        <w:rPr>
          <w:b/>
        </w:rPr>
        <w:t>PAMĆENJE</w:t>
      </w:r>
      <w:r>
        <w:br/>
        <w:t>= mogućnost usvajanja, zadržavanja i korištenja informacija</w:t>
      </w:r>
      <w:r>
        <w:br/>
        <w:t>- podjela:</w:t>
      </w:r>
    </w:p>
    <w:p w:rsidR="004427D1" w:rsidRDefault="004427D1" w:rsidP="004427D1">
      <w:pPr>
        <w:pStyle w:val="ListParagraph"/>
        <w:numPr>
          <w:ilvl w:val="0"/>
          <w:numId w:val="1"/>
        </w:numPr>
      </w:pPr>
      <w:r>
        <w:t>eksplicitno (deklarativno)</w:t>
      </w:r>
      <w:r>
        <w:br/>
        <w:t>- namjerno, svjesno pronalaženje informacija</w:t>
      </w:r>
    </w:p>
    <w:p w:rsidR="004427D1" w:rsidRDefault="004427D1" w:rsidP="004427D1">
      <w:pPr>
        <w:pStyle w:val="ListParagraph"/>
        <w:numPr>
          <w:ilvl w:val="1"/>
          <w:numId w:val="1"/>
        </w:numPr>
      </w:pPr>
      <w:r>
        <w:t>epizodičko = pamćenje informacija iz vlastitog života</w:t>
      </w:r>
    </w:p>
    <w:p w:rsidR="004427D1" w:rsidRDefault="004427D1" w:rsidP="004427D1">
      <w:pPr>
        <w:pStyle w:val="ListParagraph"/>
        <w:numPr>
          <w:ilvl w:val="1"/>
          <w:numId w:val="1"/>
        </w:numPr>
      </w:pPr>
      <w:r>
        <w:t>semantičko = pamćenje „općeg“ znanja</w:t>
      </w:r>
    </w:p>
    <w:p w:rsidR="004427D1" w:rsidRDefault="004427D1" w:rsidP="004427D1">
      <w:pPr>
        <w:pStyle w:val="ListParagraph"/>
        <w:numPr>
          <w:ilvl w:val="0"/>
          <w:numId w:val="1"/>
        </w:numPr>
      </w:pPr>
      <w:r>
        <w:t>implicitno (proceduralno)</w:t>
      </w:r>
      <w:r>
        <w:br/>
        <w:t>- ne zahtijeva svjesno pronalaženje informacija, automatsko je</w:t>
      </w:r>
      <w:r>
        <w:br/>
        <w:t>- pamćenje raznih motornih vještina, percepcijskih i kognitivnih vještina i navika</w:t>
      </w:r>
    </w:p>
    <w:p w:rsidR="004427D1" w:rsidRDefault="004427D1" w:rsidP="004427D1">
      <w:pPr>
        <w:pStyle w:val="ListParagraph"/>
        <w:numPr>
          <w:ilvl w:val="0"/>
          <w:numId w:val="3"/>
        </w:numPr>
      </w:pPr>
      <w:r>
        <w:t>KVANTITATIVNI POREMEĆAJI PAMĆENJA</w:t>
      </w:r>
    </w:p>
    <w:p w:rsidR="004427D1" w:rsidRDefault="004427D1" w:rsidP="004427D1">
      <w:pPr>
        <w:pStyle w:val="ListParagraph"/>
        <w:numPr>
          <w:ilvl w:val="1"/>
          <w:numId w:val="3"/>
        </w:numPr>
      </w:pPr>
      <w:proofErr w:type="spellStart"/>
      <w:r>
        <w:t>hipermnezija</w:t>
      </w:r>
      <w:proofErr w:type="spellEnd"/>
      <w:r>
        <w:t xml:space="preserve"> = pojačano sjećanje</w:t>
      </w:r>
    </w:p>
    <w:p w:rsidR="004427D1" w:rsidRDefault="004427D1" w:rsidP="004427D1">
      <w:pPr>
        <w:pStyle w:val="ListParagraph"/>
        <w:numPr>
          <w:ilvl w:val="1"/>
          <w:numId w:val="3"/>
        </w:numPr>
      </w:pPr>
      <w:proofErr w:type="spellStart"/>
      <w:r>
        <w:t>hipomnezija</w:t>
      </w:r>
      <w:proofErr w:type="spellEnd"/>
      <w:r>
        <w:t xml:space="preserve"> = oslabljeno pamćenje</w:t>
      </w:r>
    </w:p>
    <w:p w:rsidR="004427D1" w:rsidRDefault="004427D1" w:rsidP="004427D1">
      <w:pPr>
        <w:pStyle w:val="ListParagraph"/>
        <w:numPr>
          <w:ilvl w:val="1"/>
          <w:numId w:val="3"/>
        </w:numPr>
      </w:pPr>
      <w:proofErr w:type="spellStart"/>
      <w:r>
        <w:t>lakunarna</w:t>
      </w:r>
      <w:proofErr w:type="spellEnd"/>
      <w:r>
        <w:t xml:space="preserve"> amnezija = sjećanje fragmenata ranijih događaja</w:t>
      </w:r>
    </w:p>
    <w:p w:rsidR="004427D1" w:rsidRDefault="004427D1" w:rsidP="004427D1">
      <w:pPr>
        <w:pStyle w:val="ListParagraph"/>
        <w:numPr>
          <w:ilvl w:val="1"/>
          <w:numId w:val="3"/>
        </w:numPr>
      </w:pPr>
      <w:r>
        <w:t>retrogradna amnezija = nemogućnost dosjećanja događaja prije ozljede mozga</w:t>
      </w:r>
    </w:p>
    <w:p w:rsidR="004427D1" w:rsidRDefault="004427D1" w:rsidP="004427D1">
      <w:pPr>
        <w:pStyle w:val="ListParagraph"/>
        <w:numPr>
          <w:ilvl w:val="1"/>
          <w:numId w:val="3"/>
        </w:numPr>
      </w:pPr>
      <w:proofErr w:type="spellStart"/>
      <w:r>
        <w:t>anterogradna</w:t>
      </w:r>
      <w:proofErr w:type="spellEnd"/>
      <w:r>
        <w:t xml:space="preserve"> amnezija = nemogućnost stvaranja dugoročnog pamćenja</w:t>
      </w:r>
    </w:p>
    <w:p w:rsidR="004427D1" w:rsidRDefault="004427D1" w:rsidP="004427D1">
      <w:pPr>
        <w:pStyle w:val="ListParagraph"/>
        <w:numPr>
          <w:ilvl w:val="1"/>
          <w:numId w:val="3"/>
        </w:numPr>
      </w:pPr>
      <w:proofErr w:type="spellStart"/>
      <w:r>
        <w:t>kongradna</w:t>
      </w:r>
      <w:proofErr w:type="spellEnd"/>
      <w:r>
        <w:t xml:space="preserve"> amnezija = nesjećanje za period u kojem je bio prekinut kontinuitet svijesti</w:t>
      </w:r>
    </w:p>
    <w:p w:rsidR="004427D1" w:rsidRDefault="003A6F16" w:rsidP="004427D1">
      <w:pPr>
        <w:pStyle w:val="ListParagraph"/>
        <w:numPr>
          <w:ilvl w:val="0"/>
          <w:numId w:val="3"/>
        </w:numPr>
      </w:pPr>
      <w:r>
        <w:t>KVALITATIVNI POREMEĆAJI PAMĆENJA</w:t>
      </w:r>
    </w:p>
    <w:p w:rsidR="003A6F16" w:rsidRDefault="003A6F16" w:rsidP="003A6F16">
      <w:pPr>
        <w:pStyle w:val="ListParagraph"/>
        <w:numPr>
          <w:ilvl w:val="1"/>
          <w:numId w:val="3"/>
        </w:numPr>
      </w:pPr>
      <w:r>
        <w:t>konfabulacija = izmišljena sjećanja</w:t>
      </w:r>
    </w:p>
    <w:p w:rsidR="003A6F16" w:rsidRDefault="003A6F16" w:rsidP="003A6F16">
      <w:pPr>
        <w:pStyle w:val="ListParagraph"/>
        <w:numPr>
          <w:ilvl w:val="1"/>
          <w:numId w:val="3"/>
        </w:numPr>
      </w:pPr>
      <w:proofErr w:type="spellStart"/>
      <w:r>
        <w:t>alomnezije</w:t>
      </w:r>
      <w:proofErr w:type="spellEnd"/>
      <w:r>
        <w:t xml:space="preserve"> = iluzije sjećanja ili iskrivljena sjećanja</w:t>
      </w:r>
    </w:p>
    <w:p w:rsidR="003A6F16" w:rsidRDefault="003A6F16" w:rsidP="003A6F16">
      <w:pPr>
        <w:pStyle w:val="ListParagraph"/>
        <w:numPr>
          <w:ilvl w:val="1"/>
          <w:numId w:val="3"/>
        </w:numPr>
      </w:pPr>
      <w:proofErr w:type="spellStart"/>
      <w:r>
        <w:t>pseudomnezije</w:t>
      </w:r>
      <w:proofErr w:type="spellEnd"/>
      <w:r>
        <w:t xml:space="preserve"> = halucinacije sjećanja (onog što se nije dogodilo)</w:t>
      </w:r>
    </w:p>
    <w:p w:rsidR="003A6F16" w:rsidRDefault="003A6F16" w:rsidP="003A6F16">
      <w:pPr>
        <w:pStyle w:val="ListParagraph"/>
        <w:numPr>
          <w:ilvl w:val="1"/>
          <w:numId w:val="3"/>
        </w:numPr>
      </w:pPr>
      <w:proofErr w:type="spellStart"/>
      <w:r>
        <w:t>pseudologia</w:t>
      </w:r>
      <w:proofErr w:type="spellEnd"/>
      <w:r>
        <w:t xml:space="preserve"> </w:t>
      </w:r>
      <w:proofErr w:type="spellStart"/>
      <w:r>
        <w:t>phantastica</w:t>
      </w:r>
      <w:proofErr w:type="spellEnd"/>
      <w:r>
        <w:t xml:space="preserve"> = patološka lažljivost</w:t>
      </w:r>
    </w:p>
    <w:p w:rsidR="003A6F16" w:rsidRDefault="003A6F16" w:rsidP="003A6F16">
      <w:r w:rsidRPr="003A6F16">
        <w:rPr>
          <w:u w:val="single"/>
        </w:rPr>
        <w:t>AFAZIJA</w:t>
      </w:r>
      <w:r>
        <w:rPr>
          <w:u w:val="single"/>
        </w:rPr>
        <w:br/>
      </w:r>
      <w:r>
        <w:t>- nemogućnost:</w:t>
      </w:r>
    </w:p>
    <w:p w:rsidR="003A6F16" w:rsidRDefault="003A6F16" w:rsidP="003A6F16">
      <w:pPr>
        <w:pStyle w:val="ListParagraph"/>
        <w:numPr>
          <w:ilvl w:val="0"/>
          <w:numId w:val="4"/>
        </w:numPr>
      </w:pPr>
      <w:r>
        <w:t>izražavanja govorom, pisanjem i znakovima</w:t>
      </w:r>
    </w:p>
    <w:p w:rsidR="003A6F16" w:rsidRDefault="003A6F16" w:rsidP="003A6F16">
      <w:pPr>
        <w:pStyle w:val="ListParagraph"/>
        <w:numPr>
          <w:ilvl w:val="0"/>
          <w:numId w:val="4"/>
        </w:numPr>
      </w:pPr>
      <w:r>
        <w:t>razumijevanja govora, pisma i znakova</w:t>
      </w:r>
    </w:p>
    <w:p w:rsidR="003A6F16" w:rsidRDefault="003A6F16" w:rsidP="003A6F16">
      <w:pPr>
        <w:pStyle w:val="ListParagraph"/>
        <w:numPr>
          <w:ilvl w:val="0"/>
          <w:numId w:val="4"/>
        </w:numPr>
      </w:pPr>
      <w:r>
        <w:t>poremećaj razumijevanja, a ne percepcije</w:t>
      </w:r>
    </w:p>
    <w:p w:rsidR="003A6F16" w:rsidRDefault="003A6F16" w:rsidP="003A6F16">
      <w:r>
        <w:t>- vrste:</w:t>
      </w:r>
    </w:p>
    <w:p w:rsidR="003A6F16" w:rsidRDefault="003A6F16" w:rsidP="003A6F16">
      <w:pPr>
        <w:pStyle w:val="ListParagraph"/>
        <w:numPr>
          <w:ilvl w:val="0"/>
          <w:numId w:val="5"/>
        </w:numPr>
      </w:pPr>
      <w:proofErr w:type="spellStart"/>
      <w:r>
        <w:t>Brookina</w:t>
      </w:r>
      <w:proofErr w:type="spellEnd"/>
      <w:r>
        <w:t xml:space="preserve"> afazija</w:t>
      </w:r>
      <w:r>
        <w:br/>
        <w:t>- težak i spor govor, dugačke stanke između riječi</w:t>
      </w:r>
      <w:r>
        <w:br/>
        <w:t>- razumiju značenje rečenica, ali ih ne mogu ponoviti</w:t>
      </w:r>
    </w:p>
    <w:p w:rsidR="003A6F16" w:rsidRDefault="003A6F16" w:rsidP="003A6F16">
      <w:pPr>
        <w:pStyle w:val="ListParagraph"/>
        <w:numPr>
          <w:ilvl w:val="0"/>
          <w:numId w:val="5"/>
        </w:numPr>
      </w:pPr>
      <w:proofErr w:type="spellStart"/>
      <w:r>
        <w:t>Wernickeova</w:t>
      </w:r>
      <w:proofErr w:type="spellEnd"/>
      <w:r>
        <w:t xml:space="preserve"> afazija</w:t>
      </w:r>
      <w:r>
        <w:br/>
        <w:t xml:space="preserve">- tečan i </w:t>
      </w:r>
      <w:proofErr w:type="spellStart"/>
      <w:r>
        <w:t>medoličan</w:t>
      </w:r>
      <w:proofErr w:type="spellEnd"/>
      <w:r>
        <w:t xml:space="preserve"> govor bez napora</w:t>
      </w:r>
      <w:r>
        <w:br/>
        <w:t>- sadržaj izgovorenog često nerazumljiv</w:t>
      </w:r>
      <w:r>
        <w:br/>
        <w:t>- teškoće u razumijevanju rečenica koje čuju</w:t>
      </w:r>
    </w:p>
    <w:p w:rsidR="003A6F16" w:rsidRDefault="003A6F16" w:rsidP="003A6F16">
      <w:pPr>
        <w:pStyle w:val="ListParagraph"/>
        <w:numPr>
          <w:ilvl w:val="0"/>
          <w:numId w:val="5"/>
        </w:numPr>
      </w:pPr>
      <w:r>
        <w:t>Globalna afazija</w:t>
      </w:r>
      <w:r>
        <w:br/>
        <w:t>- gotovo potpuni gubitak sposobnosti razumijevanja jezika i produkcije govora</w:t>
      </w:r>
    </w:p>
    <w:p w:rsidR="003A6F16" w:rsidRDefault="003A6F16" w:rsidP="003A6F16">
      <w:pPr>
        <w:pStyle w:val="ListParagraph"/>
        <w:numPr>
          <w:ilvl w:val="0"/>
          <w:numId w:val="5"/>
        </w:numPr>
      </w:pPr>
      <w:proofErr w:type="spellStart"/>
      <w:r>
        <w:lastRenderedPageBreak/>
        <w:t>Kondukcijska</w:t>
      </w:r>
      <w:proofErr w:type="spellEnd"/>
      <w:r>
        <w:t xml:space="preserve"> afazija</w:t>
      </w:r>
      <w:r>
        <w:br/>
        <w:t xml:space="preserve">- bolesnici mogu </w:t>
      </w:r>
      <w:proofErr w:type="spellStart"/>
      <w:r>
        <w:t>razumijeti</w:t>
      </w:r>
      <w:proofErr w:type="spellEnd"/>
      <w:r>
        <w:t xml:space="preserve"> i izgovoriti jednostavne rečenice, ali ne ih ponoviti doslovce</w:t>
      </w:r>
    </w:p>
    <w:p w:rsidR="003A6F16" w:rsidRDefault="003A6F16" w:rsidP="003A6F16">
      <w:pPr>
        <w:pStyle w:val="ListParagraph"/>
        <w:numPr>
          <w:ilvl w:val="0"/>
          <w:numId w:val="5"/>
        </w:numPr>
      </w:pPr>
      <w:proofErr w:type="spellStart"/>
      <w:r>
        <w:t>Anomička</w:t>
      </w:r>
      <w:proofErr w:type="spellEnd"/>
      <w:r>
        <w:t xml:space="preserve"> afazija</w:t>
      </w:r>
      <w:r>
        <w:br/>
        <w:t>- nesposobnost pronalaženja pravih riječi u spontanom govoru</w:t>
      </w:r>
    </w:p>
    <w:p w:rsidR="003A6F16" w:rsidRDefault="003A6F16" w:rsidP="003A6F16">
      <w:pPr>
        <w:pStyle w:val="ListParagraph"/>
        <w:numPr>
          <w:ilvl w:val="0"/>
          <w:numId w:val="5"/>
        </w:numPr>
      </w:pPr>
      <w:proofErr w:type="spellStart"/>
      <w:r>
        <w:t>Akinetski</w:t>
      </w:r>
      <w:proofErr w:type="spellEnd"/>
      <w:r>
        <w:t xml:space="preserve"> </w:t>
      </w:r>
      <w:proofErr w:type="spellStart"/>
      <w:r>
        <w:t>mutizam</w:t>
      </w:r>
      <w:proofErr w:type="spellEnd"/>
      <w:r>
        <w:br/>
        <w:t>- potpuni prestanak bilo kakvog verbalnog izričaja</w:t>
      </w:r>
    </w:p>
    <w:p w:rsidR="003A6F16" w:rsidRDefault="003A6F16" w:rsidP="003A6F16">
      <w:r>
        <w:rPr>
          <w:u w:val="single"/>
        </w:rPr>
        <w:t>APRAKSIJA</w:t>
      </w:r>
      <w:r>
        <w:rPr>
          <w:u w:val="single"/>
        </w:rPr>
        <w:br/>
      </w:r>
      <w:r>
        <w:t>- gubitak sposobnosti izvođenja preciznih koordiniranih pokreta</w:t>
      </w:r>
      <w:r>
        <w:br/>
        <w:t>- vrste:</w:t>
      </w:r>
    </w:p>
    <w:p w:rsidR="003A6F16" w:rsidRDefault="003A6F16" w:rsidP="003A6F16">
      <w:pPr>
        <w:pStyle w:val="ListParagraph"/>
        <w:numPr>
          <w:ilvl w:val="0"/>
          <w:numId w:val="6"/>
        </w:numPr>
      </w:pPr>
      <w:proofErr w:type="spellStart"/>
      <w:r>
        <w:t>Ideomotorna</w:t>
      </w:r>
      <w:proofErr w:type="spellEnd"/>
      <w:r>
        <w:t xml:space="preserve"> </w:t>
      </w:r>
      <w:proofErr w:type="spellStart"/>
      <w:r>
        <w:t>apraksija</w:t>
      </w:r>
      <w:proofErr w:type="spellEnd"/>
      <w:r>
        <w:br/>
        <w:t>- nemogućnost izvođenja motoričkih zadataka</w:t>
      </w:r>
    </w:p>
    <w:p w:rsidR="003A6F16" w:rsidRDefault="003A6F16" w:rsidP="003A6F16">
      <w:pPr>
        <w:pStyle w:val="ListParagraph"/>
        <w:numPr>
          <w:ilvl w:val="0"/>
          <w:numId w:val="6"/>
        </w:numPr>
      </w:pPr>
      <w:r>
        <w:t xml:space="preserve">Vidna </w:t>
      </w:r>
      <w:proofErr w:type="spellStart"/>
      <w:r>
        <w:t>apraksija</w:t>
      </w:r>
      <w:proofErr w:type="spellEnd"/>
      <w:r>
        <w:br/>
        <w:t>- ne mogu pantomimom objasniti upotrebu predmeta koji im je vizualno prikazan</w:t>
      </w:r>
    </w:p>
    <w:p w:rsidR="003A6F16" w:rsidRDefault="003A6F16" w:rsidP="003A6F16">
      <w:pPr>
        <w:pStyle w:val="ListParagraph"/>
        <w:numPr>
          <w:ilvl w:val="0"/>
          <w:numId w:val="6"/>
        </w:numPr>
      </w:pPr>
      <w:r>
        <w:t>Taktilna (</w:t>
      </w:r>
      <w:proofErr w:type="spellStart"/>
      <w:r>
        <w:t>palpatorna</w:t>
      </w:r>
      <w:proofErr w:type="spellEnd"/>
      <w:r>
        <w:t xml:space="preserve">) </w:t>
      </w:r>
      <w:proofErr w:type="spellStart"/>
      <w:r>
        <w:t>apraksija</w:t>
      </w:r>
      <w:proofErr w:type="spellEnd"/>
      <w:r>
        <w:br/>
        <w:t>- ne mogu objasniti upotrebu predmeta kada ga drže u ruci</w:t>
      </w:r>
    </w:p>
    <w:p w:rsidR="003A6F16" w:rsidRDefault="003A6F16" w:rsidP="003A6F16">
      <w:r>
        <w:rPr>
          <w:u w:val="single"/>
        </w:rPr>
        <w:t>AGNOZIJA</w:t>
      </w:r>
      <w:r>
        <w:rPr>
          <w:u w:val="single"/>
        </w:rPr>
        <w:br/>
      </w:r>
      <w:r>
        <w:t>- nesposobnost prepoznavanja objekta</w:t>
      </w:r>
      <w:r>
        <w:br/>
        <w:t>- vrste:</w:t>
      </w:r>
    </w:p>
    <w:p w:rsidR="003A6F16" w:rsidRDefault="003A6F16" w:rsidP="003A6F16">
      <w:pPr>
        <w:pStyle w:val="ListParagraph"/>
        <w:numPr>
          <w:ilvl w:val="0"/>
          <w:numId w:val="7"/>
        </w:numPr>
      </w:pPr>
      <w:proofErr w:type="spellStart"/>
      <w:r>
        <w:t>astereognozija</w:t>
      </w:r>
      <w:proofErr w:type="spellEnd"/>
      <w:r>
        <w:t xml:space="preserve"> = neprepoznavanje prstiju i drugih objekata dodirom</w:t>
      </w:r>
    </w:p>
    <w:p w:rsidR="003A6F16" w:rsidRDefault="003A6F16" w:rsidP="003A6F16">
      <w:pPr>
        <w:pStyle w:val="ListParagraph"/>
        <w:numPr>
          <w:ilvl w:val="0"/>
          <w:numId w:val="7"/>
        </w:numPr>
      </w:pPr>
      <w:proofErr w:type="spellStart"/>
      <w:r>
        <w:t>astatognozija</w:t>
      </w:r>
      <w:proofErr w:type="spellEnd"/>
      <w:r>
        <w:t xml:space="preserve"> = nemogućnost određivanja položaja dijelova tijela u prostoru</w:t>
      </w:r>
    </w:p>
    <w:p w:rsidR="003A6F16" w:rsidRDefault="003A6F16" w:rsidP="003A6F16">
      <w:pPr>
        <w:pStyle w:val="ListParagraph"/>
        <w:numPr>
          <w:ilvl w:val="0"/>
          <w:numId w:val="7"/>
        </w:numPr>
      </w:pPr>
      <w:proofErr w:type="spellStart"/>
      <w:r>
        <w:t>asomatognozija</w:t>
      </w:r>
      <w:proofErr w:type="spellEnd"/>
      <w:r>
        <w:t xml:space="preserve"> = neprepoznavanje dijelova vlastitog tijela</w:t>
      </w:r>
    </w:p>
    <w:p w:rsidR="003A6F16" w:rsidRDefault="003A6F16" w:rsidP="003A6F16">
      <w:pPr>
        <w:pStyle w:val="ListParagraph"/>
        <w:numPr>
          <w:ilvl w:val="0"/>
          <w:numId w:val="7"/>
        </w:numPr>
      </w:pPr>
      <w:proofErr w:type="spellStart"/>
      <w:r>
        <w:t>prosopagnozija</w:t>
      </w:r>
      <w:proofErr w:type="spellEnd"/>
      <w:r>
        <w:t xml:space="preserve"> = poremećaj prepoznavanja lica/osoba</w:t>
      </w:r>
    </w:p>
    <w:p w:rsidR="00802D83" w:rsidRPr="00802D83" w:rsidRDefault="003A6F16" w:rsidP="00802D83">
      <w:r>
        <w:rPr>
          <w:b/>
        </w:rPr>
        <w:t>NEUROTRANSMITORI I POREMEĆAJI PONAŠANJA</w:t>
      </w:r>
      <w:r>
        <w:rPr>
          <w:b/>
        </w:rPr>
        <w:br/>
      </w:r>
      <w:r w:rsidR="00802D83" w:rsidRPr="00802D83">
        <w:t>- najvažnije tvarne osobine živčanog sustava:</w:t>
      </w:r>
    </w:p>
    <w:p w:rsidR="00802D83" w:rsidRPr="00802D83" w:rsidRDefault="00802D83" w:rsidP="00802D83">
      <w:pPr>
        <w:pStyle w:val="ListParagraph"/>
        <w:numPr>
          <w:ilvl w:val="0"/>
          <w:numId w:val="8"/>
        </w:numPr>
      </w:pPr>
      <w:r w:rsidRPr="00802D83">
        <w:t xml:space="preserve">živčane stanice su </w:t>
      </w:r>
      <w:proofErr w:type="spellStart"/>
      <w:r w:rsidRPr="00802D83">
        <w:t>sekretorne</w:t>
      </w:r>
      <w:proofErr w:type="spellEnd"/>
      <w:r w:rsidRPr="00802D83">
        <w:t xml:space="preserve"> </w:t>
      </w:r>
      <w:proofErr w:type="spellStart"/>
      <w:r w:rsidRPr="00802D83">
        <w:t>tj</w:t>
      </w:r>
      <w:proofErr w:type="spellEnd"/>
      <w:r w:rsidRPr="00802D83">
        <w:t xml:space="preserve">. na svojim </w:t>
      </w:r>
      <w:proofErr w:type="spellStart"/>
      <w:r w:rsidRPr="00802D83">
        <w:t>okončinama</w:t>
      </w:r>
      <w:proofErr w:type="spellEnd"/>
      <w:r w:rsidRPr="00802D83">
        <w:t xml:space="preserve"> izlučuju neurotransmitere</w:t>
      </w:r>
    </w:p>
    <w:p w:rsidR="00802D83" w:rsidRPr="00802D83" w:rsidRDefault="00802D83" w:rsidP="00802D83">
      <w:pPr>
        <w:pStyle w:val="ListParagraph"/>
        <w:numPr>
          <w:ilvl w:val="1"/>
          <w:numId w:val="8"/>
        </w:numPr>
      </w:pPr>
      <w:r w:rsidRPr="00802D83">
        <w:t>neurotransmiteri se izlučuju na sinapsi ili između njih i drugih stanica</w:t>
      </w:r>
    </w:p>
    <w:p w:rsidR="00802D83" w:rsidRPr="00802D83" w:rsidRDefault="00802D83" w:rsidP="00802D83">
      <w:pPr>
        <w:pStyle w:val="ListParagraph"/>
        <w:numPr>
          <w:ilvl w:val="1"/>
          <w:numId w:val="8"/>
        </w:numPr>
      </w:pPr>
      <w:r w:rsidRPr="00802D83">
        <w:t>receptori omogućuju osjetilo za drugu stanicu</w:t>
      </w:r>
    </w:p>
    <w:p w:rsidR="00802D83" w:rsidRPr="00802D83" w:rsidRDefault="00802D83" w:rsidP="00802D83">
      <w:pPr>
        <w:pStyle w:val="ListParagraph"/>
        <w:numPr>
          <w:ilvl w:val="0"/>
          <w:numId w:val="8"/>
        </w:numPr>
      </w:pPr>
      <w:r w:rsidRPr="00802D83">
        <w:t xml:space="preserve">živčane stanice su </w:t>
      </w:r>
      <w:proofErr w:type="spellStart"/>
      <w:r w:rsidRPr="00802D83">
        <w:t>eksicitabilne</w:t>
      </w:r>
      <w:proofErr w:type="spellEnd"/>
      <w:r w:rsidRPr="00802D83">
        <w:t xml:space="preserve"> ili podražljive + imaju sposobnost izuzetno brzo prenositi podražaje na velike udaljenosti</w:t>
      </w:r>
    </w:p>
    <w:p w:rsidR="00802D83" w:rsidRPr="00802D83" w:rsidRDefault="00802D83" w:rsidP="00802D83">
      <w:pPr>
        <w:pStyle w:val="ListParagraph"/>
        <w:numPr>
          <w:ilvl w:val="1"/>
          <w:numId w:val="8"/>
        </w:numPr>
      </w:pPr>
      <w:proofErr w:type="spellStart"/>
      <w:r w:rsidRPr="00802D83">
        <w:t>podražljivost</w:t>
      </w:r>
      <w:proofErr w:type="spellEnd"/>
      <w:r w:rsidRPr="00802D83">
        <w:t xml:space="preserve"> omogućuju ionski kanali</w:t>
      </w:r>
    </w:p>
    <w:p w:rsidR="00802D83" w:rsidRDefault="00802D83" w:rsidP="00802D83">
      <w:pPr>
        <w:pStyle w:val="ListParagraph"/>
        <w:numPr>
          <w:ilvl w:val="0"/>
          <w:numId w:val="8"/>
        </w:numPr>
      </w:pPr>
      <w:r w:rsidRPr="00802D83">
        <w:t>složenost morfološke građe</w:t>
      </w:r>
    </w:p>
    <w:p w:rsidR="00802D83" w:rsidRPr="00802D83" w:rsidRDefault="00802D83" w:rsidP="00802D83">
      <w:r w:rsidRPr="00802D83">
        <w:rPr>
          <w:b/>
        </w:rPr>
        <w:t>GENETIČKA ISTRAŽIVANJA I PONAŠANJE</w:t>
      </w:r>
      <w:r w:rsidRPr="00802D83">
        <w:rPr>
          <w:b/>
        </w:rPr>
        <w:br/>
      </w:r>
      <w:r w:rsidRPr="00802D83">
        <w:t>- potvrđeno da se dijete rađa sa svojim biološkim specifičnostima koje su samo u jednom dijelu genetski determinirane, a velikim dijelom pod utjecajem vanjskih čimbenika</w:t>
      </w:r>
      <w:r w:rsidRPr="00802D83">
        <w:br/>
        <w:t xml:space="preserve">- Mendel </w:t>
      </w:r>
      <w:r w:rsidRPr="00802D83">
        <w:sym w:font="Wingdings" w:char="F0E0"/>
      </w:r>
      <w:r w:rsidRPr="00802D83">
        <w:t xml:space="preserve"> proučavanje nasljeđivanja i križanje graška</w:t>
      </w:r>
      <w:r w:rsidRPr="00802D83">
        <w:br/>
        <w:t xml:space="preserve"> </w:t>
      </w:r>
      <w:r w:rsidRPr="00802D83">
        <w:tab/>
      </w:r>
      <w:r w:rsidRPr="00802D83">
        <w:tab/>
      </w:r>
      <w:r w:rsidRPr="00802D83">
        <w:sym w:font="Wingdings" w:char="F0E0"/>
      </w:r>
      <w:r w:rsidRPr="00802D83">
        <w:t xml:space="preserve"> došao do spoznaja o recesivnim i dominantnim svojstvima, do pojave fenotipa</w:t>
      </w:r>
      <w:r w:rsidRPr="00802D83">
        <w:br/>
        <w:t xml:space="preserve">- </w:t>
      </w:r>
      <w:proofErr w:type="spellStart"/>
      <w:r w:rsidRPr="00802D83">
        <w:t>Francis</w:t>
      </w:r>
      <w:proofErr w:type="spellEnd"/>
      <w:r w:rsidRPr="00802D83">
        <w:t xml:space="preserve"> </w:t>
      </w:r>
      <w:proofErr w:type="spellStart"/>
      <w:r w:rsidRPr="00802D83">
        <w:t>Galton</w:t>
      </w:r>
      <w:proofErr w:type="spellEnd"/>
      <w:r w:rsidRPr="00802D83">
        <w:t xml:space="preserve"> </w:t>
      </w:r>
      <w:r w:rsidRPr="00802D83">
        <w:sym w:font="Wingdings" w:char="F0E0"/>
      </w:r>
      <w:r w:rsidRPr="00802D83">
        <w:t xml:space="preserve"> upozoravao da studije blizanaca mogu dati korisne </w:t>
      </w:r>
      <w:proofErr w:type="spellStart"/>
      <w:r w:rsidRPr="00802D83">
        <w:t>info</w:t>
      </w:r>
      <w:proofErr w:type="spellEnd"/>
      <w:r w:rsidRPr="00802D83">
        <w:t xml:space="preserve"> o nasljeđivanju i psihičkim </w:t>
      </w:r>
      <w:r w:rsidRPr="00802D83">
        <w:lastRenderedPageBreak/>
        <w:t>karakteristikama</w:t>
      </w:r>
      <w:r w:rsidRPr="00802D83">
        <w:br/>
        <w:t>- analize ponašanja temelje se na:</w:t>
      </w:r>
    </w:p>
    <w:p w:rsidR="00802D83" w:rsidRPr="00802D83" w:rsidRDefault="00802D83" w:rsidP="00802D83">
      <w:pPr>
        <w:pStyle w:val="ListParagraph"/>
        <w:numPr>
          <w:ilvl w:val="0"/>
          <w:numId w:val="9"/>
        </w:numPr>
      </w:pPr>
      <w:r w:rsidRPr="00802D83">
        <w:t>analizama obiteljskoga stabla i pojavnosti određenih oblika ponašanja u pojedinim obiteljima</w:t>
      </w:r>
      <w:r w:rsidRPr="00802D83">
        <w:br/>
        <w:t xml:space="preserve">- </w:t>
      </w:r>
      <w:proofErr w:type="spellStart"/>
      <w:r w:rsidRPr="00802D83">
        <w:t>Kreaplin</w:t>
      </w:r>
      <w:proofErr w:type="spellEnd"/>
      <w:r w:rsidRPr="00802D83">
        <w:t xml:space="preserve"> - prvi razvio teorijsku bazu genetskih utjecaja pri velikim psihijatrijskim bolestima i njegove se teorijske </w:t>
      </w:r>
      <w:r w:rsidRPr="00802D83">
        <w:br/>
        <w:t xml:space="preserve"> </w:t>
      </w:r>
      <w:r w:rsidRPr="00802D83">
        <w:tab/>
        <w:t xml:space="preserve">   postavke smatraju počecima psihijatrijske genetike</w:t>
      </w:r>
      <w:r w:rsidRPr="00802D83">
        <w:br/>
        <w:t xml:space="preserve">- </w:t>
      </w:r>
      <w:proofErr w:type="spellStart"/>
      <w:r w:rsidRPr="00802D83">
        <w:t>Kallman</w:t>
      </w:r>
      <w:proofErr w:type="spellEnd"/>
      <w:r w:rsidRPr="00802D83">
        <w:t xml:space="preserve"> i </w:t>
      </w:r>
      <w:proofErr w:type="spellStart"/>
      <w:r w:rsidRPr="00802D83">
        <w:t>Szasz</w:t>
      </w:r>
      <w:proofErr w:type="spellEnd"/>
      <w:r w:rsidRPr="00802D83">
        <w:t xml:space="preserve"> = proučavali genetiku shizofrenije</w:t>
      </w:r>
    </w:p>
    <w:p w:rsidR="00802D83" w:rsidRPr="00802D83" w:rsidRDefault="00802D83" w:rsidP="00802D83">
      <w:pPr>
        <w:pStyle w:val="ListParagraph"/>
        <w:numPr>
          <w:ilvl w:val="0"/>
          <w:numId w:val="9"/>
        </w:numPr>
      </w:pPr>
      <w:r w:rsidRPr="00802D83">
        <w:t>analizama blizanaca (jednojajčanih-</w:t>
      </w:r>
      <w:proofErr w:type="spellStart"/>
      <w:r w:rsidRPr="00802D83">
        <w:t>monozigota</w:t>
      </w:r>
      <w:proofErr w:type="spellEnd"/>
      <w:r w:rsidRPr="00802D83">
        <w:t xml:space="preserve"> i dvojajčanih-</w:t>
      </w:r>
      <w:proofErr w:type="spellStart"/>
      <w:r w:rsidRPr="00802D83">
        <w:t>dizigota</w:t>
      </w:r>
      <w:proofErr w:type="spellEnd"/>
      <w:r w:rsidRPr="00802D83">
        <w:t>)</w:t>
      </w:r>
      <w:r w:rsidRPr="00802D83">
        <w:br/>
        <w:t xml:space="preserve">- posebice su se provodila kod ADHD-a, autizma, depresije i bipolarnih poremećaja </w:t>
      </w:r>
      <w:r w:rsidRPr="00802D83">
        <w:br/>
        <w:t>- dali znatan doprinos u spoznavanju utjecaja okoline</w:t>
      </w:r>
    </w:p>
    <w:p w:rsidR="00802D83" w:rsidRPr="00802D83" w:rsidRDefault="00802D83" w:rsidP="00802D83">
      <w:pPr>
        <w:pStyle w:val="ListParagraph"/>
        <w:numPr>
          <w:ilvl w:val="0"/>
          <w:numId w:val="9"/>
        </w:numPr>
      </w:pPr>
      <w:r w:rsidRPr="00802D83">
        <w:t>analizama ponašanja djece kroz biološke roditelje i usvojitelje</w:t>
      </w:r>
      <w:r w:rsidRPr="00802D83">
        <w:br/>
        <w:t>- istraživanje povezanosti asocijalnog ponašanja i alkoholizma s obzirom na biološke roditelje i usvojitelje</w:t>
      </w:r>
      <w:r w:rsidRPr="00802D83">
        <w:br/>
        <w:t>- pitanje: koliko je određeni oblik ponašanja pod utjecajem nasljeđa, a koliko pod utjecajem okoline</w:t>
      </w:r>
      <w:r w:rsidRPr="00802D83">
        <w:br/>
        <w:t xml:space="preserve">- </w:t>
      </w:r>
      <w:proofErr w:type="spellStart"/>
      <w:r w:rsidRPr="00802D83">
        <w:t>Lombrozo</w:t>
      </w:r>
      <w:proofErr w:type="spellEnd"/>
      <w:r w:rsidRPr="00802D83">
        <w:t xml:space="preserve"> </w:t>
      </w:r>
      <w:r w:rsidRPr="00802D83">
        <w:sym w:font="Wingdings" w:char="F0E0"/>
      </w:r>
      <w:r w:rsidRPr="00802D83">
        <w:t xml:space="preserve"> smatrao da se ljudi već rađaju kao buduće osobe neprihvatljiva ponašanja</w:t>
      </w:r>
    </w:p>
    <w:p w:rsidR="00802D83" w:rsidRPr="00802D83" w:rsidRDefault="00802D83" w:rsidP="00802D83">
      <w:pPr>
        <w:pStyle w:val="ListParagraph"/>
        <w:numPr>
          <w:ilvl w:val="0"/>
          <w:numId w:val="9"/>
        </w:numPr>
      </w:pPr>
      <w:r w:rsidRPr="00802D83">
        <w:t>pojavljivanja određenih oblika ponašanja kod jasno determiniranih genskih bolesti</w:t>
      </w:r>
    </w:p>
    <w:p w:rsidR="00802D83" w:rsidRPr="00802D83" w:rsidRDefault="00802D83" w:rsidP="00802D83">
      <w:r w:rsidRPr="00802D83">
        <w:t xml:space="preserve">- postoje određene nasljedne karakteristike koje tek u interakciji s psihološkim i sociološkim čimbenicima postaju </w:t>
      </w:r>
      <w:proofErr w:type="spellStart"/>
      <w:r w:rsidRPr="00802D83">
        <w:t>manifestni</w:t>
      </w:r>
      <w:proofErr w:type="spellEnd"/>
      <w:r w:rsidRPr="00802D83">
        <w:t xml:space="preserve"> oblici ponašanja</w:t>
      </w:r>
    </w:p>
    <w:p w:rsidR="00802D83" w:rsidRDefault="00802D83" w:rsidP="00802D83">
      <w:r>
        <w:rPr>
          <w:b/>
        </w:rPr>
        <w:t>PSIHONEUROIMUNOLOGIJA</w:t>
      </w:r>
      <w:r>
        <w:rPr>
          <w:b/>
        </w:rPr>
        <w:br/>
      </w:r>
      <w:r w:rsidR="002723C5">
        <w:t xml:space="preserve">- bavi se načinima na koje se imunološki procesi odvijaju pod utjecajem mozga, a imunološki procesi utječu na hormonske i fiziološke promjene </w:t>
      </w:r>
      <w:r w:rsidR="001C44E1">
        <w:t>te tako i na ponašanje</w:t>
      </w:r>
      <w:r w:rsidR="001C44E1">
        <w:br/>
        <w:t xml:space="preserve">- </w:t>
      </w:r>
      <w:proofErr w:type="spellStart"/>
      <w:r w:rsidR="001C44E1">
        <w:t>imunosustav</w:t>
      </w:r>
      <w:proofErr w:type="spellEnd"/>
      <w:r w:rsidR="001C44E1">
        <w:t xml:space="preserve"> se sastoji od leukocita (osiguravaju </w:t>
      </w:r>
      <w:proofErr w:type="spellStart"/>
      <w:r w:rsidR="001C44E1">
        <w:t>imunosni</w:t>
      </w:r>
      <w:proofErr w:type="spellEnd"/>
      <w:r w:rsidR="001C44E1">
        <w:t xml:space="preserve"> nadzor organizma)</w:t>
      </w:r>
      <w:r w:rsidR="001C44E1">
        <w:br/>
        <w:t xml:space="preserve">- antigeni = pokreću </w:t>
      </w:r>
      <w:proofErr w:type="spellStart"/>
      <w:r w:rsidR="001C44E1">
        <w:t>imunoreakciju</w:t>
      </w:r>
      <w:proofErr w:type="spellEnd"/>
      <w:r w:rsidR="001C44E1">
        <w:br/>
        <w:t xml:space="preserve">- </w:t>
      </w:r>
      <w:proofErr w:type="spellStart"/>
      <w:r w:rsidR="001C44E1">
        <w:t>citokini</w:t>
      </w:r>
      <w:proofErr w:type="spellEnd"/>
      <w:r w:rsidR="001C44E1">
        <w:t xml:space="preserve"> = prenose </w:t>
      </w:r>
      <w:proofErr w:type="spellStart"/>
      <w:r w:rsidR="001C44E1">
        <w:t>info</w:t>
      </w:r>
      <w:proofErr w:type="spellEnd"/>
      <w:r w:rsidR="001C44E1">
        <w:t xml:space="preserve"> među stanicama; stvaraju i izlučuju stanice </w:t>
      </w:r>
      <w:proofErr w:type="spellStart"/>
      <w:r w:rsidR="001C44E1">
        <w:t>imunosustava</w:t>
      </w:r>
      <w:proofErr w:type="spellEnd"/>
      <w:r w:rsidR="001C44E1">
        <w:t xml:space="preserve">; presudni za regulaciju </w:t>
      </w:r>
      <w:r w:rsidR="001C44E1">
        <w:br/>
        <w:t xml:space="preserve"> </w:t>
      </w:r>
      <w:r w:rsidR="001C44E1">
        <w:tab/>
        <w:t xml:space="preserve">     imunološkog odgovora</w:t>
      </w:r>
      <w:r w:rsidR="001C44E1">
        <w:br/>
        <w:t xml:space="preserve">- periferna krv = najčešći izvor  stanica za istraživanje </w:t>
      </w:r>
      <w:proofErr w:type="spellStart"/>
      <w:r w:rsidR="001C44E1">
        <w:t>imunostatusa</w:t>
      </w:r>
      <w:proofErr w:type="spellEnd"/>
      <w:r w:rsidR="001C44E1">
        <w:t xml:space="preserve"> u ljudi</w:t>
      </w:r>
      <w:r w:rsidR="001C44E1">
        <w:br/>
        <w:t xml:space="preserve">- interakcije između ŽS i </w:t>
      </w:r>
      <w:proofErr w:type="spellStart"/>
      <w:r w:rsidR="001C44E1">
        <w:t>imunosustava</w:t>
      </w:r>
      <w:proofErr w:type="spellEnd"/>
      <w:r w:rsidR="001C44E1">
        <w:t>:</w:t>
      </w:r>
      <w:r w:rsidR="001C44E1">
        <w:br/>
        <w:t xml:space="preserve"> </w:t>
      </w:r>
      <w:r w:rsidR="001C44E1">
        <w:tab/>
      </w:r>
      <w:r w:rsidR="001C44E1">
        <w:sym w:font="Wingdings" w:char="F0E0"/>
      </w:r>
      <w:r w:rsidR="001C44E1">
        <w:t xml:space="preserve"> živčani završeci izravno inerviraju primarne i sekundarne limfne organe i u bliskom su </w:t>
      </w:r>
      <w:r w:rsidR="001C44E1">
        <w:br/>
        <w:t xml:space="preserve"> </w:t>
      </w:r>
      <w:r w:rsidR="001C44E1">
        <w:tab/>
        <w:t xml:space="preserve">     kontaktu sa stanicama </w:t>
      </w:r>
      <w:proofErr w:type="spellStart"/>
      <w:r w:rsidR="001C44E1">
        <w:t>imunosustava</w:t>
      </w:r>
      <w:proofErr w:type="spellEnd"/>
      <w:r w:rsidR="001C44E1">
        <w:br/>
        <w:t xml:space="preserve"> </w:t>
      </w:r>
      <w:r w:rsidR="001C44E1">
        <w:tab/>
      </w:r>
      <w:r w:rsidR="001C44E1">
        <w:sym w:font="Wingdings" w:char="F0E0"/>
      </w:r>
      <w:r w:rsidR="001C44E1">
        <w:t xml:space="preserve"> </w:t>
      </w:r>
      <w:proofErr w:type="spellStart"/>
      <w:r w:rsidR="001C44E1">
        <w:t>citokini</w:t>
      </w:r>
      <w:proofErr w:type="spellEnd"/>
      <w:r w:rsidR="001C44E1">
        <w:t xml:space="preserve"> djeluju na HPA os,a preko svojih receptora u mozgu mijenjaju ponašanje jedinke</w:t>
      </w:r>
      <w:r w:rsidR="001C44E1">
        <w:br/>
        <w:t xml:space="preserve"> </w:t>
      </w:r>
      <w:r w:rsidR="001C44E1">
        <w:tab/>
      </w:r>
      <w:r w:rsidR="001C44E1">
        <w:sym w:font="Wingdings" w:char="F0E0"/>
      </w:r>
      <w:r w:rsidR="001C44E1">
        <w:t xml:space="preserve"> „lokalni dijalog“ = zbog lokalne upale raste razina imunoloških medijatora koji pojačavaju </w:t>
      </w:r>
      <w:r w:rsidR="001C44E1">
        <w:br/>
        <w:t xml:space="preserve"> </w:t>
      </w:r>
      <w:r w:rsidR="001C44E1">
        <w:tab/>
        <w:t xml:space="preserve">    </w:t>
      </w:r>
      <w:r w:rsidR="001C44E1">
        <w:tab/>
      </w:r>
      <w:r w:rsidR="001C44E1">
        <w:tab/>
        <w:t xml:space="preserve">        otpuštanje </w:t>
      </w:r>
      <w:proofErr w:type="spellStart"/>
      <w:r w:rsidR="001C44E1">
        <w:t>neurotransmitora</w:t>
      </w:r>
      <w:proofErr w:type="spellEnd"/>
      <w:r w:rsidR="001C44E1">
        <w:t xml:space="preserve"> iz perifernih živčanih završetaka</w:t>
      </w:r>
    </w:p>
    <w:p w:rsidR="00AF7160" w:rsidRDefault="00AF7160" w:rsidP="003A6F16">
      <w:r>
        <w:rPr>
          <w:b/>
        </w:rPr>
        <w:t>KRONOBIOLOGIJA</w:t>
      </w:r>
      <w:r>
        <w:rPr>
          <w:b/>
        </w:rPr>
        <w:br/>
      </w:r>
      <w:r>
        <w:t xml:space="preserve">- bavi se </w:t>
      </w:r>
      <w:proofErr w:type="spellStart"/>
      <w:r>
        <w:t>pručavanjem</w:t>
      </w:r>
      <w:proofErr w:type="spellEnd"/>
      <w:r>
        <w:t xml:space="preserve"> ritmičnih bioloških procesa</w:t>
      </w:r>
      <w:r>
        <w:br/>
      </w:r>
      <w:r>
        <w:sym w:font="Wingdings" w:char="F0E0"/>
      </w:r>
      <w:r>
        <w:t xml:space="preserve"> niska frekvencija: tjedni, mjesečni, godišnji i ritam života</w:t>
      </w:r>
      <w:r>
        <w:br/>
      </w:r>
      <w:r>
        <w:sym w:font="Wingdings" w:char="F0E0"/>
      </w:r>
      <w:r>
        <w:t xml:space="preserve"> srednja frekvencija: </w:t>
      </w:r>
      <w:proofErr w:type="spellStart"/>
      <w:r>
        <w:t>ultradijalni</w:t>
      </w:r>
      <w:proofErr w:type="spellEnd"/>
      <w:r>
        <w:t xml:space="preserve"> (manje od 20h),</w:t>
      </w:r>
      <w:proofErr w:type="spellStart"/>
      <w:r>
        <w:t>cirkadijalni</w:t>
      </w:r>
      <w:proofErr w:type="spellEnd"/>
      <w:r>
        <w:t xml:space="preserve"> dnevni(oko 24h),</w:t>
      </w:r>
      <w:proofErr w:type="spellStart"/>
      <w:r>
        <w:t>infradijalni</w:t>
      </w:r>
      <w:proofErr w:type="spellEnd"/>
      <w:r>
        <w:t xml:space="preserve">(više od 28h) </w:t>
      </w:r>
      <w:r>
        <w:br/>
      </w:r>
      <w:r>
        <w:sym w:font="Wingdings" w:char="F0E0"/>
      </w:r>
      <w:r>
        <w:t xml:space="preserve"> visoka frekvencija: manje od pola sata</w:t>
      </w:r>
      <w:r>
        <w:br/>
        <w:t xml:space="preserve">- </w:t>
      </w:r>
      <w:proofErr w:type="spellStart"/>
      <w:r>
        <w:t>kortizol</w:t>
      </w:r>
      <w:proofErr w:type="spellEnd"/>
      <w:r>
        <w:t xml:space="preserve"> u plazmi = jedan od najstabilnijih ritmova</w:t>
      </w:r>
      <w:r>
        <w:br/>
      </w:r>
      <w:r>
        <w:lastRenderedPageBreak/>
        <w:t xml:space="preserve">- </w:t>
      </w:r>
      <w:proofErr w:type="spellStart"/>
      <w:r>
        <w:t>psihoendokrinologija</w:t>
      </w:r>
      <w:proofErr w:type="spellEnd"/>
      <w:r>
        <w:t xml:space="preserve"> = </w:t>
      </w:r>
      <w:proofErr w:type="spellStart"/>
      <w:r>
        <w:t>poveznoast</w:t>
      </w:r>
      <w:proofErr w:type="spellEnd"/>
      <w:r>
        <w:t xml:space="preserve"> živčanog i endokrinog sustava</w:t>
      </w:r>
      <w:r>
        <w:br/>
        <w:t xml:space="preserve"> </w:t>
      </w:r>
      <w:r>
        <w:tab/>
      </w:r>
      <w:r>
        <w:sym w:font="Wingdings" w:char="F0E0"/>
      </w:r>
      <w:r>
        <w:t xml:space="preserve"> pacijenti s endokrinim poremećajima imaju visok stupanj psihijatrijskog </w:t>
      </w:r>
      <w:proofErr w:type="spellStart"/>
      <w:r>
        <w:t>komorbiditeta</w:t>
      </w:r>
      <w:proofErr w:type="spellEnd"/>
      <w:r>
        <w:br/>
        <w:t xml:space="preserve"> </w:t>
      </w:r>
      <w:r>
        <w:tab/>
      </w:r>
      <w:r>
        <w:sym w:font="Wingdings" w:char="F0E0"/>
      </w:r>
      <w:r>
        <w:t xml:space="preserve"> prva istraživanja na životinjama pokazala da hipotalamus upravlja hipofizom koja se može </w:t>
      </w:r>
      <w:r>
        <w:br/>
        <w:t xml:space="preserve"> </w:t>
      </w:r>
      <w:r>
        <w:tab/>
        <w:t xml:space="preserve">     nazvati glavnom endokrinom žlijezdom</w:t>
      </w:r>
      <w:r>
        <w:br/>
      </w:r>
      <w:r>
        <w:rPr>
          <w:u w:val="single"/>
        </w:rPr>
        <w:t>HIPOTALAMUS-HIPOFIZA</w:t>
      </w:r>
      <w:r>
        <w:rPr>
          <w:u w:val="single"/>
        </w:rPr>
        <w:br/>
      </w:r>
      <w:r>
        <w:t xml:space="preserve">- hipofiza </w:t>
      </w:r>
      <w:r>
        <w:sym w:font="Wingdings" w:char="F0E0"/>
      </w:r>
      <w:r>
        <w:t xml:space="preserve"> utječe na izlučivanje hormona drugih žlijezda</w:t>
      </w:r>
      <w:r>
        <w:br/>
        <w:t xml:space="preserve"> </w:t>
      </w:r>
      <w:r>
        <w:tab/>
        <w:t xml:space="preserve">   </w:t>
      </w:r>
      <w:r>
        <w:sym w:font="Wingdings" w:char="F0E0"/>
      </w:r>
      <w:r>
        <w:t xml:space="preserve"> endokrina žlijezda koja izlučuje </w:t>
      </w:r>
      <w:proofErr w:type="spellStart"/>
      <w:r>
        <w:t>tropne</w:t>
      </w:r>
      <w:proofErr w:type="spellEnd"/>
      <w:r>
        <w:t xml:space="preserve"> hormone</w:t>
      </w:r>
      <w:r>
        <w:br/>
        <w:t xml:space="preserve"> </w:t>
      </w:r>
      <w:r>
        <w:tab/>
        <w:t xml:space="preserve">   </w:t>
      </w:r>
      <w:r>
        <w:sym w:font="Wingdings" w:char="F0E0"/>
      </w:r>
      <w:r>
        <w:t xml:space="preserve"> dva dijela:</w:t>
      </w:r>
      <w:r>
        <w:br/>
        <w:t xml:space="preserve"> </w:t>
      </w:r>
      <w:r>
        <w:tab/>
      </w:r>
      <w:r>
        <w:tab/>
        <w:t xml:space="preserve">1. </w:t>
      </w:r>
      <w:proofErr w:type="spellStart"/>
      <w:r>
        <w:t>adenohipofiza</w:t>
      </w:r>
      <w:proofErr w:type="spellEnd"/>
      <w:r>
        <w:t xml:space="preserve"> - njome upravlja hipotalamus, a ona upravlja drugim žlijezdama</w:t>
      </w:r>
      <w:r>
        <w:br/>
        <w:t xml:space="preserve"> </w:t>
      </w:r>
      <w:r>
        <w:tab/>
      </w:r>
      <w:r>
        <w:tab/>
        <w:t xml:space="preserve">2. </w:t>
      </w:r>
      <w:proofErr w:type="spellStart"/>
      <w:r>
        <w:t>neurohipofiza</w:t>
      </w:r>
      <w:proofErr w:type="spellEnd"/>
      <w:r>
        <w:t xml:space="preserve"> -izlučuje: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a) </w:t>
      </w:r>
      <w:proofErr w:type="spellStart"/>
      <w:r>
        <w:t>vazopresin</w:t>
      </w:r>
      <w:proofErr w:type="spellEnd"/>
      <w:r>
        <w:t xml:space="preserve"> = ubrzava resorpciju vode u bubrezima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proofErr w:type="spellStart"/>
      <w:r>
        <w:t>oksitocin</w:t>
      </w:r>
      <w:proofErr w:type="spellEnd"/>
      <w:r>
        <w:t xml:space="preserve"> = pospješuje kontrakciju maternice</w:t>
      </w:r>
      <w:r>
        <w:br/>
      </w:r>
      <w:r>
        <w:rPr>
          <w:u w:val="single"/>
        </w:rPr>
        <w:t>HIPOTALAMO-HIPOFIZNO-TIROIDNA OS (HPT os)</w:t>
      </w:r>
      <w:r>
        <w:rPr>
          <w:u w:val="single"/>
        </w:rPr>
        <w:br/>
      </w:r>
      <w:r>
        <w:t>- povezuje hipotalamus i hipofizu sa štitnom žlijezdom</w:t>
      </w:r>
      <w:r>
        <w:br/>
        <w:t xml:space="preserve">- hipotalamus izlučuje </w:t>
      </w:r>
      <w:proofErr w:type="spellStart"/>
      <w:r>
        <w:t>tireotropin</w:t>
      </w:r>
      <w:proofErr w:type="spellEnd"/>
      <w:r>
        <w:t xml:space="preserve"> koji djeluje na </w:t>
      </w:r>
      <w:proofErr w:type="spellStart"/>
      <w:r>
        <w:t>adenohipofizu</w:t>
      </w:r>
      <w:proofErr w:type="spellEnd"/>
      <w:r>
        <w:t xml:space="preserve"> stimulirajući </w:t>
      </w:r>
      <w:proofErr w:type="spellStart"/>
      <w:r>
        <w:t>peptid</w:t>
      </w:r>
      <w:proofErr w:type="spellEnd"/>
      <w:r>
        <w:t xml:space="preserve"> </w:t>
      </w:r>
      <w:proofErr w:type="spellStart"/>
      <w:r>
        <w:t>tiroid</w:t>
      </w:r>
      <w:proofErr w:type="spellEnd"/>
      <w:r>
        <w:t xml:space="preserve"> stimulirajući hormon koji putem cirkulacija stimulira štitnu žlijezdu na izlučivanje </w:t>
      </w:r>
      <w:proofErr w:type="spellStart"/>
      <w:r>
        <w:t>tiroksina</w:t>
      </w:r>
      <w:proofErr w:type="spellEnd"/>
      <w:r>
        <w:t xml:space="preserve"> i </w:t>
      </w:r>
      <w:proofErr w:type="spellStart"/>
      <w:r>
        <w:t>trijodtironina</w:t>
      </w:r>
      <w:proofErr w:type="spellEnd"/>
      <w:r>
        <w:t xml:space="preserve"> koji su odgovorni za regulaciju metabolizma u tijelu</w:t>
      </w:r>
      <w:r>
        <w:br/>
        <w:t>- poremećaju u funkcioniranju dovode do brojnih psihičkih poremećaja (</w:t>
      </w:r>
      <w:proofErr w:type="spellStart"/>
      <w:r>
        <w:t>npr.depresija</w:t>
      </w:r>
      <w:proofErr w:type="spellEnd"/>
      <w:r>
        <w:t xml:space="preserve"> i psihoza)</w:t>
      </w:r>
      <w:r>
        <w:br/>
        <w:t>- na poremećaj utječe dugotrajna izloženost stresu</w:t>
      </w:r>
      <w:r>
        <w:br/>
      </w:r>
      <w:r>
        <w:rPr>
          <w:u w:val="single"/>
        </w:rPr>
        <w:t>HIPOTALAMO-HIPOFIZNO-ADRENALNA OS (HPA os)</w:t>
      </w:r>
      <w:r>
        <w:rPr>
          <w:u w:val="single"/>
        </w:rPr>
        <w:br/>
      </w:r>
      <w:r>
        <w:t xml:space="preserve">- primarni regulator = </w:t>
      </w:r>
      <w:proofErr w:type="spellStart"/>
      <w:r>
        <w:t>kortikotropin</w:t>
      </w:r>
      <w:proofErr w:type="spellEnd"/>
      <w:r>
        <w:br/>
        <w:t xml:space="preserve">- </w:t>
      </w:r>
      <w:proofErr w:type="spellStart"/>
      <w:r>
        <w:t>adrenokortikotropin</w:t>
      </w:r>
      <w:proofErr w:type="spellEnd"/>
      <w:r>
        <w:t xml:space="preserve"> stimulira produkciju </w:t>
      </w:r>
      <w:proofErr w:type="spellStart"/>
      <w:r>
        <w:t>kortizola</w:t>
      </w:r>
      <w:proofErr w:type="spellEnd"/>
      <w:r>
        <w:br/>
        <w:t xml:space="preserve">- ima </w:t>
      </w:r>
      <w:proofErr w:type="spellStart"/>
      <w:r>
        <w:t>cirkadijalni</w:t>
      </w:r>
      <w:proofErr w:type="spellEnd"/>
      <w:r>
        <w:t xml:space="preserve"> ritam </w:t>
      </w:r>
      <w:r>
        <w:sym w:font="Wingdings" w:char="F0E0"/>
      </w:r>
      <w:r>
        <w:t xml:space="preserve"> razina </w:t>
      </w:r>
      <w:proofErr w:type="spellStart"/>
      <w:r>
        <w:t>kortizola</w:t>
      </w:r>
      <w:proofErr w:type="spellEnd"/>
      <w:r>
        <w:t xml:space="preserve"> je najviša neposredno prije buđenja, a najniža prije spavanja</w:t>
      </w:r>
      <w:r>
        <w:br/>
        <w:t xml:space="preserve">- povišen </w:t>
      </w:r>
      <w:proofErr w:type="spellStart"/>
      <w:r>
        <w:t>kortizol</w:t>
      </w:r>
      <w:proofErr w:type="spellEnd"/>
      <w:r>
        <w:t xml:space="preserve"> u depresiji</w:t>
      </w:r>
      <w:r>
        <w:br/>
        <w:t>- promjene u ovoj osi se nalaze i pri anksioznim stanjima, kod PTSP-a, dok su promjene kod shizofrenije zanemarive</w:t>
      </w:r>
      <w:r>
        <w:br/>
      </w:r>
      <w:r>
        <w:rPr>
          <w:u w:val="single"/>
        </w:rPr>
        <w:t>HIPOTALAMO-HIPOFIZNO-GONADALNA OS (HPG os)</w:t>
      </w:r>
      <w:r>
        <w:rPr>
          <w:u w:val="single"/>
        </w:rPr>
        <w:br/>
      </w:r>
      <w:r>
        <w:t xml:space="preserve">- hipotalamus kontrolira </w:t>
      </w:r>
      <w:proofErr w:type="spellStart"/>
      <w:r>
        <w:t>gonadotropin</w:t>
      </w:r>
      <w:proofErr w:type="spellEnd"/>
      <w:r>
        <w:t xml:space="preserve"> koji se otpušta u portalnu cirkulaciju koja povezuje hipotalamus i prednji dio hipofize gdje se veže za </w:t>
      </w:r>
      <w:proofErr w:type="spellStart"/>
      <w:r>
        <w:t>gonadotrop</w:t>
      </w:r>
      <w:r w:rsidR="003A6657">
        <w:t>e</w:t>
      </w:r>
      <w:proofErr w:type="spellEnd"/>
      <w:r w:rsidR="003A6657">
        <w:t xml:space="preserve"> i potiče izlučivanje </w:t>
      </w:r>
      <w:proofErr w:type="spellStart"/>
      <w:r w:rsidR="003A6657">
        <w:t>lutropina</w:t>
      </w:r>
      <w:proofErr w:type="spellEnd"/>
      <w:r w:rsidR="003A6657">
        <w:t xml:space="preserve"> (LH) i </w:t>
      </w:r>
      <w:proofErr w:type="spellStart"/>
      <w:r w:rsidR="003A6657">
        <w:t>folitropina</w:t>
      </w:r>
      <w:proofErr w:type="spellEnd"/>
      <w:r w:rsidR="003A6657">
        <w:t xml:space="preserve"> (FSH) </w:t>
      </w:r>
      <w:r w:rsidR="003A6657">
        <w:br/>
        <w:t xml:space="preserve"> </w:t>
      </w:r>
      <w:r w:rsidR="003A6657">
        <w:tab/>
      </w:r>
      <w:r w:rsidR="003A6657">
        <w:sym w:font="Wingdings" w:char="F0E0"/>
      </w:r>
      <w:r w:rsidR="003A6657">
        <w:t xml:space="preserve"> cirkulacijom ti hormoni dolaze do </w:t>
      </w:r>
      <w:proofErr w:type="spellStart"/>
      <w:r w:rsidR="003A6657">
        <w:t>Leidegovih</w:t>
      </w:r>
      <w:proofErr w:type="spellEnd"/>
      <w:r w:rsidR="003A6657">
        <w:t xml:space="preserve"> stanica u testisima i potiču izlučivanje </w:t>
      </w:r>
      <w:r w:rsidR="003A6657">
        <w:br/>
        <w:t xml:space="preserve"> </w:t>
      </w:r>
      <w:r w:rsidR="003A6657">
        <w:tab/>
        <w:t xml:space="preserve">     testosterona ili u jajnicima izlučivanje estrogena</w:t>
      </w:r>
      <w:r w:rsidR="003A6657">
        <w:br/>
      </w:r>
      <w:r w:rsidR="003A6657">
        <w:rPr>
          <w:u w:val="single"/>
        </w:rPr>
        <w:t>OS HIPOTALAMUS-PROLAKTIN</w:t>
      </w:r>
      <w:r w:rsidR="003A6657">
        <w:rPr>
          <w:u w:val="single"/>
        </w:rPr>
        <w:br/>
      </w:r>
      <w:r w:rsidR="003A6657">
        <w:t xml:space="preserve">- otpuštanje </w:t>
      </w:r>
      <w:proofErr w:type="spellStart"/>
      <w:r w:rsidR="003A6657">
        <w:t>prolaktina</w:t>
      </w:r>
      <w:proofErr w:type="spellEnd"/>
      <w:r w:rsidR="003A6657">
        <w:t xml:space="preserve"> regulirano je toničkom inhibicijom preko </w:t>
      </w:r>
      <w:proofErr w:type="spellStart"/>
      <w:r w:rsidR="003A6657">
        <w:t>prolaktin</w:t>
      </w:r>
      <w:proofErr w:type="spellEnd"/>
      <w:r w:rsidR="003A6657">
        <w:t xml:space="preserve"> inhibirajućeg </w:t>
      </w:r>
      <w:proofErr w:type="spellStart"/>
      <w:r w:rsidR="003A6657">
        <w:t>fakgtora</w:t>
      </w:r>
      <w:proofErr w:type="spellEnd"/>
      <w:r w:rsidR="003A6657">
        <w:t xml:space="preserve"> koji je poslije identificiran kao </w:t>
      </w:r>
      <w:proofErr w:type="spellStart"/>
      <w:r w:rsidR="003A6657">
        <w:t>dopamin</w:t>
      </w:r>
      <w:proofErr w:type="spellEnd"/>
      <w:r w:rsidR="003A6657">
        <w:br/>
        <w:t xml:space="preserve">- </w:t>
      </w:r>
      <w:proofErr w:type="spellStart"/>
      <w:r w:rsidR="003A6657">
        <w:t>dopaminski</w:t>
      </w:r>
      <w:proofErr w:type="spellEnd"/>
      <w:r w:rsidR="003A6657">
        <w:t xml:space="preserve"> receptori u hipotalamusu izravno inhibiraju otpuštanje </w:t>
      </w:r>
      <w:proofErr w:type="spellStart"/>
      <w:r w:rsidR="003A6657">
        <w:t>prolaktina</w:t>
      </w:r>
      <w:proofErr w:type="spellEnd"/>
      <w:r w:rsidR="003A6657">
        <w:br/>
        <w:t xml:space="preserve">- razina </w:t>
      </w:r>
      <w:proofErr w:type="spellStart"/>
      <w:r w:rsidR="003A6657">
        <w:t>prolaktina</w:t>
      </w:r>
      <w:proofErr w:type="spellEnd"/>
      <w:r w:rsidR="003A6657">
        <w:t xml:space="preserve"> se povećava kod žena nakon porođaja</w:t>
      </w:r>
      <w:r w:rsidR="003A6657">
        <w:br/>
      </w:r>
      <w:r w:rsidR="003A6657">
        <w:rPr>
          <w:u w:val="single"/>
        </w:rPr>
        <w:t>OKSITOCIN I VAZOPRESIN</w:t>
      </w:r>
      <w:r w:rsidR="003A6657">
        <w:rPr>
          <w:u w:val="single"/>
        </w:rPr>
        <w:br/>
      </w:r>
      <w:r w:rsidR="003A6657">
        <w:t>- izazivaju osjećaj žeđi, potiču otpuštanje ACTH iz prednje hipofize</w:t>
      </w:r>
      <w:r w:rsidR="003A6657">
        <w:br/>
        <w:t xml:space="preserve">- </w:t>
      </w:r>
      <w:proofErr w:type="spellStart"/>
      <w:r w:rsidR="003A6657">
        <w:t>oksitocin</w:t>
      </w:r>
      <w:proofErr w:type="spellEnd"/>
      <w:r w:rsidR="003A6657">
        <w:t xml:space="preserve"> = pospješuje kontrakciju maternice</w:t>
      </w:r>
      <w:r w:rsidR="003A6657">
        <w:br/>
        <w:t xml:space="preserve">- </w:t>
      </w:r>
      <w:proofErr w:type="spellStart"/>
      <w:r w:rsidR="003A6657">
        <w:t>vazopresin</w:t>
      </w:r>
      <w:proofErr w:type="spellEnd"/>
      <w:r w:rsidR="003A6657">
        <w:t xml:space="preserve"> = ubrzava resorpciju vode u bubrezima</w:t>
      </w:r>
    </w:p>
    <w:p w:rsidR="003A6657" w:rsidRDefault="003A6657" w:rsidP="003A6F16"/>
    <w:p w:rsidR="003A6657" w:rsidRDefault="003A6657" w:rsidP="003A6F16">
      <w:r>
        <w:rPr>
          <w:b/>
        </w:rPr>
        <w:lastRenderedPageBreak/>
        <w:t>PSIHOFIZIOLOGIJA</w:t>
      </w:r>
      <w:r>
        <w:rPr>
          <w:b/>
        </w:rPr>
        <w:br/>
      </w:r>
      <w:r>
        <w:t>- proučava interakciju između fizioloških i psiholoških aspekata ponašanja</w:t>
      </w:r>
      <w:r>
        <w:br/>
        <w:t>- proučava interakciju između tijela i prirode</w:t>
      </w:r>
      <w:r>
        <w:br/>
        <w:t>- najčešće primjenjivane tehnike:</w:t>
      </w:r>
    </w:p>
    <w:p w:rsidR="003A6657" w:rsidRDefault="003A6657" w:rsidP="003A6657">
      <w:pPr>
        <w:pStyle w:val="ListParagraph"/>
        <w:numPr>
          <w:ilvl w:val="0"/>
          <w:numId w:val="10"/>
        </w:numPr>
      </w:pPr>
      <w:r>
        <w:t>EEG = elektroencefalografija</w:t>
      </w:r>
      <w:r>
        <w:br/>
        <w:t xml:space="preserve">- njime se otkrivaju abnormalnosti u moždanoj </w:t>
      </w:r>
      <w:proofErr w:type="spellStart"/>
      <w:r>
        <w:t>el.aktivnosti</w:t>
      </w:r>
      <w:proofErr w:type="spellEnd"/>
    </w:p>
    <w:p w:rsidR="003A6657" w:rsidRDefault="003A6657" w:rsidP="003A6657">
      <w:pPr>
        <w:pStyle w:val="ListParagraph"/>
        <w:numPr>
          <w:ilvl w:val="0"/>
          <w:numId w:val="10"/>
        </w:numPr>
      </w:pPr>
      <w:r>
        <w:t>evocirani potencijali</w:t>
      </w:r>
      <w:r>
        <w:br/>
        <w:t>- analizira odgovor mozga na primijenjene vanjske podražaje</w:t>
      </w:r>
    </w:p>
    <w:p w:rsidR="003A6657" w:rsidRDefault="003A6657" w:rsidP="003A6657">
      <w:pPr>
        <w:pStyle w:val="ListParagraph"/>
        <w:numPr>
          <w:ilvl w:val="0"/>
          <w:numId w:val="10"/>
        </w:numPr>
      </w:pPr>
      <w:r>
        <w:t>elektrodermalna aktivnost</w:t>
      </w:r>
      <w:r>
        <w:br/>
        <w:t>-reflektira aktivnosti žlijezda lojnica</w:t>
      </w:r>
    </w:p>
    <w:p w:rsidR="003A6657" w:rsidRDefault="003A6657" w:rsidP="003A6657">
      <w:pPr>
        <w:pStyle w:val="ListParagraph"/>
        <w:numPr>
          <w:ilvl w:val="0"/>
          <w:numId w:val="10"/>
        </w:numPr>
      </w:pPr>
      <w:r>
        <w:t>EKG = elektrokardiografija</w:t>
      </w:r>
      <w:r>
        <w:br/>
        <w:t xml:space="preserve">- informira o fizičkom funkcioniranju srca i </w:t>
      </w:r>
      <w:proofErr w:type="spellStart"/>
      <w:r>
        <w:t>simpatikusa</w:t>
      </w:r>
      <w:proofErr w:type="spellEnd"/>
      <w:r>
        <w:t xml:space="preserve"> i </w:t>
      </w:r>
      <w:proofErr w:type="spellStart"/>
      <w:r>
        <w:t>parasimpatikusa</w:t>
      </w:r>
      <w:proofErr w:type="spellEnd"/>
      <w:r>
        <w:br/>
        <w:t>-indikator emocionalnog stanja i stresa</w:t>
      </w:r>
    </w:p>
    <w:p w:rsidR="003A6657" w:rsidRPr="003A6657" w:rsidRDefault="003A6657" w:rsidP="003A6657">
      <w:pPr>
        <w:pStyle w:val="ListParagraph"/>
        <w:numPr>
          <w:ilvl w:val="0"/>
          <w:numId w:val="10"/>
        </w:numPr>
      </w:pPr>
      <w:r>
        <w:t>EMG = elektromiografija</w:t>
      </w:r>
      <w:r>
        <w:br/>
        <w:t>- mjeri mišićnu aktivnost</w:t>
      </w:r>
      <w:bookmarkStart w:id="0" w:name="_GoBack"/>
      <w:bookmarkEnd w:id="0"/>
    </w:p>
    <w:sectPr w:rsidR="003A6657" w:rsidRPr="003A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6FDC"/>
      </v:shape>
    </w:pict>
  </w:numPicBullet>
  <w:abstractNum w:abstractNumId="0">
    <w:nsid w:val="0D6B0265"/>
    <w:multiLevelType w:val="hybridMultilevel"/>
    <w:tmpl w:val="39665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4D3"/>
    <w:multiLevelType w:val="hybridMultilevel"/>
    <w:tmpl w:val="9D84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E0967"/>
    <w:multiLevelType w:val="hybridMultilevel"/>
    <w:tmpl w:val="BFB077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C3CA8"/>
    <w:multiLevelType w:val="hybridMultilevel"/>
    <w:tmpl w:val="7C6EE6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F1E58"/>
    <w:multiLevelType w:val="hybridMultilevel"/>
    <w:tmpl w:val="B02C0C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4CCA"/>
    <w:multiLevelType w:val="hybridMultilevel"/>
    <w:tmpl w:val="42785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73423"/>
    <w:multiLevelType w:val="hybridMultilevel"/>
    <w:tmpl w:val="E6D05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F729E"/>
    <w:multiLevelType w:val="multilevel"/>
    <w:tmpl w:val="EC88C00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8">
    <w:nsid w:val="7C4B21A5"/>
    <w:multiLevelType w:val="hybridMultilevel"/>
    <w:tmpl w:val="C61EEA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313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D1"/>
    <w:rsid w:val="001C44E1"/>
    <w:rsid w:val="002723C5"/>
    <w:rsid w:val="003A6657"/>
    <w:rsid w:val="003A6F16"/>
    <w:rsid w:val="004427D1"/>
    <w:rsid w:val="004F4876"/>
    <w:rsid w:val="00642926"/>
    <w:rsid w:val="00802D83"/>
    <w:rsid w:val="00AF7160"/>
    <w:rsid w:val="00BD7340"/>
    <w:rsid w:val="00E30595"/>
    <w:rsid w:val="00E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1</cp:revision>
  <dcterms:created xsi:type="dcterms:W3CDTF">2016-06-22T17:58:00Z</dcterms:created>
  <dcterms:modified xsi:type="dcterms:W3CDTF">2016-06-22T19:58:00Z</dcterms:modified>
</cp:coreProperties>
</file>