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ODGOVORI NA PITANJA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AKTERI I CILJEVI JAVNIH POLITIKA :</w:t>
      </w:r>
    </w:p>
    <w:p w:rsidR="00900AFC" w:rsidRPr="00900AFC" w:rsidRDefault="00900AFC" w:rsidP="00900AFC">
      <w:pPr>
        <w:numPr>
          <w:ilvl w:val="0"/>
          <w:numId w:val="1"/>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Formulacija javnih politika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i/>
          <w:iCs/>
          <w:color w:val="333333"/>
          <w:sz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Identifikacija opcija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w:t>
      </w:r>
      <w:r w:rsidRPr="00900AFC">
        <w:rPr>
          <w:rFonts w:ascii="Tahoma" w:eastAsia="Times New Roman" w:hAnsi="Tahoma" w:cs="Tahoma"/>
          <w:i/>
          <w:iCs/>
          <w:color w:val="333333"/>
          <w:sz w:val="17"/>
          <w:lang w:eastAsia="hr-HR"/>
        </w:rPr>
        <w:t> </w:t>
      </w:r>
      <w:r w:rsidRPr="00900AFC">
        <w:rPr>
          <w:rFonts w:ascii="Tahoma" w:eastAsia="Times New Roman" w:hAnsi="Tahoma" w:cs="Tahoma"/>
          <w:color w:val="333333"/>
          <w:sz w:val="17"/>
          <w:szCs w:val="17"/>
          <w:lang w:eastAsia="hr-HR"/>
        </w:rPr>
        <w:t>Procjena</w:t>
      </w:r>
      <w:r w:rsidRPr="00900AFC">
        <w:rPr>
          <w:rFonts w:ascii="Tahoma" w:eastAsia="Times New Roman" w:hAnsi="Tahoma" w:cs="Tahoma"/>
          <w:i/>
          <w:iCs/>
          <w:color w:val="333333"/>
          <w:sz w:val="17"/>
          <w:lang w:eastAsia="hr-HR"/>
        </w:rPr>
        <w:t xml:space="preserve"> </w:t>
      </w:r>
      <w:r w:rsidRPr="00900AFC">
        <w:rPr>
          <w:rFonts w:ascii="Tahoma" w:eastAsia="Times New Roman" w:hAnsi="Tahoma" w:cs="Tahoma"/>
          <w:color w:val="333333"/>
          <w:sz w:val="17"/>
          <w:szCs w:val="17"/>
          <w:lang w:eastAsia="hr-HR"/>
        </w:rPr>
        <w:t>učinka opcija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Razrada politike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Procjena učinka propisa</w:t>
      </w:r>
    </w:p>
    <w:p w:rsidR="00900AFC" w:rsidRPr="00900AFC" w:rsidRDefault="00900AFC" w:rsidP="00900AFC">
      <w:pPr>
        <w:numPr>
          <w:ilvl w:val="0"/>
          <w:numId w:val="2"/>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Jesu li ciljevi uvijek jasno definirani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J.Anderson, </w:t>
      </w:r>
      <w:r w:rsidRPr="00900AFC">
        <w:rPr>
          <w:rFonts w:ascii="Tahoma" w:eastAsia="Times New Roman" w:hAnsi="Tahoma" w:cs="Tahoma"/>
          <w:i/>
          <w:iCs/>
          <w:color w:val="333333"/>
          <w:sz w:val="17"/>
          <w:lang w:eastAsia="hr-HR"/>
        </w:rPr>
        <w:t>Public Policy-Making</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Ciljevi su često nejasni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Ciljevi su nerijetko difuzni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Ciljevi su često međusobno suprotstavljeni</w:t>
      </w:r>
    </w:p>
    <w:p w:rsidR="00900AFC" w:rsidRPr="00900AFC" w:rsidRDefault="00900AFC" w:rsidP="00900AFC">
      <w:pPr>
        <w:numPr>
          <w:ilvl w:val="0"/>
          <w:numId w:val="3"/>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Ciljevi i proces razvoja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Colebatch, </w:t>
      </w:r>
      <w:r w:rsidRPr="00900AFC">
        <w:rPr>
          <w:rFonts w:ascii="Tahoma" w:eastAsia="Times New Roman" w:hAnsi="Tahoma" w:cs="Tahoma"/>
          <w:i/>
          <w:iCs/>
          <w:color w:val="333333"/>
          <w:sz w:val="17"/>
          <w:lang w:eastAsia="hr-HR"/>
        </w:rPr>
        <w:t>Policy</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Kritika shvaćanja JP (</w:t>
      </w:r>
      <w:r w:rsidRPr="00900AFC">
        <w:rPr>
          <w:rFonts w:ascii="Tahoma" w:eastAsia="Times New Roman" w:hAnsi="Tahoma" w:cs="Tahoma"/>
          <w:i/>
          <w:iCs/>
          <w:color w:val="333333"/>
          <w:sz w:val="17"/>
          <w:lang w:eastAsia="hr-HR"/>
        </w:rPr>
        <w:t xml:space="preserve">policyja) </w:t>
      </w:r>
      <w:r w:rsidRPr="00900AFC">
        <w:rPr>
          <w:rFonts w:ascii="Tahoma" w:eastAsia="Times New Roman" w:hAnsi="Tahoma" w:cs="Tahoma"/>
          <w:color w:val="333333"/>
          <w:sz w:val="17"/>
          <w:szCs w:val="17"/>
          <w:lang w:eastAsia="hr-HR"/>
        </w:rPr>
        <w:t>kao</w:t>
      </w:r>
      <w:r w:rsidRPr="00900AFC">
        <w:rPr>
          <w:rFonts w:ascii="Tahoma" w:eastAsia="Times New Roman" w:hAnsi="Tahoma" w:cs="Tahoma"/>
          <w:i/>
          <w:iCs/>
          <w:color w:val="333333"/>
          <w:sz w:val="17"/>
          <w:lang w:eastAsia="hr-HR"/>
        </w:rPr>
        <w:t xml:space="preserve">  </w:t>
      </w:r>
      <w:r w:rsidRPr="00900AFC">
        <w:rPr>
          <w:rFonts w:ascii="Tahoma" w:eastAsia="Times New Roman" w:hAnsi="Tahoma" w:cs="Tahoma"/>
          <w:color w:val="333333"/>
          <w:sz w:val="17"/>
          <w:szCs w:val="17"/>
          <w:lang w:eastAsia="hr-HR"/>
        </w:rPr>
        <w:t>sustavnog slijeđenja ciljeva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Shvaćanje JP kao sustavnog slijeđenja ciljeva = dominantan pristup u shvaćanju JP</w:t>
      </w:r>
    </w:p>
    <w:p w:rsidR="00900AFC" w:rsidRPr="00900AFC" w:rsidRDefault="00900AFC" w:rsidP="00900AFC">
      <w:pPr>
        <w:numPr>
          <w:ilvl w:val="0"/>
          <w:numId w:val="4"/>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Proces stvaranja JP kao niz sukcesivnih faza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Standardni udžbenici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Određivanje ciljeva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Odabir tijeka djelovanja kojim će se ostvariti ciljeve Þ </w:t>
      </w:r>
      <w:r w:rsidRPr="00900AFC">
        <w:rPr>
          <w:rFonts w:ascii="Tahoma" w:eastAsia="Times New Roman" w:hAnsi="Tahoma" w:cs="Tahoma"/>
          <w:i/>
          <w:iCs/>
          <w:color w:val="333333"/>
          <w:sz w:val="17"/>
          <w:lang w:eastAsia="hr-HR"/>
        </w:rPr>
        <w:t>na osnovi niza opcija, uzimajući u obzir troškove i koristi svake od njih</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Implementacija odabranih tijekova djelovanja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Vrednovanje rezultata (evaluacija)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Izmjene politike Þ različiti oblici preinačavanja politike</w:t>
      </w:r>
    </w:p>
    <w:p w:rsidR="00900AFC" w:rsidRPr="00900AFC" w:rsidRDefault="00900AFC" w:rsidP="00900AFC">
      <w:pPr>
        <w:numPr>
          <w:ilvl w:val="0"/>
          <w:numId w:val="5"/>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Faze</w:t>
      </w:r>
      <w:r w:rsidRPr="00900AFC">
        <w:rPr>
          <w:rFonts w:ascii="Tahoma" w:eastAsia="Times New Roman" w:hAnsi="Tahoma" w:cs="Tahoma"/>
          <w:i/>
          <w:iCs/>
          <w:color w:val="333333"/>
          <w:sz w:val="17"/>
          <w:lang w:eastAsia="hr-HR"/>
        </w:rPr>
        <w:t> policy</w:t>
      </w:r>
      <w:r w:rsidRPr="00900AFC">
        <w:rPr>
          <w:rFonts w:ascii="Tahoma" w:eastAsia="Times New Roman" w:hAnsi="Tahoma" w:cs="Tahoma"/>
          <w:color w:val="333333"/>
          <w:sz w:val="17"/>
          <w:lang w:eastAsia="hr-HR"/>
        </w:rPr>
        <w:t> </w:t>
      </w:r>
      <w:r w:rsidRPr="00900AFC">
        <w:rPr>
          <w:rFonts w:ascii="Tahoma" w:eastAsia="Times New Roman" w:hAnsi="Tahoma" w:cs="Tahoma"/>
          <w:color w:val="333333"/>
          <w:sz w:val="17"/>
          <w:szCs w:val="17"/>
          <w:lang w:eastAsia="hr-HR"/>
        </w:rPr>
        <w:t>ciklusa</w:t>
      </w:r>
    </w:p>
    <w:p w:rsidR="00900AFC" w:rsidRPr="00900AFC" w:rsidRDefault="00900AFC" w:rsidP="00900AFC">
      <w:pPr>
        <w:numPr>
          <w:ilvl w:val="0"/>
          <w:numId w:val="5"/>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Mogu li se JP</w:t>
      </w:r>
      <w:r w:rsidRPr="00900AFC">
        <w:rPr>
          <w:rFonts w:ascii="Tahoma" w:eastAsia="Times New Roman" w:hAnsi="Tahoma" w:cs="Tahoma"/>
          <w:color w:val="333333"/>
          <w:sz w:val="17"/>
          <w:lang w:eastAsia="hr-HR"/>
        </w:rPr>
        <w:t> </w:t>
      </w:r>
      <w:r w:rsidRPr="00900AFC">
        <w:rPr>
          <w:rFonts w:ascii="Tahoma" w:eastAsia="Times New Roman" w:hAnsi="Tahoma" w:cs="Tahoma"/>
          <w:i/>
          <w:iCs/>
          <w:color w:val="333333"/>
          <w:sz w:val="17"/>
          <w:lang w:eastAsia="hr-HR"/>
        </w:rPr>
        <w:t>(policy) </w:t>
      </w:r>
      <w:r w:rsidRPr="00900AFC">
        <w:rPr>
          <w:rFonts w:ascii="Tahoma" w:eastAsia="Times New Roman" w:hAnsi="Tahoma" w:cs="Tahoma"/>
          <w:color w:val="333333"/>
          <w:sz w:val="17"/>
          <w:szCs w:val="17"/>
          <w:lang w:eastAsia="hr-HR"/>
        </w:rPr>
        <w:t>odrediti kao progresivno kretanje od cilja prema nekom ishodu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Colebatch, </w:t>
      </w:r>
      <w:r w:rsidRPr="00900AFC">
        <w:rPr>
          <w:rFonts w:ascii="Tahoma" w:eastAsia="Times New Roman" w:hAnsi="Tahoma" w:cs="Tahoma"/>
          <w:i/>
          <w:iCs/>
          <w:color w:val="333333"/>
          <w:sz w:val="17"/>
          <w:lang w:eastAsia="hr-HR"/>
        </w:rPr>
        <w:t>Policy</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Često je teško razaznati o kojim je ciljevima riječ Þ </w:t>
      </w:r>
      <w:r w:rsidRPr="00900AFC">
        <w:rPr>
          <w:rFonts w:ascii="Tahoma" w:eastAsia="Times New Roman" w:hAnsi="Tahoma" w:cs="Tahoma"/>
          <w:i/>
          <w:iCs/>
          <w:color w:val="333333"/>
          <w:sz w:val="17"/>
          <w:lang w:eastAsia="hr-HR"/>
        </w:rPr>
        <w:t xml:space="preserve">što su ciljevi zdravstvene politike, a što politike suzbijanja kriminaliteta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Ciljevi su nerijetko magloviti i dvosmisleni Þ </w:t>
      </w:r>
      <w:r w:rsidRPr="00900AFC">
        <w:rPr>
          <w:rFonts w:ascii="Tahoma" w:eastAsia="Times New Roman" w:hAnsi="Tahoma" w:cs="Tahoma"/>
          <w:i/>
          <w:iCs/>
          <w:color w:val="333333"/>
          <w:sz w:val="17"/>
          <w:lang w:eastAsia="hr-HR"/>
        </w:rPr>
        <w:t>zbog toga nisu dobar vodič  za djelovanje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w:t>
      </w:r>
      <w:r w:rsidRPr="00900AFC">
        <w:rPr>
          <w:rFonts w:ascii="Tahoma" w:eastAsia="Times New Roman" w:hAnsi="Tahoma" w:cs="Tahoma"/>
          <w:i/>
          <w:iCs/>
          <w:color w:val="333333"/>
          <w:sz w:val="17"/>
          <w:lang w:eastAsia="hr-HR"/>
        </w:rPr>
        <w:t> </w:t>
      </w:r>
      <w:r w:rsidRPr="00900AFC">
        <w:rPr>
          <w:rFonts w:ascii="Tahoma" w:eastAsia="Times New Roman" w:hAnsi="Tahoma" w:cs="Tahoma"/>
          <w:color w:val="333333"/>
          <w:sz w:val="17"/>
          <w:szCs w:val="17"/>
          <w:lang w:eastAsia="hr-HR"/>
        </w:rPr>
        <w:t xml:space="preserve">Problem postojanja višestrukih ciljeva Þ </w:t>
      </w:r>
      <w:r w:rsidRPr="00900AFC">
        <w:rPr>
          <w:rFonts w:ascii="Tahoma" w:eastAsia="Times New Roman" w:hAnsi="Tahoma" w:cs="Tahoma"/>
          <w:i/>
          <w:iCs/>
          <w:color w:val="333333"/>
          <w:sz w:val="17"/>
          <w:lang w:eastAsia="hr-HR"/>
        </w:rPr>
        <w:t xml:space="preserve">ciljevi često protuslove jedan drugome </w:t>
      </w:r>
    </w:p>
    <w:p w:rsidR="00900AFC" w:rsidRPr="00900AFC" w:rsidRDefault="00900AFC" w:rsidP="00900AFC">
      <w:pPr>
        <w:numPr>
          <w:ilvl w:val="0"/>
          <w:numId w:val="6"/>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JP</w:t>
      </w:r>
      <w:r w:rsidRPr="00900AFC">
        <w:rPr>
          <w:rFonts w:ascii="Tahoma" w:eastAsia="Times New Roman" w:hAnsi="Tahoma" w:cs="Tahoma"/>
          <w:color w:val="333333"/>
          <w:sz w:val="17"/>
          <w:lang w:eastAsia="hr-HR"/>
        </w:rPr>
        <w:t> </w:t>
      </w:r>
      <w:r w:rsidRPr="00900AFC">
        <w:rPr>
          <w:rFonts w:ascii="Tahoma" w:eastAsia="Times New Roman" w:hAnsi="Tahoma" w:cs="Tahoma"/>
          <w:i/>
          <w:iCs/>
          <w:color w:val="333333"/>
          <w:sz w:val="17"/>
          <w:lang w:eastAsia="hr-HR"/>
        </w:rPr>
        <w:t>(policy) </w:t>
      </w:r>
      <w:r w:rsidRPr="00900AFC">
        <w:rPr>
          <w:rFonts w:ascii="Tahoma" w:eastAsia="Times New Roman" w:hAnsi="Tahoma" w:cs="Tahoma"/>
          <w:color w:val="333333"/>
          <w:sz w:val="17"/>
          <w:szCs w:val="17"/>
          <w:lang w:eastAsia="hr-HR"/>
        </w:rPr>
        <w:t>kao implementacija ciljeva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Od čega polazi pristup shvaćanja JP kao sustavnog slijeđenja ciljeva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JP se odnose na odabir ciljeva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JP se odnose na odabir sredstava za postizanje tih ciljeva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Implementacija = kada se provedu namjere kreatora politika ostvaruje se i željeni cilj</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Ako se ono na što nailazimo na terenu razlikuje od tih ciljeva Þ </w:t>
      </w:r>
      <w:r w:rsidRPr="00900AFC">
        <w:rPr>
          <w:rFonts w:ascii="Tahoma" w:eastAsia="Times New Roman" w:hAnsi="Tahoma" w:cs="Tahoma"/>
          <w:i/>
          <w:iCs/>
          <w:color w:val="333333"/>
          <w:sz w:val="17"/>
          <w:lang w:eastAsia="hr-HR"/>
        </w:rPr>
        <w:t>politika nije provedena</w:t>
      </w:r>
    </w:p>
    <w:p w:rsidR="00900AFC" w:rsidRPr="00900AFC" w:rsidRDefault="00900AFC" w:rsidP="00900AFC">
      <w:pPr>
        <w:numPr>
          <w:ilvl w:val="0"/>
          <w:numId w:val="7"/>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lastRenderedPageBreak/>
        <w:t>JP</w:t>
      </w:r>
      <w:r w:rsidRPr="00900AFC">
        <w:rPr>
          <w:rFonts w:ascii="Tahoma" w:eastAsia="Times New Roman" w:hAnsi="Tahoma" w:cs="Tahoma"/>
          <w:color w:val="333333"/>
          <w:sz w:val="17"/>
          <w:lang w:eastAsia="hr-HR"/>
        </w:rPr>
        <w:t> </w:t>
      </w:r>
      <w:r w:rsidRPr="00900AFC">
        <w:rPr>
          <w:rFonts w:ascii="Tahoma" w:eastAsia="Times New Roman" w:hAnsi="Tahoma" w:cs="Tahoma"/>
          <w:i/>
          <w:iCs/>
          <w:color w:val="333333"/>
          <w:sz w:val="17"/>
          <w:lang w:eastAsia="hr-HR"/>
        </w:rPr>
        <w:t>(policy) </w:t>
      </w:r>
      <w:r w:rsidRPr="00900AFC">
        <w:rPr>
          <w:rFonts w:ascii="Tahoma" w:eastAsia="Times New Roman" w:hAnsi="Tahoma" w:cs="Tahoma"/>
          <w:color w:val="333333"/>
          <w:sz w:val="17"/>
          <w:szCs w:val="17"/>
          <w:lang w:eastAsia="hr-HR"/>
        </w:rPr>
        <w:t>kao implementacija ciljeva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Može li se reći da JP nije provedena ako ciljevi nisu postignuti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OKOMITO STAJALIŠTE Þ </w:t>
      </w:r>
      <w:r w:rsidRPr="00900AFC">
        <w:rPr>
          <w:rFonts w:ascii="Tahoma" w:eastAsia="Times New Roman" w:hAnsi="Tahoma" w:cs="Tahoma"/>
          <w:i/>
          <w:iCs/>
          <w:color w:val="333333"/>
          <w:sz w:val="17"/>
          <w:lang w:eastAsia="hr-HR"/>
        </w:rPr>
        <w:t>odluke donesene na osnovi vlasti (“na vrhu) moraju biti podudarne s ishodima (“outputs”) na “dnu”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VODORAVNO STAJALIŠTE Þ </w:t>
      </w:r>
      <w:r w:rsidRPr="00900AFC">
        <w:rPr>
          <w:rFonts w:ascii="Tahoma" w:eastAsia="Times New Roman" w:hAnsi="Tahoma" w:cs="Tahoma"/>
          <w:i/>
          <w:iCs/>
          <w:color w:val="333333"/>
          <w:sz w:val="17"/>
          <w:lang w:eastAsia="hr-HR"/>
        </w:rPr>
        <w:t>implementacija je neka vrsta vježbe u kolektivnom pregovaranju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v  </w:t>
      </w:r>
      <w:r w:rsidRPr="00900AFC">
        <w:rPr>
          <w:rFonts w:ascii="Tahoma" w:eastAsia="Times New Roman" w:hAnsi="Tahoma" w:cs="Tahoma"/>
          <w:i/>
          <w:iCs/>
          <w:color w:val="333333"/>
          <w:sz w:val="17"/>
          <w:lang w:eastAsia="hr-HR"/>
        </w:rPr>
        <w:t> </w:t>
      </w:r>
      <w:r w:rsidRPr="00900AFC">
        <w:rPr>
          <w:rFonts w:ascii="Tahoma" w:eastAsia="Times New Roman" w:hAnsi="Tahoma" w:cs="Tahoma"/>
          <w:color w:val="333333"/>
          <w:sz w:val="17"/>
          <w:szCs w:val="17"/>
          <w:lang w:eastAsia="hr-HR"/>
        </w:rPr>
        <w:t xml:space="preserve">žarište se pomiče s </w:t>
      </w:r>
      <w:r w:rsidRPr="00900AFC">
        <w:rPr>
          <w:rFonts w:ascii="Tahoma" w:eastAsia="Times New Roman" w:hAnsi="Tahoma" w:cs="Tahoma"/>
          <w:i/>
          <w:iCs/>
          <w:color w:val="333333"/>
          <w:sz w:val="17"/>
          <w:lang w:eastAsia="hr-HR"/>
        </w:rPr>
        <w:t xml:space="preserve">ishoda </w:t>
      </w:r>
      <w:r w:rsidRPr="00900AFC">
        <w:rPr>
          <w:rFonts w:ascii="Tahoma" w:eastAsia="Times New Roman" w:hAnsi="Tahoma" w:cs="Tahoma"/>
          <w:color w:val="333333"/>
          <w:sz w:val="17"/>
          <w:szCs w:val="17"/>
          <w:lang w:eastAsia="hr-HR"/>
        </w:rPr>
        <w:t xml:space="preserve">na </w:t>
      </w:r>
      <w:r w:rsidRPr="00900AFC">
        <w:rPr>
          <w:rFonts w:ascii="Tahoma" w:eastAsia="Times New Roman" w:hAnsi="Tahoma" w:cs="Tahoma"/>
          <w:i/>
          <w:iCs/>
          <w:color w:val="333333"/>
          <w:sz w:val="17"/>
          <w:lang w:eastAsia="hr-HR"/>
        </w:rPr>
        <w:t>proces</w:t>
      </w:r>
      <w:r w:rsidRPr="00900AFC">
        <w:rPr>
          <w:rFonts w:ascii="Tahoma" w:eastAsia="Times New Roman" w:hAnsi="Tahoma" w:cs="Tahoma"/>
          <w:color w:val="333333"/>
          <w:sz w:val="17"/>
          <w:szCs w:val="17"/>
          <w:lang w:eastAsia="hr-HR"/>
        </w:rPr>
        <w:t>, na ljude preko kojih bi on trebao biti ostvaren</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Primjer zapošljavanja mladih nezaposlenih osoba: </w:t>
      </w:r>
      <w:r w:rsidRPr="00900AFC">
        <w:rPr>
          <w:rFonts w:ascii="Tahoma" w:eastAsia="Times New Roman" w:hAnsi="Tahoma" w:cs="Tahoma"/>
          <w:i/>
          <w:iCs/>
          <w:color w:val="333333"/>
          <w:sz w:val="17"/>
          <w:lang w:eastAsia="hr-HR"/>
        </w:rPr>
        <w:t xml:space="preserve">agencija za zapošljavanje, ministarstvo financija, sindikati, nezaposlene mlade osobe </w:t>
      </w:r>
    </w:p>
    <w:p w:rsidR="00900AFC" w:rsidRPr="00900AFC" w:rsidRDefault="00900AFC" w:rsidP="00900AFC">
      <w:pPr>
        <w:numPr>
          <w:ilvl w:val="0"/>
          <w:numId w:val="8"/>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Što se u stvari implementira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Razlika okomitog i vodoravnog stajališta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Okomito stajalište  Þ izvršenje jasnog cilja </w:t>
      </w:r>
      <w:r w:rsidRPr="00900AFC">
        <w:rPr>
          <w:rFonts w:ascii="Tahoma" w:eastAsia="Times New Roman" w:hAnsi="Tahoma" w:cs="Tahoma"/>
          <w:i/>
          <w:iCs/>
          <w:color w:val="333333"/>
          <w:sz w:val="17"/>
          <w:lang w:eastAsia="hr-HR"/>
        </w:rPr>
        <w:t>(“stvorenog u glavi nepristranog kreatora politike”)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w:t>
      </w:r>
      <w:r w:rsidRPr="00900AFC">
        <w:rPr>
          <w:rFonts w:ascii="Tahoma" w:eastAsia="Times New Roman" w:hAnsi="Tahoma" w:cs="Tahoma"/>
          <w:i/>
          <w:iCs/>
          <w:color w:val="333333"/>
          <w:sz w:val="17"/>
          <w:lang w:eastAsia="hr-HR"/>
        </w:rPr>
        <w:t> </w:t>
      </w:r>
      <w:r w:rsidRPr="00900AFC">
        <w:rPr>
          <w:rFonts w:ascii="Tahoma" w:eastAsia="Times New Roman" w:hAnsi="Tahoma" w:cs="Tahoma"/>
          <w:color w:val="333333"/>
          <w:sz w:val="17"/>
          <w:szCs w:val="17"/>
          <w:lang w:eastAsia="hr-HR"/>
        </w:rPr>
        <w:t>Postoji li uopće nepristrani kreator politike Þ koji “ispisuje politiku na čistom listu papira”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Vodoravno stajalište Þ takvo nešto ne postoji, implementacija je proces interakcije relevantnih aktera </w:t>
      </w:r>
      <w:r w:rsidRPr="00900AFC">
        <w:rPr>
          <w:rFonts w:ascii="Tahoma" w:eastAsia="Times New Roman" w:hAnsi="Tahoma" w:cs="Tahoma"/>
          <w:i/>
          <w:iCs/>
          <w:color w:val="333333"/>
          <w:sz w:val="17"/>
          <w:lang w:eastAsia="hr-HR"/>
        </w:rPr>
        <w:t>(“neki oblik kolektivnog procesa”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w:t>
      </w:r>
      <w:r w:rsidRPr="00900AFC">
        <w:rPr>
          <w:rFonts w:ascii="Tahoma" w:eastAsia="Times New Roman" w:hAnsi="Tahoma" w:cs="Tahoma"/>
          <w:i/>
          <w:iCs/>
          <w:color w:val="333333"/>
          <w:sz w:val="17"/>
          <w:lang w:eastAsia="hr-HR"/>
        </w:rPr>
        <w:t> </w:t>
      </w:r>
      <w:r w:rsidRPr="00900AFC">
        <w:rPr>
          <w:rFonts w:ascii="Tahoma" w:eastAsia="Times New Roman" w:hAnsi="Tahoma" w:cs="Tahoma"/>
          <w:color w:val="333333"/>
          <w:sz w:val="17"/>
          <w:szCs w:val="17"/>
          <w:lang w:eastAsia="hr-HR"/>
        </w:rPr>
        <w:t xml:space="preserve">Dimenzija vremena Þ proces na započinje neovisnim kreatorom, nego je dio “neprekinute igre” u kojoj akteri prepoznaju pitanja JP i reagiraju na njih (Sabatier, </w:t>
      </w:r>
      <w:r w:rsidRPr="00900AFC">
        <w:rPr>
          <w:rFonts w:ascii="Tahoma" w:eastAsia="Times New Roman" w:hAnsi="Tahoma" w:cs="Tahoma"/>
          <w:i/>
          <w:iCs/>
          <w:color w:val="333333"/>
          <w:sz w:val="17"/>
          <w:lang w:eastAsia="hr-HR"/>
        </w:rPr>
        <w:t>vremenski okvir implementacije JP je od 10-20 godina)</w:t>
      </w:r>
    </w:p>
    <w:p w:rsidR="00900AFC" w:rsidRPr="00900AFC" w:rsidRDefault="00900AFC" w:rsidP="00900AFC">
      <w:pPr>
        <w:numPr>
          <w:ilvl w:val="0"/>
          <w:numId w:val="9"/>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Postoji li alternativa ciljevima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Colebatch, </w:t>
      </w:r>
      <w:r w:rsidRPr="00900AFC">
        <w:rPr>
          <w:rFonts w:ascii="Tahoma" w:eastAsia="Times New Roman" w:hAnsi="Tahoma" w:cs="Tahoma"/>
          <w:i/>
          <w:iCs/>
          <w:color w:val="333333"/>
          <w:sz w:val="17"/>
          <w:lang w:eastAsia="hr-HR"/>
        </w:rPr>
        <w:t>Policy</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Politika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 xml:space="preserve">) se često odnosi na rutine Þ organizacije razvijaju standardne operativne postupke (G.Allison, </w:t>
      </w:r>
      <w:r w:rsidRPr="00900AFC">
        <w:rPr>
          <w:rFonts w:ascii="Tahoma" w:eastAsia="Times New Roman" w:hAnsi="Tahoma" w:cs="Tahoma"/>
          <w:i/>
          <w:iCs/>
          <w:color w:val="333333"/>
          <w:sz w:val="17"/>
          <w:lang w:eastAsia="hr-HR"/>
        </w:rPr>
        <w:t>razlike u djelovanju američkih aktera tijekom kubanske krize 1960-ih)</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Politika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 se često odnosi o na organizacijske strukture</w:t>
      </w:r>
    </w:p>
    <w:p w:rsidR="00900AFC" w:rsidRPr="00900AFC" w:rsidRDefault="00900AFC" w:rsidP="00900AFC">
      <w:pPr>
        <w:numPr>
          <w:ilvl w:val="0"/>
          <w:numId w:val="10"/>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Ciljevi u okomitoj i vodoravnoj dimenziji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Colebatch, kritika standardnog obrasca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Kreatori politika (</w:t>
      </w:r>
      <w:r w:rsidRPr="00900AFC">
        <w:rPr>
          <w:rFonts w:ascii="Tahoma" w:eastAsia="Times New Roman" w:hAnsi="Tahoma" w:cs="Tahoma"/>
          <w:i/>
          <w:iCs/>
          <w:color w:val="333333"/>
          <w:sz w:val="17"/>
          <w:lang w:eastAsia="hr-HR"/>
        </w:rPr>
        <w:t xml:space="preserve">vlast </w:t>
      </w:r>
      <w:r w:rsidRPr="00900AFC">
        <w:rPr>
          <w:rFonts w:ascii="Tahoma" w:eastAsia="Times New Roman" w:hAnsi="Tahoma" w:cs="Tahoma"/>
          <w:color w:val="333333"/>
          <w:sz w:val="17"/>
          <w:szCs w:val="17"/>
          <w:lang w:eastAsia="hr-HR"/>
        </w:rPr>
        <w: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Akteri koji savjetuju politiku ili pružaju potpore u odlučivanju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Provoditelji politika</w:t>
      </w:r>
    </w:p>
    <w:p w:rsidR="00900AFC" w:rsidRPr="00900AFC" w:rsidRDefault="00900AFC" w:rsidP="00900AFC">
      <w:pPr>
        <w:numPr>
          <w:ilvl w:val="0"/>
          <w:numId w:val="11"/>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Ciljevi u okomitoj i vodoravnoj dimenziji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Barett, Fudge, </w:t>
      </w:r>
      <w:r w:rsidRPr="00900AFC">
        <w:rPr>
          <w:rFonts w:ascii="Tahoma" w:eastAsia="Times New Roman" w:hAnsi="Tahoma" w:cs="Tahoma"/>
          <w:i/>
          <w:iCs/>
          <w:color w:val="333333"/>
          <w:sz w:val="17"/>
          <w:lang w:eastAsia="hr-HR"/>
        </w:rPr>
        <w:t>Politika i djelovanje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Između oblikovanja politike </w:t>
      </w:r>
      <w:r w:rsidRPr="00900AFC">
        <w:rPr>
          <w:rFonts w:ascii="Tahoma" w:eastAsia="Times New Roman" w:hAnsi="Tahoma" w:cs="Tahoma"/>
          <w:i/>
          <w:iCs/>
          <w:color w:val="333333"/>
          <w:sz w:val="17"/>
          <w:lang w:eastAsia="hr-HR"/>
        </w:rPr>
        <w:t>(policyja</w:t>
      </w:r>
      <w:r w:rsidRPr="00900AFC">
        <w:rPr>
          <w:rFonts w:ascii="Tahoma" w:eastAsia="Times New Roman" w:hAnsi="Tahoma" w:cs="Tahoma"/>
          <w:color w:val="333333"/>
          <w:sz w:val="17"/>
          <w:szCs w:val="17"/>
          <w:lang w:eastAsia="hr-HR"/>
        </w:rPr>
        <w:t xml:space="preserve">) i njezine provedbe nije moguće povući jasnu granicu Þ </w:t>
      </w:r>
      <w:r w:rsidRPr="00900AFC">
        <w:rPr>
          <w:rFonts w:ascii="Tahoma" w:eastAsia="Times New Roman" w:hAnsi="Tahoma" w:cs="Tahoma"/>
          <w:i/>
          <w:iCs/>
          <w:color w:val="333333"/>
          <w:sz w:val="17"/>
          <w:lang w:eastAsia="hr-HR"/>
        </w:rPr>
        <w:t>ne postoji jasna podjela na one koji “stvaraju” i na one koji “provode” politiku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Oni koji provode neku politiku istodobno i oblikuju ono što “ta politika zapravo jest” Þ “</w:t>
      </w:r>
      <w:r w:rsidRPr="00900AFC">
        <w:rPr>
          <w:rFonts w:ascii="Tahoma" w:eastAsia="Times New Roman" w:hAnsi="Tahoma" w:cs="Tahoma"/>
          <w:i/>
          <w:iCs/>
          <w:color w:val="333333"/>
          <w:sz w:val="17"/>
          <w:lang w:eastAsia="hr-HR"/>
        </w:rPr>
        <w:t>vrh” i “dno” se objedinjuju unutar zajedničkog okvira</w:t>
      </w:r>
    </w:p>
    <w:p w:rsidR="00900AFC" w:rsidRPr="00900AFC" w:rsidRDefault="00900AFC" w:rsidP="00900AFC">
      <w:pPr>
        <w:numPr>
          <w:ilvl w:val="0"/>
          <w:numId w:val="12"/>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Zajedničko djelovanje aktera čak i kad su ciljevi različiti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Hjern, Porter, “Implementacijske strukture”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Pozornost ne treba usmjeriti na jedinstvenu organizaciju Þ </w:t>
      </w:r>
      <w:r w:rsidRPr="00900AFC">
        <w:rPr>
          <w:rFonts w:ascii="Tahoma" w:eastAsia="Times New Roman" w:hAnsi="Tahoma" w:cs="Tahoma"/>
          <w:i/>
          <w:iCs/>
          <w:color w:val="333333"/>
          <w:sz w:val="17"/>
          <w:lang w:eastAsia="hr-HR"/>
        </w:rPr>
        <w:t>niz aktera uključenih u djelovanje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Različite aktere okuplja zajednički program djelovanja Þ </w:t>
      </w:r>
      <w:r w:rsidRPr="00900AFC">
        <w:rPr>
          <w:rFonts w:ascii="Tahoma" w:eastAsia="Times New Roman" w:hAnsi="Tahoma" w:cs="Tahoma"/>
          <w:i/>
          <w:iCs/>
          <w:color w:val="333333"/>
          <w:sz w:val="17"/>
          <w:lang w:eastAsia="hr-HR"/>
        </w:rPr>
        <w:t>svi mu pridonose, mogu se složiti o tome što da rade, ali ne i nužno o tome “zašto to rade”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w:t>
      </w:r>
      <w:r w:rsidRPr="00900AFC">
        <w:rPr>
          <w:rFonts w:ascii="Tahoma" w:eastAsia="Times New Roman" w:hAnsi="Tahoma" w:cs="Tahoma"/>
          <w:i/>
          <w:iCs/>
          <w:color w:val="333333"/>
          <w:sz w:val="17"/>
          <w:lang w:eastAsia="hr-HR"/>
        </w:rPr>
        <w:t> </w:t>
      </w:r>
      <w:r w:rsidRPr="00900AFC">
        <w:rPr>
          <w:rFonts w:ascii="Tahoma" w:eastAsia="Times New Roman" w:hAnsi="Tahoma" w:cs="Tahoma"/>
          <w:color w:val="333333"/>
          <w:sz w:val="17"/>
          <w:szCs w:val="17"/>
          <w:lang w:eastAsia="hr-HR"/>
        </w:rPr>
        <w:t xml:space="preserve">Implementacijska struktura Þ </w:t>
      </w:r>
      <w:r w:rsidRPr="00900AFC">
        <w:rPr>
          <w:rFonts w:ascii="Tahoma" w:eastAsia="Times New Roman" w:hAnsi="Tahoma" w:cs="Tahoma"/>
          <w:i/>
          <w:iCs/>
          <w:color w:val="333333"/>
          <w:sz w:val="17"/>
          <w:lang w:eastAsia="hr-HR"/>
        </w:rPr>
        <w:t xml:space="preserve">okupljanje aktera koji dijele obvezu prema nekom programu </w:t>
      </w:r>
    </w:p>
    <w:p w:rsidR="00900AFC" w:rsidRPr="00900AFC" w:rsidRDefault="00900AFC" w:rsidP="00900AFC">
      <w:pPr>
        <w:numPr>
          <w:ilvl w:val="0"/>
          <w:numId w:val="13"/>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Mobiliziranje ciljeva tijekom djelovanja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Colebatch</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Čime su najveći dio vremena zaokupljeni akteri?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lastRenderedPageBreak/>
        <w:t xml:space="preserve">q  Pregovori izvan hijerarhijske organizacijske strukture Þ </w:t>
      </w:r>
      <w:r w:rsidRPr="00900AFC">
        <w:rPr>
          <w:rFonts w:ascii="Tahoma" w:eastAsia="Times New Roman" w:hAnsi="Tahoma" w:cs="Tahoma"/>
          <w:i/>
          <w:iCs/>
          <w:color w:val="333333"/>
          <w:sz w:val="17"/>
          <w:lang w:eastAsia="hr-HR"/>
        </w:rPr>
        <w:t>a ne uputa po nekoj organizacijskoj hijerarhiji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Okomita dimenzija Þ </w:t>
      </w:r>
      <w:r w:rsidRPr="00900AFC">
        <w:rPr>
          <w:rFonts w:ascii="Tahoma" w:eastAsia="Times New Roman" w:hAnsi="Tahoma" w:cs="Tahoma"/>
          <w:i/>
          <w:iCs/>
          <w:color w:val="333333"/>
          <w:sz w:val="17"/>
          <w:lang w:eastAsia="hr-HR"/>
        </w:rPr>
        <w:t>legitimnost (službenici u nekoj agenciji mogu zatražiti više osoblja kako bi proveli vladine ciljeve)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w:t>
      </w:r>
      <w:r w:rsidRPr="00900AFC">
        <w:rPr>
          <w:rFonts w:ascii="Tahoma" w:eastAsia="Times New Roman" w:hAnsi="Tahoma" w:cs="Tahoma"/>
          <w:i/>
          <w:iCs/>
          <w:color w:val="333333"/>
          <w:sz w:val="17"/>
          <w:lang w:eastAsia="hr-HR"/>
        </w:rPr>
        <w:t> </w:t>
      </w:r>
      <w:r w:rsidRPr="00900AFC">
        <w:rPr>
          <w:rFonts w:ascii="Tahoma" w:eastAsia="Times New Roman" w:hAnsi="Tahoma" w:cs="Tahoma"/>
          <w:color w:val="333333"/>
          <w:sz w:val="17"/>
          <w:szCs w:val="17"/>
          <w:lang w:eastAsia="hr-HR"/>
        </w:rPr>
        <w:t xml:space="preserve">Vodoravna dimenzija Þ </w:t>
      </w:r>
      <w:r w:rsidRPr="00900AFC">
        <w:rPr>
          <w:rFonts w:ascii="Tahoma" w:eastAsia="Times New Roman" w:hAnsi="Tahoma" w:cs="Tahoma"/>
          <w:i/>
          <w:iCs/>
          <w:color w:val="333333"/>
          <w:sz w:val="17"/>
          <w:lang w:eastAsia="hr-HR"/>
        </w:rPr>
        <w:t>djelotvornost (za promjenu prakse koju predviđa službeni cilj potrebna je suradnja s komorama, regionalnom/lokalnom vlašću, inspktorat...)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7.)  </w:t>
      </w:r>
      <w:r w:rsidRPr="00900AFC">
        <w:rPr>
          <w:rFonts w:ascii="Tahoma" w:eastAsia="Times New Roman" w:hAnsi="Tahoma" w:cs="Tahoma"/>
          <w:i/>
          <w:iCs/>
          <w:color w:val="333333"/>
          <w:sz w:val="17"/>
          <w:lang w:eastAsia="hr-HR"/>
        </w:rPr>
        <w:t>TIPOLOGIJA JAVNIH POLITIKA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Svakoj policy, odgovara određeni politički odnos. Svaki politički odnos je odnos moći ili kroz vrijeme struktura moć; zato je ključno identificirati vrste političkih odluka- i političkih odnosa prema kriteriju očekivanog utjecaja.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Odluke se dijele na: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a) distributivne= mogu se lako "razmrviti" na manje jedinice jednakih vrijednosti, ali načelno izoliranih; tek ukupnost tih odluka predstavlja oblik pol odnosa; dobra se dodjeljuju subjektima u društvu- kako svi podjednako, minimalno konflikta ; podobne za alokaciju sredstava koja se mogu dijeliti na manje jedinice (novac, prava, privilegije)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b) regulativne (npr. zakoni)= pojedinačne i specifične, ali ih nije moguće neograničeno dijeliti; formulirane kao opća pravila, ali zapravo pojedinačne (tko će snositi troškove npr. zakona); njima se struktura moći u društvu nastoji sačuvati ili promijeniti; utjecati na ponašanje građana; ovdje konfliktno jer se radi o parcijalnim interesima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 redistributivne= redistribucija dobara među pol jedinicama (npr. klasa, slojeva)- najkonfliktnije; Lowi ih izjednačuje s revolucijama ili krupnim promjenama u redistribuciji društvenih dobara; pol arena redistributivnih odluka visoko je stabilna i institucionalizirana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9.) ciljevi javnih politika: Određivanje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poželjnog stanja i promjena u indikatorima politika koje se provode za zajednicu.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Valja razlikovati dugorocne ili opce ciljeve od operativnih ili specificnih ciljeva. Dugorocnim ciljevima naznacuju se opce namjere, temeljne svrhe koje se žele postici nekom politikom. Operativni ciljevi oznacavaju pak specificne težnje, konkretna postignuca u približavanju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opcem cilju koji se nastoji postici. Opci su ciljevi stoga rijetko précis no definirani, za razliku od operativnih, uz koje se uvijek vezuju mjerljive velicine koje se mogu kvantificirati. Jedan je od važnih pokazatelja na osnovi kojeg se vidi razlika dviju skupina ciljeva i vremenska dimenzija.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Postignuca vezana uz dugorocne ciljeve daju se u vrlo grubim vremenskim dimenzijama, ako se uopce i daju, dok je vremenski horizont unutar kojeg se ocekuje da ce određene mjere dovesti do specificnih ciljeva u pravilu precizno odre!en. I na kraju, dugorocni ciljevi zahvacaju vrlo široko populaciju na koju se odnosi neka politika, dok se operativni ciljevi razmjerno precizno usmjeravaju na ciljane skupine unutar te populacije.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10.   VRSTE POLICY INSTRUMENATA:</w:t>
      </w:r>
    </w:p>
    <w:p w:rsidR="00900AFC" w:rsidRPr="00900AFC" w:rsidRDefault="00900AFC" w:rsidP="00900AFC">
      <w:pPr>
        <w:numPr>
          <w:ilvl w:val="0"/>
          <w:numId w:val="14"/>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RAVNA PRAVILA PONAŠANJA kojima se osigrava poslušnost</w:t>
      </w:r>
    </w:p>
    <w:p w:rsidR="00900AFC" w:rsidRPr="00900AFC" w:rsidRDefault="00900AFC" w:rsidP="00900AFC">
      <w:pPr>
        <w:numPr>
          <w:ilvl w:val="0"/>
          <w:numId w:val="14"/>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POTICAJI, novčane stimulacije za određenu vrstu ponašanja</w:t>
      </w:r>
    </w:p>
    <w:p w:rsidR="00900AFC" w:rsidRPr="00900AFC" w:rsidRDefault="00900AFC" w:rsidP="00900AFC">
      <w:pPr>
        <w:numPr>
          <w:ilvl w:val="0"/>
          <w:numId w:val="14"/>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JAČANJE KAPACITETA, novčane investicije radi povećanja materijalnog, intelektualnog ili kojeg drugog sredstva</w:t>
      </w:r>
    </w:p>
    <w:p w:rsidR="00900AFC" w:rsidRPr="00900AFC" w:rsidRDefault="00900AFC" w:rsidP="00900AFC">
      <w:pPr>
        <w:numPr>
          <w:ilvl w:val="0"/>
          <w:numId w:val="14"/>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PROMJENE SUSTAVA, prijenos ili promijena ovlasti i strukture moći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tehnicki je izraz za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oruđa politike (</w:t>
      </w:r>
      <w:r w:rsidRPr="00900AFC">
        <w:rPr>
          <w:rFonts w:ascii="Tahoma" w:eastAsia="Times New Roman" w:hAnsi="Tahoma" w:cs="Tahoma"/>
          <w:i/>
          <w:iCs/>
          <w:color w:val="333333"/>
          <w:sz w:val="17"/>
          <w:lang w:eastAsia="hr-HR"/>
        </w:rPr>
        <w:t>policy tools</w:t>
      </w:r>
      <w:r w:rsidRPr="00900AFC">
        <w:rPr>
          <w:rFonts w:ascii="Tahoma" w:eastAsia="Times New Roman" w:hAnsi="Tahoma" w:cs="Tahoma"/>
          <w:color w:val="333333"/>
          <w:sz w:val="17"/>
          <w:szCs w:val="17"/>
          <w:lang w:eastAsia="hr-HR"/>
        </w:rPr>
        <w:t>) koja su nužna za ostvarivanje ciljeva javnih politika.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Moderne zajednice koriste se vrlo širokim spektrom instrumenata,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od prisilnih do dragovoljnih. U razmatranju razlicitih vrsta instrumenata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cesto se najcešce pomisli na razlicitu vrstu </w:t>
      </w:r>
      <w:r w:rsidRPr="00900AFC">
        <w:rPr>
          <w:rFonts w:ascii="Tahoma" w:eastAsia="Times New Roman" w:hAnsi="Tahoma" w:cs="Tahoma"/>
          <w:i/>
          <w:iCs/>
          <w:color w:val="333333"/>
          <w:sz w:val="17"/>
          <w:lang w:eastAsia="hr-HR"/>
        </w:rPr>
        <w:t>regulative</w:t>
      </w:r>
      <w:r w:rsidRPr="00900AFC">
        <w:rPr>
          <w:rFonts w:ascii="Tahoma" w:eastAsia="Times New Roman" w:hAnsi="Tahoma" w:cs="Tahoma"/>
          <w:color w:val="333333"/>
          <w:sz w:val="17"/>
          <w:szCs w:val="17"/>
          <w:lang w:eastAsia="hr-HR"/>
        </w:rPr>
        <w:t>, na zakonska i podzakonska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rješenja, kojom se odre!uju pravila ponašanja u nizu sektora,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od kulture do zaštite okoliša. No, u velikom broju slucajeva, od obrane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i nacionalne sigurnosti, do socijalne skrbi, puko postojanje odgovarajuce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regulacije ne pokazuje se dovoljnim uvjetom te je potrebno da se razlicite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razine vlasti </w:t>
      </w:r>
      <w:r w:rsidRPr="00900AFC">
        <w:rPr>
          <w:rFonts w:ascii="Tahoma" w:eastAsia="Times New Roman" w:hAnsi="Tahoma" w:cs="Tahoma"/>
          <w:i/>
          <w:iCs/>
          <w:color w:val="333333"/>
          <w:sz w:val="17"/>
          <w:lang w:eastAsia="hr-HR"/>
        </w:rPr>
        <w:t>izravno ukljuce u pribavljanje pojedinih usluga</w:t>
      </w:r>
      <w:r w:rsidRPr="00900AFC">
        <w:rPr>
          <w:rFonts w:ascii="Tahoma" w:eastAsia="Times New Roman" w:hAnsi="Tahoma" w:cs="Tahoma"/>
          <w:color w:val="333333"/>
          <w:sz w:val="17"/>
          <w:szCs w:val="17"/>
          <w:lang w:eastAsia="hr-HR"/>
        </w:rPr>
        <w:t>. Drugim rijecima,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potrebno je stvoriti organizacijske jedinice koje ce gra!anima pružati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usluge, neovisno o tome je li rijec o upravama u pojedinim ministarstvima,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javnim agencijama ili pak o javnim poduzecima. </w:t>
      </w:r>
      <w:r w:rsidRPr="00900AFC">
        <w:rPr>
          <w:rFonts w:ascii="Tahoma" w:eastAsia="Times New Roman" w:hAnsi="Tahoma" w:cs="Tahoma"/>
          <w:i/>
          <w:iCs/>
          <w:color w:val="333333"/>
          <w:sz w:val="17"/>
          <w:lang w:eastAsia="hr-HR"/>
        </w:rPr>
        <w:t xml:space="preserve">Tržišni mehanizam </w:t>
      </w:r>
      <w:r w:rsidRPr="00900AFC">
        <w:rPr>
          <w:rFonts w:ascii="Tahoma" w:eastAsia="Times New Roman" w:hAnsi="Tahoma" w:cs="Tahoma"/>
          <w:color w:val="333333"/>
          <w:sz w:val="17"/>
          <w:szCs w:val="17"/>
          <w:lang w:eastAsia="hr-HR"/>
        </w:rPr>
        <w:t>naredna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lastRenderedPageBreak/>
        <w:t>je vrsta instrumenta, koji se može svrstati u skupinu dragovoljnih,</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a može se javljati u razlicitim oblicima, od privatizacije, privatno-javnog</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partnerstva do pribavljanja usluge na tržištu za neki organ uprave (</w:t>
      </w:r>
      <w:r w:rsidRPr="00900AFC">
        <w:rPr>
          <w:rFonts w:ascii="Tahoma" w:eastAsia="Times New Roman" w:hAnsi="Tahoma" w:cs="Tahoma"/>
          <w:i/>
          <w:iCs/>
          <w:color w:val="333333"/>
          <w:sz w:val="17"/>
          <w:lang w:eastAsia="hr-HR"/>
        </w:rPr>
        <w:t>contracting</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i/>
          <w:iCs/>
          <w:color w:val="333333"/>
          <w:sz w:val="17"/>
          <w:lang w:eastAsia="hr-HR"/>
        </w:rPr>
        <w:t>by-out</w:t>
      </w:r>
      <w:r w:rsidRPr="00900AFC">
        <w:rPr>
          <w:rFonts w:ascii="Tahoma" w:eastAsia="Times New Roman" w:hAnsi="Tahoma" w:cs="Tahoma"/>
          <w:color w:val="333333"/>
          <w:sz w:val="17"/>
          <w:szCs w:val="17"/>
          <w:lang w:eastAsia="hr-HR"/>
        </w:rPr>
        <w:t xml:space="preserve">). Narednu vrstu instrumenata predstavljaju </w:t>
      </w:r>
      <w:r w:rsidRPr="00900AFC">
        <w:rPr>
          <w:rFonts w:ascii="Tahoma" w:eastAsia="Times New Roman" w:hAnsi="Tahoma" w:cs="Tahoma"/>
          <w:i/>
          <w:iCs/>
          <w:color w:val="333333"/>
          <w:sz w:val="17"/>
          <w:lang w:eastAsia="hr-HR"/>
        </w:rPr>
        <w:t>oporezivanje i javna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i/>
          <w:iCs/>
          <w:color w:val="333333"/>
          <w:sz w:val="17"/>
          <w:lang w:eastAsia="hr-HR"/>
        </w:rPr>
        <w:t>potrošnja</w:t>
      </w:r>
      <w:r w:rsidRPr="00900AFC">
        <w:rPr>
          <w:rFonts w:ascii="Tahoma" w:eastAsia="Times New Roman" w:hAnsi="Tahoma" w:cs="Tahoma"/>
          <w:color w:val="333333"/>
          <w:sz w:val="17"/>
          <w:szCs w:val="17"/>
          <w:lang w:eastAsia="hr-HR"/>
        </w:rPr>
        <w:t>, pri cemu je kod potonjeg osobito znacajna upotreba transfernih</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placanja i razlicitih vrsta subvencija. Posljednju skupinu instrumenata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može se nazvati </w:t>
      </w:r>
      <w:r w:rsidRPr="00900AFC">
        <w:rPr>
          <w:rFonts w:ascii="Tahoma" w:eastAsia="Times New Roman" w:hAnsi="Tahoma" w:cs="Tahoma"/>
          <w:i/>
          <w:iCs/>
          <w:color w:val="333333"/>
          <w:sz w:val="17"/>
          <w:lang w:eastAsia="hr-HR"/>
        </w:rPr>
        <w:t>obrazovanjem</w:t>
      </w:r>
      <w:r w:rsidRPr="00900AFC">
        <w:rPr>
          <w:rFonts w:ascii="Tahoma" w:eastAsia="Times New Roman" w:hAnsi="Tahoma" w:cs="Tahoma"/>
          <w:color w:val="333333"/>
          <w:sz w:val="17"/>
          <w:szCs w:val="17"/>
          <w:lang w:eastAsia="hr-HR"/>
        </w:rPr>
        <w:t xml:space="preserve">, </w:t>
      </w:r>
      <w:r w:rsidRPr="00900AFC">
        <w:rPr>
          <w:rFonts w:ascii="Tahoma" w:eastAsia="Times New Roman" w:hAnsi="Tahoma" w:cs="Tahoma"/>
          <w:i/>
          <w:iCs/>
          <w:color w:val="333333"/>
          <w:sz w:val="17"/>
          <w:lang w:eastAsia="hr-HR"/>
        </w:rPr>
        <w:t>informiranjem i uvjeravanjem</w:t>
      </w:r>
      <w:r w:rsidRPr="00900AFC">
        <w:rPr>
          <w:rFonts w:ascii="Tahoma" w:eastAsia="Times New Roman" w:hAnsi="Tahoma" w:cs="Tahoma"/>
          <w:color w:val="333333"/>
          <w:sz w:val="17"/>
          <w:szCs w:val="17"/>
          <w:lang w:eastAsia="hr-HR"/>
        </w:rPr>
        <w:t>, a posebno su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pogodni za razlicite vrste prevencijskih politika, primjerice politike protiv</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zloporabe droga ili pak politike ocuvanja okoliša.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11.) AGENDA - postavljanje dnevnog reda (engl. </w:t>
      </w:r>
      <w:r w:rsidRPr="00900AFC">
        <w:rPr>
          <w:rFonts w:ascii="Tahoma" w:eastAsia="Times New Roman" w:hAnsi="Tahoma" w:cs="Tahoma"/>
          <w:i/>
          <w:iCs/>
          <w:color w:val="333333"/>
          <w:sz w:val="17"/>
          <w:lang w:eastAsia="hr-HR"/>
        </w:rPr>
        <w:t>agenda-setting</w:t>
      </w:r>
      <w:r w:rsidRPr="00900AFC">
        <w:rPr>
          <w:rFonts w:ascii="Tahoma" w:eastAsia="Times New Roman" w:hAnsi="Tahoma" w:cs="Tahoma"/>
          <w:color w:val="333333"/>
          <w:sz w:val="17"/>
          <w:szCs w:val="17"/>
          <w:lang w:eastAsia="hr-HR"/>
        </w:rPr>
        <w:t>) pocetna je faza procesa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stvaranja neke politike, u kojoj se neka pitanja stavljaju na dnevni red</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politicke rasprave. Broj aktera koji se pojavljuju u tom dijelu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procesa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razmjerno je velik, jer se ne odnosi samo na vladine dužnosnike i predstavnike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politickih stranaka, vec i na dionike izvan struktura vlasti. Djelovanjem</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razlicitih aktera adresira se širok spektar tema kojima se nastoji dati pozornost i oblikovati ih kao politike koje ce slijediti određena zajednica. Postavljanje dnevnog reda nije, dakako, automatsko. Politika cesto monopolizira ne samo nacin stavljanja nekog pitanja na dnevni red vec i odluku o tome hoce li neko pitanje uopce doci na dnevni red politickog odlucivanja. Mnoge istraživacke studije pokazale su zapravo da je najveca razina politicke moci potrebna da bi se sprijecilo da neko pitanje uopce i dođe na dnevni red te postane politikom koja se provodi za zajednicu.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Dvije osnovne vrste dnevnog reda :</w:t>
      </w:r>
    </w:p>
    <w:p w:rsidR="00900AFC" w:rsidRPr="00900AFC" w:rsidRDefault="00900AFC" w:rsidP="00900AFC">
      <w:pPr>
        <w:numPr>
          <w:ilvl w:val="0"/>
          <w:numId w:val="15"/>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Sustavni dnevni red- sve što se percipira kao važno i o čemu se raspravlja o javnosti</w:t>
      </w:r>
    </w:p>
    <w:p w:rsidR="00900AFC" w:rsidRPr="00900AFC" w:rsidRDefault="00900AFC" w:rsidP="00900AFC">
      <w:pPr>
        <w:numPr>
          <w:ilvl w:val="0"/>
          <w:numId w:val="15"/>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Institucijski ( formalni) dnevni red- nadležna tijela ih smatraju važnima i na njima se angažiraju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Dvije podgrupe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Sadržaji o kojima se raspravljaju o stavljanju na dnevni red</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Sadržaji koji su prošli filtriranje i postali dijelom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U obje grupe : stare teme ; po sili zakona ( budžet), novi problemi ( za ulaz i institucijsku agendu koriste drugačije mehanizme i reprezentacije)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12.)  formulacija politike (engl. </w:t>
      </w:r>
      <w:r w:rsidRPr="00900AFC">
        <w:rPr>
          <w:rFonts w:ascii="Tahoma" w:eastAsia="Times New Roman" w:hAnsi="Tahoma" w:cs="Tahoma"/>
          <w:i/>
          <w:iCs/>
          <w:color w:val="333333"/>
          <w:sz w:val="17"/>
          <w:lang w:eastAsia="hr-HR"/>
        </w:rPr>
        <w:t>policy formulation</w:t>
      </w:r>
      <w:r w:rsidRPr="00900AFC">
        <w:rPr>
          <w:rFonts w:ascii="Tahoma" w:eastAsia="Times New Roman" w:hAnsi="Tahoma" w:cs="Tahoma"/>
          <w:color w:val="333333"/>
          <w:sz w:val="17"/>
          <w:szCs w:val="17"/>
          <w:lang w:eastAsia="hr-HR"/>
        </w:rPr>
        <w:t xml:space="preserve">) druga je faza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ciklusa,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u kojoj se odabire nacin rješavanja problema koji se želi riješiti nekom politikom.</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To je, dakle, faza procesa stvaranja politike u kojoj zainteresirani akteri definiraju, razmatraju, prihvacaju ili odbacuju opcije koje se pojavljuju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kao moguci nacin rješavanja nekog problema s kojim se suocava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zajednica. U fazi formulacije pojavljuje se velik broj aktera, a sam proces</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cesto je difuzan i ovisi od slucaja do slucaja. No ono što je temeljno obilježje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te faze jest cinjenica da se u njoj zapocinje s ozbiljnom primjenom</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analize. U toj se fazi, naime, zapocinje s oblikovanjem specificnog</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diskursa o nekoj politici, a u toj je fazi vrlo izražen i utjecaj one vrste dionika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koju bi se možda najbolje moglo oznaciti nekom vrstom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kolektiviteta.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Naime, umjesto da se pravi razlika izme%u formalnih i neformalnih</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aktera, fazu formulacije može se mnogo bolje razumjeti i objasniti upotrebom</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izraza kao što su, primjerice, problemske mreže,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mreže ili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zajednice, što su sve redom kolektiviteti koji se formiraju u procesu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oblikovanja javnih politika i koji u bitnome određuju nacin na koji ce neka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lastRenderedPageBreak/>
        <w:t>politika biti provedena. Izme%u njih postoje razlicite vrste veza i razlicite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razine homogenosti (najviša je u slucaju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zajednica), i to je osnovni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razlog zbog kojeg je formuliranje politike cesto difuzna i redovito vrlo</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kompleksna faza u stvaranju politike. Premda se cesto nastoji istaknuti da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je to faza u kojoj se pojavljuju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eksperti, valja jednako tako istaknuti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da je to faza u kojoj se cesto ne postignu jasne definicije problema, jednako</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kao što se stalno iznova pojavljuju nove formulacije i preformulacije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starih problema, nakon što se vec pocelo provoditi određene politike.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13. IMPLEMENTACIJA - ili provođenje neke politike jest faza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procesa koja slijedi nakon legitimiranja politike, odnosno nakon što se donese odluka o tome da se zapocne s provođenjem</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politike u podrucju koje je ocijenjeno relevantnim za neku zajednicu. U tom smislu implementacija je prema mišljenju niza teoreticara kljucna faza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procesa, buduci da se tek u njoj mogu vidjeti dvije temeljne stvari koje se ocekuju od neke javne politike – kakva je vrsta vladine ili bilo koja druga vrsta intervencije poduzeta te kakve ce to posljedice imati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na društvo odnosno na pojedine društvene skupine. Klasicna istraživanja tog pitanja proveli su americki znanstvenici Wildavsky i Pressman, koji su u svojoj utjecajnoj knjizi </w:t>
      </w:r>
      <w:r w:rsidRPr="00900AFC">
        <w:rPr>
          <w:rFonts w:ascii="Tahoma" w:eastAsia="Times New Roman" w:hAnsi="Tahoma" w:cs="Tahoma"/>
          <w:i/>
          <w:iCs/>
          <w:color w:val="333333"/>
          <w:sz w:val="17"/>
          <w:lang w:eastAsia="hr-HR"/>
        </w:rPr>
        <w:t xml:space="preserve">Implementacija </w:t>
      </w:r>
      <w:r w:rsidRPr="00900AFC">
        <w:rPr>
          <w:rFonts w:ascii="Tahoma" w:eastAsia="Times New Roman" w:hAnsi="Tahoma" w:cs="Tahoma"/>
          <w:color w:val="333333"/>
          <w:sz w:val="17"/>
          <w:szCs w:val="17"/>
          <w:lang w:eastAsia="hr-HR"/>
        </w:rPr>
        <w:t>1973. analizirali provedbu programa federalne vlade vezanog uz lokalni gospodarski razvoj u jednom kalifornijskome okrugu, dajuci na taj nacin pionirski doprinos istraživanju teškoca u implementaciji javnih politika. Na njihova istraživanja nadovezali su se ostali autori, utvr%ujuci dug popis uvjeta koji su potrebni za uspješnu implementaciju. Neki su autori pokazali da cesto upravo najniža razina javnih službenika presudno oblikuje politiku pomocu diskrecijskog prava na njezino provođenje, što je u literaturi postalo poznato kao problem »šalterskih službenika«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15.) TEORIJE ODLUČIVANJA:</w:t>
      </w:r>
    </w:p>
    <w:p w:rsidR="00900AFC" w:rsidRPr="00900AFC" w:rsidRDefault="00900AFC" w:rsidP="00900AFC">
      <w:pPr>
        <w:numPr>
          <w:ilvl w:val="0"/>
          <w:numId w:val="16"/>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Tri izbora prilikom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i/>
          <w:iCs/>
          <w:color w:val="333333"/>
          <w:sz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NEGATIVNO ODLUČIVANJE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v   Odlučivanjem se postiže održanje </w:t>
      </w:r>
      <w:r w:rsidRPr="00900AFC">
        <w:rPr>
          <w:rFonts w:ascii="Tahoma" w:eastAsia="Times New Roman" w:hAnsi="Tahoma" w:cs="Tahoma"/>
          <w:i/>
          <w:iCs/>
          <w:color w:val="333333"/>
          <w:sz w:val="17"/>
          <w:lang w:eastAsia="hr-HR"/>
        </w:rPr>
        <w:t xml:space="preserve">status quo </w:t>
      </w:r>
      <w:r w:rsidRPr="00900AFC">
        <w:rPr>
          <w:rFonts w:ascii="Tahoma" w:eastAsia="Times New Roman" w:hAnsi="Tahoma" w:cs="Tahoma"/>
          <w:color w:val="333333"/>
          <w:sz w:val="17"/>
          <w:szCs w:val="17"/>
          <w:lang w:eastAsia="hr-HR"/>
        </w:rPr>
        <w:t>situacije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w:t>
      </w:r>
      <w:r w:rsidRPr="00900AFC">
        <w:rPr>
          <w:rFonts w:ascii="Tahoma" w:eastAsia="Times New Roman" w:hAnsi="Tahoma" w:cs="Tahoma"/>
          <w:i/>
          <w:iCs/>
          <w:color w:val="333333"/>
          <w:sz w:val="17"/>
          <w:lang w:eastAsia="hr-HR"/>
        </w:rPr>
        <w:t> </w:t>
      </w:r>
      <w:r w:rsidRPr="00900AFC">
        <w:rPr>
          <w:rFonts w:ascii="Tahoma" w:eastAsia="Times New Roman" w:hAnsi="Tahoma" w:cs="Tahoma"/>
          <w:color w:val="333333"/>
          <w:sz w:val="17"/>
          <w:szCs w:val="17"/>
          <w:lang w:eastAsia="hr-HR"/>
        </w:rPr>
        <w:t>POZITIVNO ODLUČIVANJE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v   Odlučivanje kojim se mijenja </w:t>
      </w:r>
      <w:r w:rsidRPr="00900AFC">
        <w:rPr>
          <w:rFonts w:ascii="Tahoma" w:eastAsia="Times New Roman" w:hAnsi="Tahoma" w:cs="Tahoma"/>
          <w:i/>
          <w:iCs/>
          <w:color w:val="333333"/>
          <w:sz w:val="17"/>
          <w:lang w:eastAsia="hr-HR"/>
        </w:rPr>
        <w:t xml:space="preserve">status quo </w:t>
      </w:r>
      <w:r w:rsidRPr="00900AFC">
        <w:rPr>
          <w:rFonts w:ascii="Tahoma" w:eastAsia="Times New Roman" w:hAnsi="Tahoma" w:cs="Tahoma"/>
          <w:color w:val="333333"/>
          <w:sz w:val="17"/>
          <w:szCs w:val="17"/>
          <w:lang w:eastAsia="hr-HR"/>
        </w:rPr>
        <w:t>u vezi nekog pitanja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NEODLUČIVANJE  </w:t>
      </w:r>
      <w:r w:rsidRPr="00900AFC">
        <w:rPr>
          <w:rFonts w:ascii="Tahoma" w:eastAsia="Times New Roman" w:hAnsi="Tahoma" w:cs="Tahoma"/>
          <w:i/>
          <w:iCs/>
          <w:color w:val="333333"/>
          <w:sz w:val="17"/>
          <w:lang w:eastAsia="hr-HR"/>
        </w:rPr>
        <w:t>(non-decisions)</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v   Opcije da se promijeni </w:t>
      </w:r>
      <w:r w:rsidRPr="00900AFC">
        <w:rPr>
          <w:rFonts w:ascii="Tahoma" w:eastAsia="Times New Roman" w:hAnsi="Tahoma" w:cs="Tahoma"/>
          <w:i/>
          <w:iCs/>
          <w:color w:val="333333"/>
          <w:sz w:val="17"/>
          <w:lang w:eastAsia="hr-HR"/>
        </w:rPr>
        <w:t xml:space="preserve">status quo </w:t>
      </w:r>
      <w:r w:rsidRPr="00900AFC">
        <w:rPr>
          <w:rFonts w:ascii="Tahoma" w:eastAsia="Times New Roman" w:hAnsi="Tahoma" w:cs="Tahoma"/>
          <w:color w:val="333333"/>
          <w:sz w:val="17"/>
          <w:szCs w:val="17"/>
          <w:lang w:eastAsia="hr-HR"/>
        </w:rPr>
        <w:t>uopće ne dolaze na dnevni red odlučivanja</w:t>
      </w:r>
      <w:r w:rsidRPr="00900AFC">
        <w:rPr>
          <w:rFonts w:ascii="Tahoma" w:eastAsia="Times New Roman" w:hAnsi="Tahoma" w:cs="Tahoma"/>
          <w:i/>
          <w:iCs/>
          <w:color w:val="333333"/>
          <w:sz w:val="17"/>
          <w:lang w:eastAsia="hr-HR"/>
        </w:rPr>
        <w:t xml:space="preserve"> </w:t>
      </w:r>
    </w:p>
    <w:p w:rsidR="00900AFC" w:rsidRPr="00900AFC" w:rsidRDefault="00900AFC" w:rsidP="00900AFC">
      <w:pPr>
        <w:numPr>
          <w:ilvl w:val="0"/>
          <w:numId w:val="17"/>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Temeljni modeli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RACIONALNI MODEL</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INKREMENTALNI MODEL</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MODEL A. ETZIONIJA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DESKRIPTIVNI MODELI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ODLUČIVANJE I POLITIČKA MOĆ</w:t>
      </w:r>
    </w:p>
    <w:p w:rsidR="00900AFC" w:rsidRPr="00900AFC" w:rsidRDefault="00900AFC" w:rsidP="00900AFC">
      <w:pPr>
        <w:numPr>
          <w:ilvl w:val="0"/>
          <w:numId w:val="18"/>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Racionalni (sinoptički) model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Pretpostavlja da akteri tijekom odlučivanja poduzimaju niz sekvencijskih koraka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Ustanovljava se CILJ koji treba omogućiti rješenje problema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Utvrđuju se ALTERNATIVNE STRATEGIJE postizanja cilja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Razmatraju se i procjenjuju sve temeljne POSLJEDICE ALTERNATIVNIH STRATEGIJA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Na kraju se ODABIRE STRATEGIJA koja na najbolji način rješava problem ili ga pak rješava uz najmanji trošak</w:t>
      </w:r>
    </w:p>
    <w:p w:rsidR="00900AFC" w:rsidRPr="00900AFC" w:rsidRDefault="00900AFC" w:rsidP="00900AFC">
      <w:pPr>
        <w:numPr>
          <w:ilvl w:val="0"/>
          <w:numId w:val="19"/>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Racionalni model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lastRenderedPageBreak/>
        <w:t>Model ograničene racionalnosti Herberta Simona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Postoji rascjep između idealnog modela odlučivanja i stvarnih procesa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Spomenuti rascjep rješava se uvođenjem koncepta ograničene racionalnosti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Njime se pokazuje da cilj onih koji odlučuju više nije maksimiranje vrijednosti, već optimalizacija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Analiza se ograničava samo na one odluke koje donose predvidljivu i prihvatljivu dobit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Mogućnost odlučivanja je ograničena:  spoznajnim, vremenskim, financijskim i drugim ograničenjima</w:t>
      </w:r>
    </w:p>
    <w:p w:rsidR="00900AFC" w:rsidRPr="00900AFC" w:rsidRDefault="00900AFC" w:rsidP="00900AFC">
      <w:pPr>
        <w:numPr>
          <w:ilvl w:val="0"/>
          <w:numId w:val="20"/>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Inkrementalni model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Charles Lindblom kritizira racionalni model i razvija inkrementalni model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Sinoptički model nije primjeren ograničenim čovjekovim sposobnostima rješavanja problema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Ne uvažava neadekvatnost raspoloživih informacija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Nije prilagođen skupoći analize koju treba provesti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Nije prilagođen povezanosti činjenica i vrijednosti u odlučivanju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Nije prilagođen raznolikim oblicima putem kojih se pojavlju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problemi u stvarnom životu</w:t>
      </w:r>
    </w:p>
    <w:p w:rsidR="00900AFC" w:rsidRPr="00900AFC" w:rsidRDefault="00900AFC" w:rsidP="00900AFC">
      <w:pPr>
        <w:numPr>
          <w:ilvl w:val="0"/>
          <w:numId w:val="21"/>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Inkrementalni model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Charles Lindblom – vrste političkih odluka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Inkrementalne odluke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proizvode ograničene promjene u svojoj okolini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ne zahtijevaju potpunu informiranost o svim mogućnostima izbora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Četiri osnovne skupine odluka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v  stupanj promjene </w:t>
      </w:r>
      <w:r w:rsidRPr="00900AFC">
        <w:rPr>
          <w:rFonts w:ascii="Tahoma" w:eastAsia="Times New Roman" w:hAnsi="Tahoma" w:cs="Tahoma"/>
          <w:i/>
          <w:iCs/>
          <w:color w:val="333333"/>
          <w:sz w:val="17"/>
          <w:lang w:eastAsia="hr-HR"/>
        </w:rPr>
        <w:t xml:space="preserve">(mali, veliki)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v  Razina informiranosti vezana uz promjenu </w:t>
      </w:r>
      <w:r w:rsidRPr="00900AFC">
        <w:rPr>
          <w:rFonts w:ascii="Tahoma" w:eastAsia="Times New Roman" w:hAnsi="Tahoma" w:cs="Tahoma"/>
          <w:i/>
          <w:iCs/>
          <w:color w:val="333333"/>
          <w:sz w:val="17"/>
          <w:lang w:eastAsia="hr-HR"/>
        </w:rPr>
        <w:t>(visoka, niska)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četiri vrste odluka</w:t>
      </w:r>
    </w:p>
    <w:p w:rsidR="00900AFC" w:rsidRPr="00900AFC" w:rsidRDefault="00900AFC" w:rsidP="00900AFC">
      <w:pPr>
        <w:numPr>
          <w:ilvl w:val="0"/>
          <w:numId w:val="22"/>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Inkrementalni model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Charles Lindblom – četiri vrste političkih odluka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Odluke krupnih posljedica zasnovane na visokoj informiranosti Þ </w:t>
      </w:r>
      <w:r w:rsidRPr="00900AFC">
        <w:rPr>
          <w:rFonts w:ascii="Tahoma" w:eastAsia="Times New Roman" w:hAnsi="Tahoma" w:cs="Tahoma"/>
          <w:i/>
          <w:iCs/>
          <w:color w:val="333333"/>
          <w:sz w:val="17"/>
          <w:lang w:eastAsia="hr-HR"/>
        </w:rPr>
        <w:t>praktički se ne mogu postići racionalnim odlučivanjem</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Minimalne promjene na temelju visoke informiranosti Þ </w:t>
      </w:r>
      <w:r w:rsidRPr="00900AFC">
        <w:rPr>
          <w:rFonts w:ascii="Tahoma" w:eastAsia="Times New Roman" w:hAnsi="Tahoma" w:cs="Tahoma"/>
          <w:i/>
          <w:iCs/>
          <w:color w:val="333333"/>
          <w:sz w:val="17"/>
          <w:lang w:eastAsia="hr-HR"/>
        </w:rPr>
        <w:t>takav je veliki broj odluka u političkoj sferi, njihove posljedice su u pravilu inkrementalne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Krupne odluke u uvjetima niske informiranosti Þ </w:t>
      </w:r>
      <w:r w:rsidRPr="00900AFC">
        <w:rPr>
          <w:rFonts w:ascii="Tahoma" w:eastAsia="Times New Roman" w:hAnsi="Tahoma" w:cs="Tahoma"/>
          <w:i/>
          <w:iCs/>
          <w:color w:val="333333"/>
          <w:sz w:val="17"/>
          <w:lang w:eastAsia="hr-HR"/>
        </w:rPr>
        <w:t>ne spadadju u rutinsko političko odlučivanje, vezane su uz krize, ratove, katastrofe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q  </w:t>
      </w:r>
      <w:r w:rsidRPr="00900AFC">
        <w:rPr>
          <w:rFonts w:ascii="Tahoma" w:eastAsia="Times New Roman" w:hAnsi="Tahoma" w:cs="Tahoma"/>
          <w:i/>
          <w:iCs/>
          <w:color w:val="333333"/>
          <w:sz w:val="17"/>
          <w:lang w:eastAsia="hr-HR"/>
        </w:rPr>
        <w:t> </w:t>
      </w:r>
      <w:r w:rsidRPr="00900AFC">
        <w:rPr>
          <w:rFonts w:ascii="Tahoma" w:eastAsia="Times New Roman" w:hAnsi="Tahoma" w:cs="Tahoma"/>
          <w:color w:val="333333"/>
          <w:sz w:val="17"/>
          <w:szCs w:val="17"/>
          <w:lang w:eastAsia="hr-HR"/>
        </w:rPr>
        <w:t xml:space="preserve">Minimalne promjene uz nisku informiranost Þ </w:t>
      </w:r>
      <w:r w:rsidRPr="00900AFC">
        <w:rPr>
          <w:rFonts w:ascii="Tahoma" w:eastAsia="Times New Roman" w:hAnsi="Tahoma" w:cs="Tahoma"/>
          <w:i/>
          <w:iCs/>
          <w:color w:val="333333"/>
          <w:sz w:val="17"/>
          <w:lang w:eastAsia="hr-HR"/>
        </w:rPr>
        <w:t>najčešće odluke u političkom sustavu</w:t>
      </w:r>
    </w:p>
    <w:p w:rsidR="00900AFC" w:rsidRPr="00900AFC" w:rsidRDefault="00900AFC" w:rsidP="00900AFC">
      <w:pPr>
        <w:numPr>
          <w:ilvl w:val="0"/>
          <w:numId w:val="23"/>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Usporedba racionalnog i inkrementalnog modela</w:t>
      </w:r>
    </w:p>
    <w:p w:rsidR="00900AFC" w:rsidRPr="00900AFC" w:rsidRDefault="00900AFC" w:rsidP="00900AFC">
      <w:pPr>
        <w:numPr>
          <w:ilvl w:val="0"/>
          <w:numId w:val="23"/>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RACIONALNI MODEL</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Ciljevi se određuju prije sredstava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Analiza je sveobuhvatna – razmatraju se svi učinci svih opcija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Postoji “najbolja politika” kojom se mogu postići željeni ciljevi</w:t>
      </w:r>
    </w:p>
    <w:p w:rsidR="00900AFC" w:rsidRPr="00900AFC" w:rsidRDefault="00900AFC" w:rsidP="00900AFC">
      <w:pPr>
        <w:numPr>
          <w:ilvl w:val="0"/>
          <w:numId w:val="24"/>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INKREMENTALNI MODEL</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Ciljevi i sredstava se razmatraju zajedno</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Analiza je selektivna – predmet analize je dobra, a ne najbolja politika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“Dobra politika” je ona o kojoj se svi mogu dogovoriti</w:t>
      </w:r>
    </w:p>
    <w:p w:rsidR="00900AFC" w:rsidRPr="00900AFC" w:rsidRDefault="00900AFC" w:rsidP="00900AFC">
      <w:pPr>
        <w:numPr>
          <w:ilvl w:val="0"/>
          <w:numId w:val="25"/>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Model odlučivanja A.Etzionia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Amitai Etzioni, </w:t>
      </w:r>
      <w:r w:rsidRPr="00900AFC">
        <w:rPr>
          <w:rFonts w:ascii="Tahoma" w:eastAsia="Times New Roman" w:hAnsi="Tahoma" w:cs="Tahoma"/>
          <w:i/>
          <w:iCs/>
          <w:color w:val="333333"/>
          <w:sz w:val="17"/>
          <w:lang w:eastAsia="hr-HR"/>
        </w:rPr>
        <w:t>The Active Society  (1968.)</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lastRenderedPageBreak/>
        <w:t>q  Predlaže  srednji put između racionalnog i inkrementalnog modela Þ mixed-scaning strategija (MSS)</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Racionalni model Þ utopistički nerealan</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Inkrementalni Þ odluke nemaju jasnog smjera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MSS Þ na temelju pregleda stanja biraju se dugoročni ciljevi koji se ostvaruju nizom inkrementalnih odluka</w:t>
      </w:r>
    </w:p>
    <w:p w:rsidR="00900AFC" w:rsidRPr="00900AFC" w:rsidRDefault="00900AFC" w:rsidP="00900AFC">
      <w:pPr>
        <w:numPr>
          <w:ilvl w:val="0"/>
          <w:numId w:val="26"/>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Deskriptivni model - Odlučivanje u uvjetima organizirane anarhije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M.Cohen, J. March, J. Olsen, “Model organizacijskog izbora na temelju ‘kante za smeće’” (1972.)</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Nedefinirani ciljevi i preferencije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Preferencije se otkrivaju kroz samu aktivnost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Nejasna tehnologija 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Organizacija djeluje na temelu pokušaja i pogreške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Fluidna participacija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Publika i sudionici stalno se mijenjaju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numPr>
          <w:ilvl w:val="0"/>
          <w:numId w:val="27"/>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Neoelitistička kritika modela političke moći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P.  Bachrach, M. Baratz, “Dva lica moći” (1962.), </w:t>
      </w:r>
      <w:r w:rsidRPr="00900AFC">
        <w:rPr>
          <w:rFonts w:ascii="Tahoma" w:eastAsia="Times New Roman" w:hAnsi="Tahoma" w:cs="Tahoma"/>
          <w:i/>
          <w:iCs/>
          <w:color w:val="333333"/>
          <w:sz w:val="17"/>
          <w:lang w:eastAsia="hr-HR"/>
        </w:rPr>
        <w:t>najcitiraniji članak  u povijesti američke politologije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Osnovna potka – “drugo lice moći”: nisu li brojni problemi potisnuti s javne pozornice prije negoli su uspjeli postići javni status?</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Vrhunska moć – moć odlučivanja o tome što će se odlučivati!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Koncepcija neodlučivanja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Izraze moć, sila, utjecaj i autoritet ne rabe kao sinonime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4.) dizajn javnih politika (engl. </w:t>
      </w:r>
      <w:r w:rsidRPr="00900AFC">
        <w:rPr>
          <w:rFonts w:ascii="Tahoma" w:eastAsia="Times New Roman" w:hAnsi="Tahoma" w:cs="Tahoma"/>
          <w:i/>
          <w:iCs/>
          <w:color w:val="333333"/>
          <w:sz w:val="17"/>
          <w:lang w:eastAsia="hr-HR"/>
        </w:rPr>
        <w:t>policy design</w:t>
      </w:r>
      <w:r w:rsidRPr="00900AFC">
        <w:rPr>
          <w:rFonts w:ascii="Tahoma" w:eastAsia="Times New Roman" w:hAnsi="Tahoma" w:cs="Tahoma"/>
          <w:color w:val="333333"/>
          <w:sz w:val="17"/>
          <w:szCs w:val="17"/>
          <w:lang w:eastAsia="hr-HR"/>
        </w:rPr>
        <w:t xml:space="preserve">), oblik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analize koji se javlja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tijekom faze formulacije, u kojoj analiticar razmatra na koji nacin komponente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predložene politike pristaju jedna uz drugu i na koji ce nacin</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funkcionirati kao cjelovit paket kojim se pokušava riješiti neki problem. 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formuliranju politike potrebno je uzeti u obzir pet temeljnih varijabli, odnosno</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elemenata njihova dizajna: </w:t>
      </w:r>
      <w:r w:rsidRPr="00900AFC">
        <w:rPr>
          <w:rFonts w:ascii="Tahoma" w:eastAsia="Times New Roman" w:hAnsi="Tahoma" w:cs="Tahoma"/>
          <w:i/>
          <w:iCs/>
          <w:color w:val="333333"/>
          <w:sz w:val="17"/>
          <w:lang w:eastAsia="hr-HR"/>
        </w:rPr>
        <w:t xml:space="preserve">ciljeve </w:t>
      </w:r>
      <w:r w:rsidRPr="00900AFC">
        <w:rPr>
          <w:rFonts w:ascii="Tahoma" w:eastAsia="Times New Roman" w:hAnsi="Tahoma" w:cs="Tahoma"/>
          <w:color w:val="333333"/>
          <w:sz w:val="17"/>
          <w:szCs w:val="17"/>
          <w:lang w:eastAsia="hr-HR"/>
        </w:rPr>
        <w:t xml:space="preserve">koji se žele postici nekom politikom </w:t>
      </w:r>
      <w:r w:rsidRPr="00900AFC">
        <w:rPr>
          <w:rFonts w:ascii="Tahoma" w:eastAsia="Times New Roman" w:hAnsi="Tahoma" w:cs="Tahoma"/>
          <w:i/>
          <w:iCs/>
          <w:color w:val="333333"/>
          <w:sz w:val="17"/>
          <w:lang w:eastAsia="hr-HR"/>
        </w:rPr>
        <w:t>logiku uzrocnosti</w:t>
      </w:r>
      <w:r w:rsidRPr="00900AFC">
        <w:rPr>
          <w:rFonts w:ascii="Tahoma" w:eastAsia="Times New Roman" w:hAnsi="Tahoma" w:cs="Tahoma"/>
          <w:color w:val="333333"/>
          <w:sz w:val="17"/>
          <w:szCs w:val="17"/>
          <w:lang w:eastAsia="hr-HR"/>
        </w:rPr>
        <w:t>, kojom se, primjerice, može ustvrditi da ce potez X</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rezultirati ishodom Y te podastrijeti na osnovi cega se to može zakljuciti;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i/>
          <w:iCs/>
          <w:color w:val="333333"/>
          <w:sz w:val="17"/>
          <w:lang w:eastAsia="hr-HR"/>
        </w:rPr>
        <w:t xml:space="preserve">instrumente </w:t>
      </w:r>
      <w:r w:rsidRPr="00900AFC">
        <w:rPr>
          <w:rFonts w:ascii="Tahoma" w:eastAsia="Times New Roman" w:hAnsi="Tahoma" w:cs="Tahoma"/>
          <w:color w:val="333333"/>
          <w:sz w:val="17"/>
          <w:szCs w:val="17"/>
          <w:lang w:eastAsia="hr-HR"/>
        </w:rPr>
        <w:t>kojima ce se pokušati ostvariti ciljevi neke politike, primjerice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hoce li se u politici sigurnosti u prometu naglasak staviti na novu regulaciju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i podizanje visine kazni za prekršaje ili ce se naglasak staviti na javne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kampanje o opasnostima u prometu i edukaciju samih sudionika u prometu;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i/>
          <w:iCs/>
          <w:color w:val="333333"/>
          <w:sz w:val="17"/>
          <w:lang w:eastAsia="hr-HR"/>
        </w:rPr>
        <w:t xml:space="preserve">ciljanu populaciju </w:t>
      </w:r>
      <w:r w:rsidRPr="00900AFC">
        <w:rPr>
          <w:rFonts w:ascii="Tahoma" w:eastAsia="Times New Roman" w:hAnsi="Tahoma" w:cs="Tahoma"/>
          <w:color w:val="333333"/>
          <w:sz w:val="17"/>
          <w:szCs w:val="17"/>
          <w:lang w:eastAsia="hr-HR"/>
        </w:rPr>
        <w:t>ponašanje (uloga) koje se želi promijeniti formuliranjem</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neke politike, primjerice ponašanje mladih vozaca u prometu; </w:t>
      </w:r>
      <w:r w:rsidRPr="00900AFC">
        <w:rPr>
          <w:rFonts w:ascii="Tahoma" w:eastAsia="Times New Roman" w:hAnsi="Tahoma" w:cs="Tahoma"/>
          <w:i/>
          <w:iCs/>
          <w:color w:val="333333"/>
          <w:sz w:val="17"/>
          <w:lang w:eastAsia="hr-HR"/>
        </w:rPr>
        <w:t>implementacijsku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i/>
          <w:iCs/>
          <w:color w:val="333333"/>
          <w:sz w:val="17"/>
          <w:lang w:eastAsia="hr-HR"/>
        </w:rPr>
        <w:t xml:space="preserve">strukturu </w:t>
      </w:r>
      <w:r w:rsidRPr="00900AFC">
        <w:rPr>
          <w:rFonts w:ascii="Tahoma" w:eastAsia="Times New Roman" w:hAnsi="Tahoma" w:cs="Tahoma"/>
          <w:color w:val="333333"/>
          <w:sz w:val="17"/>
          <w:szCs w:val="17"/>
          <w:lang w:eastAsia="hr-HR"/>
        </w:rPr>
        <w:t>kojom ce se nastojati provesti neku politiku, hoce li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se primijeniti dizajn zasnovan na pristupu od vrha prema dnu (</w:t>
      </w:r>
      <w:r w:rsidRPr="00900AFC">
        <w:rPr>
          <w:rFonts w:ascii="Tahoma" w:eastAsia="Times New Roman" w:hAnsi="Tahoma" w:cs="Tahoma"/>
          <w:i/>
          <w:iCs/>
          <w:color w:val="333333"/>
          <w:sz w:val="17"/>
          <w:lang w:eastAsia="hr-HR"/>
        </w:rPr>
        <w:t>top-down</w:t>
      </w:r>
      <w:r w:rsidRPr="00900AFC">
        <w:rPr>
          <w:rFonts w:ascii="Tahoma" w:eastAsia="Times New Roman" w:hAnsi="Tahoma" w:cs="Tahoma"/>
          <w:color w:val="333333"/>
          <w:sz w:val="17"/>
          <w:szCs w:val="17"/>
          <w:lang w:eastAsia="hr-HR"/>
        </w:rPr>
        <w: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ili pak pristup koji ide od dna prema vrhu (</w:t>
      </w:r>
      <w:r w:rsidRPr="00900AFC">
        <w:rPr>
          <w:rFonts w:ascii="Tahoma" w:eastAsia="Times New Roman" w:hAnsi="Tahoma" w:cs="Tahoma"/>
          <w:i/>
          <w:iCs/>
          <w:color w:val="333333"/>
          <w:sz w:val="17"/>
          <w:lang w:eastAsia="hr-HR"/>
        </w:rPr>
        <w:t>bottom-up</w:t>
      </w:r>
      <w:r w:rsidRPr="00900AFC">
        <w:rPr>
          <w:rFonts w:ascii="Tahoma" w:eastAsia="Times New Roman" w:hAnsi="Tahoma" w:cs="Tahoma"/>
          <w:color w:val="333333"/>
          <w:sz w:val="17"/>
          <w:szCs w:val="17"/>
          <w:lang w:eastAsia="hr-HR"/>
        </w:rPr>
        <w: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11.) AGENDA - postavljanje dnevnog reda (engl. </w:t>
      </w:r>
      <w:r w:rsidRPr="00900AFC">
        <w:rPr>
          <w:rFonts w:ascii="Tahoma" w:eastAsia="Times New Roman" w:hAnsi="Tahoma" w:cs="Tahoma"/>
          <w:i/>
          <w:iCs/>
          <w:color w:val="333333"/>
          <w:sz w:val="17"/>
          <w:lang w:eastAsia="hr-HR"/>
        </w:rPr>
        <w:t>agenda-setting</w:t>
      </w:r>
      <w:r w:rsidRPr="00900AFC">
        <w:rPr>
          <w:rFonts w:ascii="Tahoma" w:eastAsia="Times New Roman" w:hAnsi="Tahoma" w:cs="Tahoma"/>
          <w:color w:val="333333"/>
          <w:sz w:val="17"/>
          <w:szCs w:val="17"/>
          <w:lang w:eastAsia="hr-HR"/>
        </w:rPr>
        <w:t>) pocetna je faza procesa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stvaranja neke politike, u kojoj se neka pitanja stavljaju na dnevni red</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politicke rasprave. Broj aktera koji se pojavljuju u tom dijelu </w:t>
      </w:r>
      <w:r w:rsidRPr="00900AFC">
        <w:rPr>
          <w:rFonts w:ascii="Tahoma" w:eastAsia="Times New Roman" w:hAnsi="Tahoma" w:cs="Tahoma"/>
          <w:i/>
          <w:iCs/>
          <w:color w:val="333333"/>
          <w:sz w:val="17"/>
          <w:lang w:eastAsia="hr-HR"/>
        </w:rPr>
        <w:t xml:space="preserve">policy </w:t>
      </w:r>
      <w:r w:rsidRPr="00900AFC">
        <w:rPr>
          <w:rFonts w:ascii="Tahoma" w:eastAsia="Times New Roman" w:hAnsi="Tahoma" w:cs="Tahoma"/>
          <w:color w:val="333333"/>
          <w:sz w:val="17"/>
          <w:szCs w:val="17"/>
          <w:lang w:eastAsia="hr-HR"/>
        </w:rPr>
        <w:t>procesa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razmjerno je velik, jer se ne odnosi samo na vladine dužnosnike i predstavnike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politickih stranaka, vec i na dionike izvan struktura vlasti. Djelovanjem</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razlicitih aktera adresira se širok spektar tema kojima se nastoji dati pozornost i oblikovati ih kao politike koje ce slijediti određena zajednica. Postavljanje dnevnog reda nije, dakako, automatsko. Politika cesto monopolizira ne samo nacin stavljanja nekog pitanja na dnevni red vec i odluku o tome hoce li neko pitanje uopce doci na dnevni red politickog odlucivanja. Mnoge istraživacke studije pokazale su zapravo da je najveca razina politicke moci potrebna da bi se sprijecilo da neko pitanje uopce i dođe na dnevni red te postane politikom koja se provodi za zajednicu.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lastRenderedPageBreak/>
        <w:t>INSTRUMENTI JAVNIH POLITIKA :</w:t>
      </w:r>
    </w:p>
    <w:p w:rsidR="00900AFC" w:rsidRPr="00900AFC" w:rsidRDefault="00900AFC" w:rsidP="00900AFC">
      <w:pPr>
        <w:numPr>
          <w:ilvl w:val="0"/>
          <w:numId w:val="28"/>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Primjer – “zagušenje” cestovnog prometa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Izgraditi više cesta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Unaprijediti i proširiti upotrebu javnog prijevoza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Ograničavanje mogućnosti korištenja automobila</w:t>
      </w:r>
    </w:p>
    <w:p w:rsidR="00900AFC" w:rsidRPr="00900AFC" w:rsidRDefault="00900AFC" w:rsidP="00900AFC">
      <w:pPr>
        <w:numPr>
          <w:ilvl w:val="0"/>
          <w:numId w:val="29"/>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Instrumenti kao predmet istraživanja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L. Salamon, </w:t>
      </w:r>
      <w:r w:rsidRPr="00900AFC">
        <w:rPr>
          <w:rFonts w:ascii="Tahoma" w:eastAsia="Times New Roman" w:hAnsi="Tahoma" w:cs="Tahoma"/>
          <w:i/>
          <w:iCs/>
          <w:color w:val="333333"/>
          <w:sz w:val="17"/>
          <w:lang w:eastAsia="hr-HR"/>
        </w:rPr>
        <w:t>The Tools of Government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Velik broj instrumenata – Mali broj ciljeva (Lasswell)</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Elementi koji utječu na izbor instrumenata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w:t>
      </w:r>
      <w:r w:rsidRPr="00900AFC">
        <w:rPr>
          <w:rFonts w:ascii="Tahoma" w:eastAsia="Times New Roman" w:hAnsi="Tahoma" w:cs="Tahoma"/>
          <w:i/>
          <w:iCs/>
          <w:color w:val="333333"/>
          <w:sz w:val="17"/>
          <w:lang w:eastAsia="hr-HR"/>
        </w:rPr>
        <w:t>Ideološki čimbenici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v  </w:t>
      </w:r>
      <w:r w:rsidRPr="00900AFC">
        <w:rPr>
          <w:rFonts w:ascii="Tahoma" w:eastAsia="Times New Roman" w:hAnsi="Tahoma" w:cs="Tahoma"/>
          <w:i/>
          <w:iCs/>
          <w:color w:val="333333"/>
          <w:sz w:val="17"/>
          <w:lang w:eastAsia="hr-HR"/>
        </w:rPr>
        <w:t> Politička izvodljivost</w:t>
      </w:r>
    </w:p>
    <w:p w:rsidR="00900AFC" w:rsidRPr="00900AFC" w:rsidRDefault="00900AFC" w:rsidP="00900AFC">
      <w:pPr>
        <w:numPr>
          <w:ilvl w:val="0"/>
          <w:numId w:val="30"/>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Taksonomija instrumenata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Kraft, Furlong, </w:t>
      </w:r>
      <w:r w:rsidRPr="00900AFC">
        <w:rPr>
          <w:rFonts w:ascii="Tahoma" w:eastAsia="Times New Roman" w:hAnsi="Tahoma" w:cs="Tahoma"/>
          <w:i/>
          <w:iCs/>
          <w:color w:val="333333"/>
          <w:sz w:val="17"/>
          <w:lang w:eastAsia="hr-HR"/>
        </w:rPr>
        <w:t>Javne politike: politika, analiza, alternative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Izravno pružanje javnih usluga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Regulacija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Oporezivanje i javna potrošnja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Tržište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Obrazovanje, informiranje i uvjeravanje</w:t>
      </w:r>
    </w:p>
    <w:p w:rsidR="00900AFC" w:rsidRPr="00900AFC" w:rsidRDefault="00900AFC" w:rsidP="00900AFC">
      <w:pPr>
        <w:numPr>
          <w:ilvl w:val="0"/>
          <w:numId w:val="31"/>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Taksonomija instrumenata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C. Hood, </w:t>
      </w:r>
      <w:r w:rsidRPr="00900AFC">
        <w:rPr>
          <w:rFonts w:ascii="Tahoma" w:eastAsia="Times New Roman" w:hAnsi="Tahoma" w:cs="Tahoma"/>
          <w:i/>
          <w:iCs/>
          <w:color w:val="333333"/>
          <w:sz w:val="17"/>
          <w:lang w:eastAsia="hr-HR"/>
        </w:rPr>
        <w:t>The Tools of Government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Nodalnost Þ korištenje informacija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Vlast Þ upotreba ovlasti zasnovanih na pravu</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Financijski oblici bogatstva Þ korištenje novca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Organizacije Þ formalni organizacijski aranžmani</w:t>
      </w:r>
    </w:p>
    <w:p w:rsidR="00900AFC" w:rsidRPr="00900AFC" w:rsidRDefault="00900AFC" w:rsidP="00900AFC">
      <w:pPr>
        <w:numPr>
          <w:ilvl w:val="0"/>
          <w:numId w:val="32"/>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Taksonomija instrumenata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M.  Howlett, M. Ramesh, A. Perl,  </w:t>
      </w:r>
      <w:r w:rsidRPr="00900AFC">
        <w:rPr>
          <w:rFonts w:ascii="Tahoma" w:eastAsia="Times New Roman" w:hAnsi="Tahoma" w:cs="Tahoma"/>
          <w:i/>
          <w:iCs/>
          <w:color w:val="333333"/>
          <w:sz w:val="17"/>
          <w:lang w:eastAsia="hr-HR"/>
        </w:rPr>
        <w:t>Proučavanje javnih politika: ciklusi i podsistemi javnih politika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NODALNOST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Javne informativne kampanje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Uvjeravanje Þ utjecanje na preferencije aktera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v   Pokazatelji progresa </w:t>
      </w:r>
      <w:r w:rsidRPr="00900AFC">
        <w:rPr>
          <w:rFonts w:ascii="Tahoma" w:eastAsia="Times New Roman" w:hAnsi="Tahoma" w:cs="Tahoma"/>
          <w:i/>
          <w:iCs/>
          <w:color w:val="333333"/>
          <w:sz w:val="17"/>
          <w:lang w:eastAsia="hr-HR"/>
        </w:rPr>
        <w:t>(benchmarking)</w:t>
      </w:r>
      <w:r w:rsidRPr="00900AFC">
        <w:rPr>
          <w:rFonts w:ascii="Tahoma" w:eastAsia="Times New Roman" w:hAnsi="Tahoma" w:cs="Tahoma"/>
          <w:color w:val="333333"/>
          <w:sz w:val="17"/>
          <w:szCs w:val="17"/>
          <w:lang w:eastAsia="hr-HR"/>
        </w:rPr>
        <w:t>, pokazatelji uspješnosti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numPr>
          <w:ilvl w:val="0"/>
          <w:numId w:val="33"/>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Taksonomija instrumenata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M.  Howlett, M. Ramesh, A. Perl,  </w:t>
      </w:r>
      <w:r w:rsidRPr="00900AFC">
        <w:rPr>
          <w:rFonts w:ascii="Tahoma" w:eastAsia="Times New Roman" w:hAnsi="Tahoma" w:cs="Tahoma"/>
          <w:i/>
          <w:iCs/>
          <w:color w:val="333333"/>
          <w:sz w:val="17"/>
          <w:lang w:eastAsia="hr-HR"/>
        </w:rPr>
        <w:t>Proučavanje javnih politika: ciklusi i podsistemi javnih politika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VLAST</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Regulacija zasnovana na načelu “zapovjedaj i nadziri”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Delegirana regulacija, samoregulacija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Stalna savjetodavna tijela</w:t>
      </w:r>
    </w:p>
    <w:p w:rsidR="00900AFC" w:rsidRPr="00900AFC" w:rsidRDefault="00900AFC" w:rsidP="00900AFC">
      <w:pPr>
        <w:numPr>
          <w:ilvl w:val="0"/>
          <w:numId w:val="34"/>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lastRenderedPageBreak/>
        <w:t>Taksonomija instrumenata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M.  Howlett, M. Ramesh, A. Perl,  </w:t>
      </w:r>
      <w:r w:rsidRPr="00900AFC">
        <w:rPr>
          <w:rFonts w:ascii="Tahoma" w:eastAsia="Times New Roman" w:hAnsi="Tahoma" w:cs="Tahoma"/>
          <w:i/>
          <w:iCs/>
          <w:color w:val="333333"/>
          <w:sz w:val="17"/>
          <w:lang w:eastAsia="hr-HR"/>
        </w:rPr>
        <w:t>Proučavanje javnih politika: ciklusi i podsistemi javnih politika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q  FINANCIJSKI OBLICI BOGATSTVA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Subvencije, porezni poticaji, zajmovi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Porezi i korisničke naknade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Financiranje od strane zagovaračkih skupina, interesnih skupina i think-tankova</w:t>
      </w:r>
    </w:p>
    <w:p w:rsidR="00900AFC" w:rsidRPr="00900AFC" w:rsidRDefault="00900AFC" w:rsidP="00900AFC">
      <w:pPr>
        <w:numPr>
          <w:ilvl w:val="0"/>
          <w:numId w:val="35"/>
        </w:numPr>
        <w:shd w:val="clear" w:color="auto" w:fill="FFFFFF"/>
        <w:spacing w:before="100" w:beforeAutospacing="1" w:after="100" w:afterAutospacing="1" w:line="250" w:lineRule="atLeast"/>
        <w:ind w:left="0"/>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Taksonomija instrumenata JP</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xml:space="preserve">M.  Howlett, M. Ramesh, A. Perl,  </w:t>
      </w:r>
      <w:r w:rsidRPr="00900AFC">
        <w:rPr>
          <w:rFonts w:ascii="Tahoma" w:eastAsia="Times New Roman" w:hAnsi="Tahoma" w:cs="Tahoma"/>
          <w:i/>
          <w:iCs/>
          <w:color w:val="333333"/>
          <w:sz w:val="17"/>
          <w:lang w:eastAsia="hr-HR"/>
        </w:rPr>
        <w:t>Proučavanje javnih politika: ciklusi i podsistemi javnih politika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 ORGANIZACIJA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Izravno pribavljanje usluga od strane tijela vlasti</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Javna poduzeća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Kvazi-autonomna tijela – agencije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Partnerstva</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Obitelj, zajednica i dragovoljne organizacije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Tržište</w:t>
      </w:r>
    </w:p>
    <w:p w:rsidR="00900AFC" w:rsidRPr="00900AFC" w:rsidRDefault="00900AFC" w:rsidP="00900AFC">
      <w:pPr>
        <w:shd w:val="clear" w:color="auto" w:fill="FFFFFF"/>
        <w:spacing w:after="0" w:line="250" w:lineRule="atLeast"/>
        <w:rPr>
          <w:rFonts w:ascii="Tahoma" w:eastAsia="Times New Roman" w:hAnsi="Tahoma" w:cs="Tahoma"/>
          <w:color w:val="333333"/>
          <w:sz w:val="17"/>
          <w:szCs w:val="17"/>
          <w:lang w:eastAsia="hr-HR"/>
        </w:rPr>
      </w:pPr>
      <w:r w:rsidRPr="00900AFC">
        <w:rPr>
          <w:rFonts w:ascii="Tahoma" w:eastAsia="Times New Roman" w:hAnsi="Tahoma" w:cs="Tahoma"/>
          <w:color w:val="333333"/>
          <w:sz w:val="17"/>
          <w:szCs w:val="17"/>
          <w:lang w:eastAsia="hr-HR"/>
        </w:rPr>
        <w:t>v   Reorganizacija vlasti (uprave)</w:t>
      </w:r>
    </w:p>
    <w:p w:rsidR="007565F4" w:rsidRPr="002B6F73" w:rsidRDefault="007565F4" w:rsidP="002B6F73">
      <w:pPr>
        <w:spacing w:line="480" w:lineRule="auto"/>
        <w:rPr>
          <w:rFonts w:ascii="Times New Roman" w:hAnsi="Times New Roman" w:cs="Times New Roman"/>
          <w:sz w:val="24"/>
          <w:szCs w:val="24"/>
        </w:rPr>
      </w:pPr>
    </w:p>
    <w:sectPr w:rsidR="007565F4" w:rsidRPr="002B6F73" w:rsidSect="007565F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6628"/>
    <w:multiLevelType w:val="multilevel"/>
    <w:tmpl w:val="C52A7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A17CF"/>
    <w:multiLevelType w:val="multilevel"/>
    <w:tmpl w:val="23F830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234B4B"/>
    <w:multiLevelType w:val="multilevel"/>
    <w:tmpl w:val="71C40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C7AEF"/>
    <w:multiLevelType w:val="multilevel"/>
    <w:tmpl w:val="F708A2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BC1112"/>
    <w:multiLevelType w:val="multilevel"/>
    <w:tmpl w:val="1BF4D0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B470B"/>
    <w:multiLevelType w:val="multilevel"/>
    <w:tmpl w:val="44D03C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E33D5F"/>
    <w:multiLevelType w:val="multilevel"/>
    <w:tmpl w:val="59DEF6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532923"/>
    <w:multiLevelType w:val="multilevel"/>
    <w:tmpl w:val="A8347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800C46"/>
    <w:multiLevelType w:val="multilevel"/>
    <w:tmpl w:val="121652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F103F8"/>
    <w:multiLevelType w:val="multilevel"/>
    <w:tmpl w:val="F4A270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D35868"/>
    <w:multiLevelType w:val="multilevel"/>
    <w:tmpl w:val="AE8CE3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AE0874"/>
    <w:multiLevelType w:val="multilevel"/>
    <w:tmpl w:val="E61082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9C66FB"/>
    <w:multiLevelType w:val="multilevel"/>
    <w:tmpl w:val="DD92B2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C00A51"/>
    <w:multiLevelType w:val="multilevel"/>
    <w:tmpl w:val="016874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473887"/>
    <w:multiLevelType w:val="multilevel"/>
    <w:tmpl w:val="A3068C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636FA1"/>
    <w:multiLevelType w:val="multilevel"/>
    <w:tmpl w:val="A066DC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F63E14"/>
    <w:multiLevelType w:val="multilevel"/>
    <w:tmpl w:val="7BBA0F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763DA5"/>
    <w:multiLevelType w:val="multilevel"/>
    <w:tmpl w:val="669849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E45D8B"/>
    <w:multiLevelType w:val="multilevel"/>
    <w:tmpl w:val="C6B006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58169F"/>
    <w:multiLevelType w:val="multilevel"/>
    <w:tmpl w:val="16E49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BE3BA6"/>
    <w:multiLevelType w:val="multilevel"/>
    <w:tmpl w:val="2E9688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77E7C8E"/>
    <w:multiLevelType w:val="multilevel"/>
    <w:tmpl w:val="621C65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0E30BB"/>
    <w:multiLevelType w:val="multilevel"/>
    <w:tmpl w:val="84F04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7938F4"/>
    <w:multiLevelType w:val="multilevel"/>
    <w:tmpl w:val="693EDC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F3C79D9"/>
    <w:multiLevelType w:val="multilevel"/>
    <w:tmpl w:val="82D241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697A95"/>
    <w:multiLevelType w:val="multilevel"/>
    <w:tmpl w:val="0D5CF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98338A"/>
    <w:multiLevelType w:val="multilevel"/>
    <w:tmpl w:val="DA7A14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442B28"/>
    <w:multiLevelType w:val="multilevel"/>
    <w:tmpl w:val="A7B8A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085258"/>
    <w:multiLevelType w:val="multilevel"/>
    <w:tmpl w:val="98CAE9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EC4E3B"/>
    <w:multiLevelType w:val="multilevel"/>
    <w:tmpl w:val="C00E6F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AD0F45"/>
    <w:multiLevelType w:val="multilevel"/>
    <w:tmpl w:val="E7E620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46D3CEE"/>
    <w:multiLevelType w:val="multilevel"/>
    <w:tmpl w:val="780E4F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6CB1337"/>
    <w:multiLevelType w:val="multilevel"/>
    <w:tmpl w:val="A53C90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7B4958"/>
    <w:multiLevelType w:val="multilevel"/>
    <w:tmpl w:val="E4CAB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CF76F96"/>
    <w:multiLevelType w:val="multilevel"/>
    <w:tmpl w:val="5A0046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3"/>
  </w:num>
  <w:num w:numId="3">
    <w:abstractNumId w:val="8"/>
  </w:num>
  <w:num w:numId="4">
    <w:abstractNumId w:val="30"/>
  </w:num>
  <w:num w:numId="5">
    <w:abstractNumId w:val="31"/>
  </w:num>
  <w:num w:numId="6">
    <w:abstractNumId w:val="20"/>
  </w:num>
  <w:num w:numId="7">
    <w:abstractNumId w:val="21"/>
  </w:num>
  <w:num w:numId="8">
    <w:abstractNumId w:val="26"/>
  </w:num>
  <w:num w:numId="9">
    <w:abstractNumId w:val="13"/>
  </w:num>
  <w:num w:numId="10">
    <w:abstractNumId w:val="29"/>
  </w:num>
  <w:num w:numId="11">
    <w:abstractNumId w:val="11"/>
  </w:num>
  <w:num w:numId="12">
    <w:abstractNumId w:val="24"/>
  </w:num>
  <w:num w:numId="13">
    <w:abstractNumId w:val="10"/>
  </w:num>
  <w:num w:numId="14">
    <w:abstractNumId w:val="2"/>
  </w:num>
  <w:num w:numId="15">
    <w:abstractNumId w:val="22"/>
  </w:num>
  <w:num w:numId="16">
    <w:abstractNumId w:val="3"/>
  </w:num>
  <w:num w:numId="17">
    <w:abstractNumId w:val="32"/>
  </w:num>
  <w:num w:numId="18">
    <w:abstractNumId w:val="27"/>
  </w:num>
  <w:num w:numId="19">
    <w:abstractNumId w:val="17"/>
  </w:num>
  <w:num w:numId="20">
    <w:abstractNumId w:val="19"/>
  </w:num>
  <w:num w:numId="21">
    <w:abstractNumId w:val="6"/>
  </w:num>
  <w:num w:numId="22">
    <w:abstractNumId w:val="4"/>
  </w:num>
  <w:num w:numId="23">
    <w:abstractNumId w:val="12"/>
  </w:num>
  <w:num w:numId="24">
    <w:abstractNumId w:val="33"/>
  </w:num>
  <w:num w:numId="25">
    <w:abstractNumId w:val="16"/>
  </w:num>
  <w:num w:numId="26">
    <w:abstractNumId w:val="18"/>
  </w:num>
  <w:num w:numId="27">
    <w:abstractNumId w:val="7"/>
  </w:num>
  <w:num w:numId="28">
    <w:abstractNumId w:val="15"/>
  </w:num>
  <w:num w:numId="29">
    <w:abstractNumId w:val="1"/>
  </w:num>
  <w:num w:numId="30">
    <w:abstractNumId w:val="14"/>
  </w:num>
  <w:num w:numId="31">
    <w:abstractNumId w:val="25"/>
  </w:num>
  <w:num w:numId="32">
    <w:abstractNumId w:val="0"/>
  </w:num>
  <w:num w:numId="33">
    <w:abstractNumId w:val="34"/>
  </w:num>
  <w:num w:numId="34">
    <w:abstractNumId w:val="28"/>
  </w:num>
  <w:num w:numId="3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2B6F73"/>
    <w:rsid w:val="002B6F73"/>
    <w:rsid w:val="007565F4"/>
    <w:rsid w:val="00900AF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5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0AF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Emphasis">
    <w:name w:val="Emphasis"/>
    <w:basedOn w:val="DefaultParagraphFont"/>
    <w:uiPriority w:val="20"/>
    <w:qFormat/>
    <w:rsid w:val="00900AFC"/>
    <w:rPr>
      <w:i/>
      <w:iCs/>
    </w:rPr>
  </w:style>
  <w:style w:type="character" w:customStyle="1" w:styleId="apple-converted-space">
    <w:name w:val="apple-converted-space"/>
    <w:basedOn w:val="DefaultParagraphFont"/>
    <w:rsid w:val="00900AFC"/>
  </w:style>
</w:styles>
</file>

<file path=word/webSettings.xml><?xml version="1.0" encoding="utf-8"?>
<w:webSettings xmlns:r="http://schemas.openxmlformats.org/officeDocument/2006/relationships" xmlns:w="http://schemas.openxmlformats.org/wordprocessingml/2006/main">
  <w:divs>
    <w:div w:id="48929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9</Pages>
  <Words>3393</Words>
  <Characters>19344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Ruža</dc:creator>
  <cp:lastModifiedBy>Ruža</cp:lastModifiedBy>
  <cp:revision>1</cp:revision>
  <dcterms:created xsi:type="dcterms:W3CDTF">2012-12-03T13:04:00Z</dcterms:created>
  <dcterms:modified xsi:type="dcterms:W3CDTF">2012-12-03T15:54:00Z</dcterms:modified>
</cp:coreProperties>
</file>