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374E" w:rsidRPr="002359D2" w:rsidRDefault="008B374E" w:rsidP="002359D2">
      <w:pPr>
        <w:pStyle w:val="ListParagraph"/>
        <w:numPr>
          <w:ilvl w:val="0"/>
          <w:numId w:val="1"/>
        </w:numPr>
        <w:jc w:val="both"/>
        <w:rPr>
          <w:rFonts w:ascii="Times New Roman" w:hAnsi="Times New Roman"/>
          <w:sz w:val="24"/>
          <w:szCs w:val="24"/>
        </w:rPr>
      </w:pPr>
      <w:bookmarkStart w:id="0" w:name="_GoBack"/>
      <w:bookmarkEnd w:id="0"/>
      <w:r w:rsidRPr="002359D2">
        <w:rPr>
          <w:rFonts w:ascii="Times New Roman" w:hAnsi="Times New Roman"/>
          <w:sz w:val="24"/>
          <w:szCs w:val="24"/>
        </w:rPr>
        <w:t>RAZVOJ IDEJE ZAŠTITE PRIRODE U SVIJETU?</w:t>
      </w:r>
    </w:p>
    <w:p w:rsidR="008B374E" w:rsidRPr="002359D2" w:rsidRDefault="008B374E" w:rsidP="002359D2">
      <w:pPr>
        <w:autoSpaceDE w:val="0"/>
        <w:autoSpaceDN w:val="0"/>
        <w:adjustRightInd w:val="0"/>
        <w:spacing w:after="0"/>
        <w:ind w:left="142"/>
        <w:jc w:val="both"/>
        <w:rPr>
          <w:rFonts w:ascii="Times New Roman" w:hAnsi="Times New Roman"/>
          <w:b/>
          <w:bCs/>
          <w:sz w:val="24"/>
          <w:szCs w:val="24"/>
        </w:rPr>
      </w:pPr>
      <w:r w:rsidRPr="002359D2">
        <w:rPr>
          <w:rFonts w:ascii="Times New Roman" w:hAnsi="Times New Roman"/>
          <w:b/>
          <w:bCs/>
          <w:sz w:val="24"/>
          <w:szCs w:val="24"/>
        </w:rPr>
        <w:t>Razvoj ideje zaštićenih područja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Od uspostave prvih zaštićenih područja pa do danas, uglavnom su sve države širom svijeta proglasile i ustanovile svoja zaštićena područja različitih kategorija, sa svrhom očuvanja predjela osobite atraktivnosti u prirodnom stanju. Razumijevanje same ideje zaštićenih područja nije oduvijek bilo jednako. Tako su u shvaćanju uloge nacionalnoga parka u SAD-u, iz svojih prirodnih područja </w:t>
      </w:r>
      <w:r w:rsidRPr="00DA3493">
        <w:rPr>
          <w:rFonts w:ascii="Times New Roman" w:hAnsi="Times New Roman"/>
          <w:color w:val="FF0000"/>
          <w:sz w:val="24"/>
          <w:szCs w:val="24"/>
        </w:rPr>
        <w:t>izuzeli sve djelatnosti vezane za korištenje prirodnih resursa, a dopustili one radi odmora, rekreacije i estetskoga doživljavanja</w:t>
      </w:r>
      <w:r w:rsidRPr="002359D2">
        <w:rPr>
          <w:rFonts w:ascii="Times New Roman" w:hAnsi="Times New Roman"/>
          <w:sz w:val="24"/>
          <w:szCs w:val="24"/>
        </w:rPr>
        <w:t xml:space="preserve">. Takva su područja u </w:t>
      </w:r>
      <w:r w:rsidRPr="00DA3493">
        <w:rPr>
          <w:rFonts w:ascii="Times New Roman" w:hAnsi="Times New Roman"/>
          <w:color w:val="FF0000"/>
          <w:sz w:val="24"/>
          <w:szCs w:val="24"/>
        </w:rPr>
        <w:t>SAD-u</w:t>
      </w:r>
      <w:r w:rsidRPr="002359D2">
        <w:rPr>
          <w:rFonts w:ascii="Times New Roman" w:hAnsi="Times New Roman"/>
          <w:sz w:val="24"/>
          <w:szCs w:val="24"/>
        </w:rPr>
        <w:t xml:space="preserve"> od opće nacionalne važnosti te služe u edukacijske svrhe. U takvom konceptu nacionalni park </w:t>
      </w:r>
      <w:r w:rsidRPr="00DA3493">
        <w:rPr>
          <w:rFonts w:ascii="Times New Roman" w:hAnsi="Times New Roman"/>
          <w:color w:val="FF0000"/>
          <w:sz w:val="24"/>
          <w:szCs w:val="24"/>
        </w:rPr>
        <w:t>može sadržavati stalna i povremena naselja.</w:t>
      </w:r>
      <w:r w:rsidRPr="002359D2">
        <w:rPr>
          <w:rFonts w:ascii="Times New Roman" w:hAnsi="Times New Roman"/>
          <w:sz w:val="24"/>
          <w:szCs w:val="24"/>
        </w:rPr>
        <w:t xml:space="preserve"> Nasuprot takvu shvaćanju, tipičan predstavnik europske koncepcije zaštite prirodnih predjela - švicarski nacionalni park Engadine (prolašen1914.), izdvojen je sa svrhom da se sav biljni i životinjski svijet prepusti prirodnom razvoju i zaštiti od svakoga ljudskog utjecaja. Razlika između tih dvaju pristupa, međusobno različitih po motivima,namjeni i režimu zaštite i upravljanja, bili su predmetom mnogih rasprava, No, ne samo da pojam nacionalnoga parka nije imao uvijek Isto značenje, nego i </w:t>
      </w:r>
      <w:r w:rsidRPr="00843FE0">
        <w:rPr>
          <w:rFonts w:ascii="Times New Roman" w:hAnsi="Times New Roman"/>
          <w:color w:val="FF0000"/>
          <w:sz w:val="24"/>
          <w:szCs w:val="24"/>
        </w:rPr>
        <w:t>pojedine države nisu imale jednaka mjerila u ocjeni ima li neko područje uvjeta da postane,</w:t>
      </w:r>
      <w:r w:rsidRPr="002359D2">
        <w:rPr>
          <w:rFonts w:ascii="Times New Roman" w:hAnsi="Times New Roman"/>
          <w:sz w:val="24"/>
          <w:szCs w:val="24"/>
        </w:rPr>
        <w:t xml:space="preserve"> odnosno da se proglasi nacionalnim parkom. Pojam nacionalnoga parka prvi se put definira Londonskom konvencijom 1933. godine</w:t>
      </w:r>
      <w:r w:rsidRPr="00DA3493">
        <w:rPr>
          <w:rFonts w:ascii="Times New Roman" w:hAnsi="Times New Roman"/>
          <w:color w:val="FF0000"/>
          <w:sz w:val="24"/>
          <w:szCs w:val="24"/>
        </w:rPr>
        <w:t xml:space="preserve">, koja nacionalnim parkom smatra područje koje se stavlja pod javnu upravu, izdvaja radi zaštite te unapređenja estetskih, geoloških, povijesnih i znanstvenih interesa, a služi za rekreaciju i odmor. </w:t>
      </w:r>
      <w:r w:rsidRPr="002359D2">
        <w:rPr>
          <w:rFonts w:ascii="Times New Roman" w:hAnsi="Times New Roman"/>
          <w:sz w:val="24"/>
          <w:szCs w:val="24"/>
        </w:rPr>
        <w:t xml:space="preserve">Privredna djelatnost i iskorištavanje prirodnih resursa bili su zaboravljeni osim uz kontrolu uprave parka. Na međunarodnom planu status se nacionalnog parka još mnogo puta usklađivao. Tako Washingtonska definicija iz 1940 god. Dopunjuje Konvenciju s potrebom očuvanja prirodnih pejzažnih vrijednosti, kao i flore i faune od nacionalnog značenja. Godine 1961. generalni sekretar UN-a podnio je prvi izvještaj o nacionalnim parkovima i zaštiti prirode Ekonomsko-socijalnom vijeću UN-a, a sljedeće 1962. godine u Seattleu (SAD) organizirana je Prva svjetska konferencija o nacionalnim parkovima. Na temelju dopunjene definicije iz 1933.godine i preporuka Prve svjetske konferencije iz Seattlea, međunarodna organizacija za zaštitu prirode IUCN (osnovana 1960. u Ateni) donijela je kriterije za klasifikaciju i selekciju zaštićenih područja. Tom je prilikom IUCN ustrojio i evidenciju s popisom priznatih nacionalnih parkova. Da bi se nekom području priznao status nacionalnoga parka, uzeto je kao osnovno načelo da to područje ima osiguran zaštitni režim protiv svih oblika iskorištavanja prirodnih dobara. Turizam je jedina dopuštena privredna grana. Istovremeno je određena i najmanja površina za </w:t>
      </w:r>
      <w:r w:rsidRPr="00600B77">
        <w:rPr>
          <w:rFonts w:ascii="Times New Roman" w:hAnsi="Times New Roman"/>
          <w:color w:val="FF0000"/>
          <w:sz w:val="24"/>
          <w:szCs w:val="24"/>
        </w:rPr>
        <w:t>nacionalni park od 2.000 ha, od čega 1.000 ha mora biti potpuno zaštićeno.</w:t>
      </w:r>
      <w:r w:rsidRPr="002359D2">
        <w:rPr>
          <w:rFonts w:ascii="Times New Roman" w:hAnsi="Times New Roman"/>
          <w:sz w:val="24"/>
          <w:szCs w:val="24"/>
        </w:rPr>
        <w:t xml:space="preserve"> Slijedilo je, međutim, još podosta usklađivanja unutareuropskih te europskih i američkih stavova prije nego što je 1969. godine na 10. zasjedanju Skupštine IUCN -a u New Delhiju donesena nova međunarodna definicija za nacionalni park, prema kojoj je nacionalni park </w:t>
      </w:r>
      <w:r w:rsidRPr="00DA3493">
        <w:rPr>
          <w:rFonts w:ascii="Times New Roman" w:hAnsi="Times New Roman"/>
          <w:b/>
          <w:bCs/>
          <w:color w:val="FF0000"/>
          <w:sz w:val="24"/>
          <w:szCs w:val="24"/>
        </w:rPr>
        <w:t xml:space="preserve">»relativno veliko područje koje osniva najviše državno tijelo vlasti; u kojemu su poduzete sve mjere za sprječavanje i ograničavanje </w:t>
      </w:r>
      <w:r w:rsidRPr="00DA3493">
        <w:rPr>
          <w:rFonts w:ascii="Times New Roman" w:hAnsi="Times New Roman"/>
          <w:b/>
          <w:bCs/>
          <w:i/>
          <w:iCs/>
          <w:color w:val="FF0000"/>
          <w:sz w:val="24"/>
          <w:szCs w:val="24"/>
        </w:rPr>
        <w:t xml:space="preserve">naseljavanja </w:t>
      </w:r>
      <w:r w:rsidRPr="00DA3493">
        <w:rPr>
          <w:rFonts w:ascii="Times New Roman" w:hAnsi="Times New Roman"/>
          <w:b/>
          <w:bCs/>
          <w:color w:val="FF0000"/>
          <w:sz w:val="24"/>
          <w:szCs w:val="24"/>
        </w:rPr>
        <w:t xml:space="preserve">na cijelom području u bilo koje svrhe, kako bi se održale karakteristike koje su potakle zaštitu; koje čini jedan ili više ekoloških sustava, potpuno izvornih ili neznatno izmijenjenih iskorištavanjem i naseljima; gdje su biljne i Životinjske vrste i geomorfološke </w:t>
      </w:r>
      <w:r w:rsidRPr="00DA3493">
        <w:rPr>
          <w:rFonts w:ascii="Times New Roman" w:hAnsi="Times New Roman"/>
          <w:b/>
          <w:bCs/>
          <w:i/>
          <w:iCs/>
          <w:color w:val="FF0000"/>
          <w:sz w:val="24"/>
          <w:szCs w:val="24"/>
        </w:rPr>
        <w:t>rijetkosti</w:t>
      </w:r>
      <w:r w:rsidRPr="00DA3493">
        <w:rPr>
          <w:rFonts w:ascii="Times New Roman" w:hAnsi="Times New Roman"/>
          <w:b/>
          <w:bCs/>
          <w:color w:val="FF0000"/>
          <w:sz w:val="24"/>
          <w:szCs w:val="24"/>
        </w:rPr>
        <w:t xml:space="preserve"> od naročitog interesa </w:t>
      </w:r>
      <w:r w:rsidRPr="00DA3493">
        <w:rPr>
          <w:rFonts w:ascii="Times New Roman" w:hAnsi="Times New Roman"/>
          <w:b/>
          <w:bCs/>
          <w:i/>
          <w:iCs/>
          <w:color w:val="FF0000"/>
          <w:sz w:val="24"/>
          <w:szCs w:val="24"/>
        </w:rPr>
        <w:t>u znanstvenom, odgojnom i rekreacijskom smislu</w:t>
      </w:r>
      <w:r w:rsidRPr="00DA3493">
        <w:rPr>
          <w:rFonts w:ascii="Times New Roman" w:hAnsi="Times New Roman"/>
          <w:b/>
          <w:bCs/>
          <w:color w:val="FF0000"/>
          <w:sz w:val="24"/>
          <w:szCs w:val="24"/>
        </w:rPr>
        <w:t xml:space="preserve"> ili gdje se nalaze predjeli </w:t>
      </w:r>
      <w:r w:rsidRPr="00DA3493">
        <w:rPr>
          <w:rFonts w:ascii="Times New Roman" w:hAnsi="Times New Roman"/>
          <w:b/>
          <w:bCs/>
          <w:i/>
          <w:iCs/>
          <w:color w:val="FF0000"/>
          <w:sz w:val="24"/>
          <w:szCs w:val="24"/>
        </w:rPr>
        <w:t>izvanredne ljepote</w:t>
      </w:r>
      <w:r w:rsidRPr="00DA3493">
        <w:rPr>
          <w:rFonts w:ascii="Times New Roman" w:hAnsi="Times New Roman"/>
          <w:b/>
          <w:bCs/>
          <w:color w:val="FF0000"/>
          <w:sz w:val="24"/>
          <w:szCs w:val="24"/>
        </w:rPr>
        <w:t xml:space="preserve">; čije se </w:t>
      </w:r>
      <w:r w:rsidRPr="00DA3493">
        <w:rPr>
          <w:rFonts w:ascii="Times New Roman" w:hAnsi="Times New Roman"/>
          <w:b/>
          <w:bCs/>
          <w:color w:val="FF0000"/>
          <w:sz w:val="24"/>
          <w:szCs w:val="24"/>
        </w:rPr>
        <w:lastRenderedPageBreak/>
        <w:t xml:space="preserve">posjećivanje mora dopustiti pod odgovarajućim uvjetima u </w:t>
      </w:r>
      <w:r w:rsidRPr="00DA3493">
        <w:rPr>
          <w:rFonts w:ascii="Times New Roman" w:hAnsi="Times New Roman"/>
          <w:b/>
          <w:bCs/>
          <w:i/>
          <w:iCs/>
          <w:color w:val="FF0000"/>
          <w:sz w:val="24"/>
          <w:szCs w:val="24"/>
        </w:rPr>
        <w:t>rekreativne,odgoj ne i kulturne svrhe.</w:t>
      </w:r>
      <w:r w:rsidRPr="00DA3493">
        <w:rPr>
          <w:rFonts w:ascii="Times New Roman" w:hAnsi="Times New Roman"/>
          <w:b/>
          <w:bCs/>
          <w:color w:val="FF0000"/>
          <w:sz w:val="24"/>
          <w:szCs w:val="24"/>
        </w:rPr>
        <w:t>«</w:t>
      </w:r>
      <w:r w:rsidRPr="002359D2">
        <w:rPr>
          <w:rFonts w:ascii="Times New Roman" w:hAnsi="Times New Roman"/>
          <w:sz w:val="24"/>
          <w:szCs w:val="24"/>
        </w:rPr>
        <w:t xml:space="preserve"> No ni ta definicija .nije bila konačna. Na traženje Saveza društva prijatelja prirode iz Francuske, sazvan je u Parizu novi međunarodni sastanak kOJI je međutim potvrdio definiciju Iz New Delhija i dopunio je odredbom »de se sve rekreativne vrijednosti koje bi mogle štetiti strogo zaštičenom području i poremetiti biološku ravnotežu moraju isključiti iz nacionalnog parka.</w:t>
      </w:r>
    </w:p>
    <w:p w:rsidR="008B374E" w:rsidRPr="002359D2" w:rsidRDefault="008B374E" w:rsidP="002359D2">
      <w:pPr>
        <w:jc w:val="both"/>
        <w:rPr>
          <w:rFonts w:ascii="Times New Roman" w:hAnsi="Times New Roman"/>
          <w:sz w:val="24"/>
          <w:szCs w:val="24"/>
        </w:rPr>
      </w:pPr>
      <w:r w:rsidRPr="002359D2">
        <w:rPr>
          <w:rFonts w:ascii="Times New Roman" w:hAnsi="Times New Roman"/>
          <w:sz w:val="24"/>
          <w:szCs w:val="24"/>
        </w:rPr>
        <w:t>Na 11 zasjedanju  JUCN-a u Banffu (Kanada, 1972.) konačno je na svjetskoj konferenciji nacionalnih parkova usklađena postojeća definicija s ondašnjim potrebama i poimanjem zaštite, tako da je omogućeno</w:t>
      </w:r>
      <w:r w:rsidRPr="00DA3493">
        <w:rPr>
          <w:rFonts w:ascii="Times New Roman" w:hAnsi="Times New Roman"/>
          <w:b/>
          <w:bCs/>
          <w:color w:val="FF0000"/>
          <w:sz w:val="24"/>
          <w:szCs w:val="24"/>
        </w:rPr>
        <w:t xml:space="preserve"> zoniranje</w:t>
      </w:r>
      <w:r w:rsidRPr="002359D2">
        <w:rPr>
          <w:rFonts w:ascii="Times New Roman" w:hAnsi="Times New Roman"/>
          <w:sz w:val="24"/>
          <w:szCs w:val="24"/>
        </w:rPr>
        <w:t xml:space="preserve">  </w:t>
      </w:r>
      <w:r w:rsidRPr="00843FE0">
        <w:rPr>
          <w:rFonts w:ascii="Times New Roman" w:hAnsi="Times New Roman"/>
          <w:color w:val="FF0000"/>
          <w:sz w:val="24"/>
          <w:szCs w:val="24"/>
        </w:rPr>
        <w:t>nacionalnoga parka</w:t>
      </w:r>
      <w:r w:rsidRPr="002359D2">
        <w:rPr>
          <w:rFonts w:ascii="Times New Roman" w:hAnsi="Times New Roman"/>
          <w:sz w:val="24"/>
          <w:szCs w:val="24"/>
        </w:rPr>
        <w:t>, unutar kojeg se mogu uključiti:</w:t>
      </w:r>
    </w:p>
    <w:p w:rsidR="008B374E" w:rsidRPr="00600B77" w:rsidRDefault="008B374E" w:rsidP="002359D2">
      <w:pPr>
        <w:pStyle w:val="ListParagraph"/>
        <w:numPr>
          <w:ilvl w:val="0"/>
          <w:numId w:val="2"/>
        </w:numPr>
        <w:autoSpaceDE w:val="0"/>
        <w:autoSpaceDN w:val="0"/>
        <w:adjustRightInd w:val="0"/>
        <w:spacing w:after="0"/>
        <w:jc w:val="both"/>
        <w:rPr>
          <w:rFonts w:ascii="Times New Roman" w:hAnsi="Times New Roman"/>
          <w:color w:val="FF0000"/>
          <w:sz w:val="24"/>
          <w:szCs w:val="24"/>
        </w:rPr>
      </w:pPr>
      <w:r w:rsidRPr="00DA3493">
        <w:rPr>
          <w:rFonts w:ascii="Times New Roman" w:hAnsi="Times New Roman"/>
          <w:b/>
          <w:bCs/>
          <w:color w:val="FF0000"/>
          <w:sz w:val="24"/>
          <w:szCs w:val="24"/>
        </w:rPr>
        <w:t>Područja</w:t>
      </w:r>
      <w:r w:rsidRPr="00600B77">
        <w:rPr>
          <w:rFonts w:ascii="Times New Roman" w:hAnsi="Times New Roman"/>
          <w:color w:val="FF0000"/>
          <w:sz w:val="24"/>
          <w:szCs w:val="24"/>
        </w:rPr>
        <w:t xml:space="preserve"> </w:t>
      </w:r>
      <w:r w:rsidRPr="00DA3493">
        <w:rPr>
          <w:rFonts w:ascii="Times New Roman" w:hAnsi="Times New Roman"/>
          <w:b/>
          <w:bCs/>
          <w:color w:val="FF0000"/>
          <w:sz w:val="24"/>
          <w:szCs w:val="24"/>
        </w:rPr>
        <w:t>u  kojima se prirodni procesi odvijaju bez ikakva ljudskih utjecaja</w:t>
      </w:r>
      <w:r w:rsidRPr="00600B77">
        <w:rPr>
          <w:rFonts w:ascii="Times New Roman" w:hAnsi="Times New Roman"/>
          <w:color w:val="FF0000"/>
          <w:sz w:val="24"/>
          <w:szCs w:val="24"/>
        </w:rPr>
        <w:t xml:space="preserve"> sa svrhom zaštite izvorne prirode,</w:t>
      </w:r>
    </w:p>
    <w:p w:rsidR="008B374E" w:rsidRPr="00600B77" w:rsidRDefault="008B374E" w:rsidP="002359D2">
      <w:pPr>
        <w:pStyle w:val="ListParagraph"/>
        <w:numPr>
          <w:ilvl w:val="0"/>
          <w:numId w:val="2"/>
        </w:numPr>
        <w:autoSpaceDE w:val="0"/>
        <w:autoSpaceDN w:val="0"/>
        <w:adjustRightInd w:val="0"/>
        <w:spacing w:after="0"/>
        <w:jc w:val="both"/>
        <w:rPr>
          <w:rFonts w:ascii="Times New Roman" w:hAnsi="Times New Roman"/>
          <w:color w:val="FF0000"/>
          <w:sz w:val="24"/>
          <w:szCs w:val="24"/>
        </w:rPr>
      </w:pPr>
      <w:r w:rsidRPr="00600B77">
        <w:rPr>
          <w:rFonts w:ascii="Times New Roman" w:hAnsi="Times New Roman"/>
          <w:color w:val="FF0000"/>
          <w:sz w:val="24"/>
          <w:szCs w:val="24"/>
        </w:rPr>
        <w:t xml:space="preserve">usmjeravana </w:t>
      </w:r>
      <w:r w:rsidRPr="00DA3493">
        <w:rPr>
          <w:rFonts w:ascii="Times New Roman" w:hAnsi="Times New Roman"/>
          <w:b/>
          <w:bCs/>
          <w:color w:val="FF0000"/>
          <w:sz w:val="24"/>
          <w:szCs w:val="24"/>
        </w:rPr>
        <w:t>(uređivana) područja</w:t>
      </w:r>
      <w:r w:rsidRPr="00600B77">
        <w:rPr>
          <w:rFonts w:ascii="Times New Roman" w:hAnsi="Times New Roman"/>
          <w:color w:val="FF0000"/>
          <w:sz w:val="24"/>
          <w:szCs w:val="24"/>
        </w:rPr>
        <w:t xml:space="preserve"> u kojima se ljudskom intervencijom pomaže održavanje ili opstanak određenih staništa, biljnih i životinjskih vrsta,</w:t>
      </w:r>
    </w:p>
    <w:p w:rsidR="008B374E" w:rsidRPr="00DA3493" w:rsidRDefault="008B374E" w:rsidP="002359D2">
      <w:pPr>
        <w:pStyle w:val="ListParagraph"/>
        <w:numPr>
          <w:ilvl w:val="0"/>
          <w:numId w:val="2"/>
        </w:numPr>
        <w:autoSpaceDE w:val="0"/>
        <w:autoSpaceDN w:val="0"/>
        <w:adjustRightInd w:val="0"/>
        <w:spacing w:after="0"/>
        <w:jc w:val="both"/>
        <w:rPr>
          <w:rFonts w:ascii="Times New Roman" w:hAnsi="Times New Roman"/>
          <w:b/>
          <w:bCs/>
          <w:color w:val="FF0000"/>
          <w:sz w:val="24"/>
          <w:szCs w:val="24"/>
        </w:rPr>
      </w:pPr>
      <w:r w:rsidRPr="00600B77">
        <w:rPr>
          <w:rFonts w:ascii="Times New Roman" w:hAnsi="Times New Roman"/>
          <w:color w:val="FF0000"/>
          <w:sz w:val="24"/>
          <w:szCs w:val="24"/>
        </w:rPr>
        <w:t xml:space="preserve"> </w:t>
      </w:r>
      <w:r w:rsidRPr="00DA3493">
        <w:rPr>
          <w:rFonts w:ascii="Times New Roman" w:hAnsi="Times New Roman"/>
          <w:b/>
          <w:bCs/>
          <w:color w:val="FF0000"/>
          <w:sz w:val="24"/>
          <w:szCs w:val="24"/>
        </w:rPr>
        <w:t>područja divljine,</w:t>
      </w:r>
    </w:p>
    <w:p w:rsidR="008B374E" w:rsidRPr="00600B77" w:rsidRDefault="008B374E" w:rsidP="002359D2">
      <w:pPr>
        <w:pStyle w:val="ListParagraph"/>
        <w:numPr>
          <w:ilvl w:val="0"/>
          <w:numId w:val="2"/>
        </w:numPr>
        <w:autoSpaceDE w:val="0"/>
        <w:autoSpaceDN w:val="0"/>
        <w:adjustRightInd w:val="0"/>
        <w:spacing w:after="0"/>
        <w:jc w:val="both"/>
        <w:rPr>
          <w:rFonts w:ascii="Times New Roman" w:hAnsi="Times New Roman"/>
          <w:color w:val="FF0000"/>
          <w:sz w:val="24"/>
          <w:szCs w:val="24"/>
        </w:rPr>
      </w:pPr>
      <w:r w:rsidRPr="00DA3493">
        <w:rPr>
          <w:rFonts w:ascii="Times New Roman" w:hAnsi="Times New Roman"/>
          <w:b/>
          <w:bCs/>
          <w:color w:val="FF0000"/>
          <w:sz w:val="24"/>
          <w:szCs w:val="24"/>
        </w:rPr>
        <w:t xml:space="preserve"> područja mješovite namjene</w:t>
      </w:r>
      <w:r w:rsidRPr="00600B77">
        <w:rPr>
          <w:rFonts w:ascii="Times New Roman" w:hAnsi="Times New Roman"/>
          <w:color w:val="FF0000"/>
          <w:sz w:val="24"/>
          <w:szCs w:val="24"/>
        </w:rPr>
        <w:t xml:space="preserve"> koja nemaju naglašenu funkciju zaštite prirode i u kojima se </w:t>
      </w:r>
      <w:r w:rsidRPr="00DA3493">
        <w:rPr>
          <w:rFonts w:ascii="Times New Roman" w:hAnsi="Times New Roman"/>
          <w:b/>
          <w:bCs/>
          <w:color w:val="FF0000"/>
          <w:sz w:val="24"/>
          <w:szCs w:val="24"/>
        </w:rPr>
        <w:t>mogu graditi svi turistički sadržaji za rekreaciju i administrativne potrebe;</w:t>
      </w:r>
      <w:r w:rsidRPr="00600B77">
        <w:rPr>
          <w:rFonts w:ascii="Times New Roman" w:hAnsi="Times New Roman"/>
          <w:color w:val="FF0000"/>
          <w:sz w:val="24"/>
          <w:szCs w:val="24"/>
        </w:rPr>
        <w:t xml:space="preserve"> ova područja moraju biti tako smještena da onemoguće svaki konflikt sa zaštićenom površinom nacionalnoga parka.</w:t>
      </w:r>
    </w:p>
    <w:p w:rsidR="008B374E" w:rsidRPr="00DA3493"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 xml:space="preserve">Nadalje je ostao kriterij za uključenje pojedinoga nacionalnog parka no popis IUCN-a, po kojem područje mora imati najmanje </w:t>
      </w:r>
      <w:r w:rsidRPr="00DA3493">
        <w:rPr>
          <w:rFonts w:ascii="Times New Roman" w:hAnsi="Times New Roman"/>
          <w:color w:val="FF0000"/>
          <w:sz w:val="24"/>
          <w:szCs w:val="24"/>
        </w:rPr>
        <w:t>1.000 ha potpuno zaštićene površine</w:t>
      </w:r>
      <w:r w:rsidRPr="002359D2">
        <w:rPr>
          <w:rFonts w:ascii="Times New Roman" w:hAnsi="Times New Roman"/>
          <w:sz w:val="24"/>
          <w:szCs w:val="24"/>
        </w:rPr>
        <w:t xml:space="preserve">. To je ograničenje zadržano u želji da se naglasi važnost održavanja dovoljno velike površine s primarnom ekološkom namjenom. </w:t>
      </w:r>
      <w:r w:rsidRPr="00DA3493">
        <w:rPr>
          <w:rFonts w:ascii="Times New Roman" w:hAnsi="Times New Roman"/>
          <w:color w:val="FF0000"/>
          <w:sz w:val="24"/>
          <w:szCs w:val="24"/>
        </w:rPr>
        <w:t>Naknadno je još dogovoreno da se u nacionalne parkove mogu uključiti ruralna naselja</w:t>
      </w:r>
      <w:r>
        <w:rPr>
          <w:rFonts w:ascii="Times New Roman" w:hAnsi="Times New Roman"/>
          <w:color w:val="FF0000"/>
          <w:sz w:val="24"/>
          <w:szCs w:val="24"/>
        </w:rPr>
        <w:t xml:space="preserve"> (naselja koja se bave primarnim djelatnostima, poloprivreda,…</w:t>
      </w:r>
      <w:r w:rsidRPr="00DA3493">
        <w:rPr>
          <w:rFonts w:ascii="Times New Roman" w:hAnsi="Times New Roman"/>
          <w:color w:val="FF0000"/>
          <w:sz w:val="24"/>
          <w:szCs w:val="24"/>
        </w:rPr>
        <w:t>, povijesna i arheološka područja, koja trebaju biti pristupačna javnosti.</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RAZVOJ ZAŠTITE PRIRODE U HRVATSKOJ</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Prvi  koraci prema cjelovitijoj zaštiti nekoga područja na današnjem prostoru Republike Hrvatske vezani su za </w:t>
      </w:r>
      <w:r w:rsidRPr="00843FE0">
        <w:rPr>
          <w:rFonts w:ascii="Times New Roman" w:hAnsi="Times New Roman"/>
          <w:color w:val="FF0000"/>
          <w:sz w:val="24"/>
          <w:szCs w:val="24"/>
        </w:rPr>
        <w:t>Plitvička jezera</w:t>
      </w:r>
      <w:r w:rsidRPr="002359D2">
        <w:rPr>
          <w:rFonts w:ascii="Times New Roman" w:hAnsi="Times New Roman"/>
          <w:sz w:val="24"/>
          <w:szCs w:val="24"/>
        </w:rPr>
        <w:t>. Društvo za uređenje i poljepšavanje Plitvičkih jezera i okolice pokrenulo je 1914.godine donošenje zakona o proglašenju toga područja nacionalnim</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parkom, nakon čega su Financijskim zakonom za godinu </w:t>
      </w:r>
      <w:r w:rsidRPr="00843FE0">
        <w:rPr>
          <w:rFonts w:ascii="Times New Roman" w:hAnsi="Times New Roman"/>
          <w:color w:val="FF0000"/>
          <w:sz w:val="24"/>
          <w:szCs w:val="24"/>
        </w:rPr>
        <w:t>1928./29</w:t>
      </w:r>
      <w:r w:rsidRPr="002359D2">
        <w:rPr>
          <w:rFonts w:ascii="Times New Roman" w:hAnsi="Times New Roman"/>
          <w:sz w:val="24"/>
          <w:szCs w:val="24"/>
        </w:rPr>
        <w:t xml:space="preserve">. nacionalnim parkovima proglašeni Plitvička jezera, Bijele stijene i Štirovača. Treba imati na umu da to nisu bili nacionalni parkovi u današnjem smislu i u skladu s međunarodnim kriterijima, nego tek  prva formalno zaštićena područja u nas. Godinom  početka suvremenoga razdoblja organizirane zaštite prirode u Hrvatskoj drži se 1946.,kada je osnovan Zemaljski zavod za zaštitu prirodnih vrijednosti, koji je poslije  pod imenom Odjel za zaštitu prirodnih rijetkosti djelovao do 1960. Godine, a tada je osnovan Zavod za zaštitu prirode kao samostalno tijelo zaduženo za skrb o svim prirodnim dobrima. Godine 1949. Donesen je Zakon o proglašenju nacionalnih parkova Plitvička jezera i Paklenica, prvih modernih nacionalnih parkova na području Hrvatske. Prekretnicu  u pogledu cjelovite zašite  nekog područja donosi Zakon o zaštiti prirode iz 1960., kojim je istaknuta važnost cjelokupne zaštite prirode nekog područja, za razliku od dotadašnjeg Zakona koji se odnosio samo na pojedine rijetkosti. Zakon o zaštiti prirode i 1994., donio je dopune vezane za nacionalne parkove, a istinski je iskorak u zaštiti prirode </w:t>
      </w:r>
      <w:r w:rsidRPr="002359D2">
        <w:rPr>
          <w:rFonts w:ascii="Times New Roman" w:hAnsi="Times New Roman"/>
          <w:sz w:val="24"/>
          <w:szCs w:val="24"/>
        </w:rPr>
        <w:lastRenderedPageBreak/>
        <w:t>RH., značilo donošenje Zakona o zaštiti prirode iz 2003. Tim Zakonom se prvi put uvodi plan upravljanja kao ključni dokument dugoročnog uređenja funkcija i djelatnosti o zaštićenim područjima, regionalni park kao nova kategorija zaštićenih područja, čuvari prirode(rendžeri), ali i mnoga druga važna zakonska rješenja.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ULOGA I VAŽNOST ZAŠTITE PRIRODE U HRVATSKOJ?</w:t>
      </w:r>
    </w:p>
    <w:p w:rsidR="008B374E" w:rsidRPr="00B132DF" w:rsidRDefault="008B374E" w:rsidP="002359D2">
      <w:pPr>
        <w:autoSpaceDE w:val="0"/>
        <w:autoSpaceDN w:val="0"/>
        <w:adjustRightInd w:val="0"/>
        <w:spacing w:after="0"/>
        <w:jc w:val="both"/>
        <w:rPr>
          <w:rFonts w:ascii="Times New Roman" w:hAnsi="Times New Roman"/>
          <w:color w:val="FF0000"/>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B132DF">
        <w:rPr>
          <w:rFonts w:ascii="Times New Roman" w:hAnsi="Times New Roman"/>
          <w:color w:val="FF0000"/>
          <w:sz w:val="24"/>
          <w:szCs w:val="24"/>
        </w:rPr>
        <w:t>Očuvanje prirode i čovjekova okoliša spadaju u najviše vrednote ustavnog pretka u RH.</w:t>
      </w:r>
      <w:r w:rsidRPr="002359D2">
        <w:rPr>
          <w:rFonts w:ascii="Times New Roman" w:hAnsi="Times New Roman"/>
          <w:sz w:val="24"/>
          <w:szCs w:val="24"/>
        </w:rPr>
        <w:t xml:space="preserve"> More, morska obala, otoci, vode, zračni prostor, rudno blago i druga prirodna bogatstva, ali 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zemljište, šume, biljni i životinjski svijet, drugi dijelovi prirode, nekretnine i stvari od osobite kulturne važnosti, za koje je zakonom određeno da su od interesa za Republiku, imaju njezinu osobitu zaštitu(citat iz Ustava RH). Građani, državna, javna i gospodarska tijela i udruge dužni su, u sklopu svojih ovlasti i djelatnosti, osobitu skrb posvećivati zaštiti zdravlja ljudi, prirode i ljudskoga okoliša. Priroda je, u smislu Zakona o zaštiti prirode, značajan dio okoliša kojem Republika Hrvatska osigurava osobitu zaštitu na principima bolje Svjetske prakse. </w:t>
      </w:r>
      <w:r w:rsidRPr="00B132DF">
        <w:rPr>
          <w:rFonts w:ascii="Times New Roman" w:hAnsi="Times New Roman"/>
          <w:color w:val="FF0000"/>
          <w:sz w:val="24"/>
          <w:szCs w:val="24"/>
        </w:rPr>
        <w:t xml:space="preserve">Hrvatska  je sa svojim morem i morskom obalom, šumama, planinama, rijekama, jezerima, kraškim jamama te drugim ekološkim sustavima jedna od biološki </w:t>
      </w:r>
      <w:r w:rsidRPr="00E94706">
        <w:rPr>
          <w:rFonts w:ascii="Times New Roman" w:hAnsi="Times New Roman"/>
          <w:b/>
          <w:bCs/>
          <w:color w:val="FF0000"/>
          <w:sz w:val="24"/>
          <w:szCs w:val="24"/>
        </w:rPr>
        <w:t>i krajobrazno najraznovrsnijih država u Europi</w:t>
      </w:r>
      <w:r w:rsidRPr="00E94706">
        <w:rPr>
          <w:rFonts w:ascii="Times New Roman" w:hAnsi="Times New Roman"/>
          <w:b/>
          <w:bCs/>
          <w:sz w:val="24"/>
          <w:szCs w:val="24"/>
        </w:rPr>
        <w:t>.</w:t>
      </w:r>
      <w:r w:rsidRPr="002359D2">
        <w:rPr>
          <w:rFonts w:ascii="Times New Roman" w:hAnsi="Times New Roman"/>
          <w:sz w:val="24"/>
          <w:szCs w:val="24"/>
        </w:rPr>
        <w:t xml:space="preserve"> </w:t>
      </w:r>
      <w:r w:rsidRPr="00B132DF">
        <w:rPr>
          <w:rFonts w:ascii="Times New Roman" w:hAnsi="Times New Roman"/>
          <w:color w:val="FF0000"/>
          <w:sz w:val="24"/>
          <w:szCs w:val="24"/>
        </w:rPr>
        <w:t>Tome je sukladan i broj biljnih i životinjskih vrsta</w:t>
      </w:r>
      <w:r w:rsidRPr="002359D2">
        <w:rPr>
          <w:rFonts w:ascii="Times New Roman" w:hAnsi="Times New Roman"/>
          <w:sz w:val="24"/>
          <w:szCs w:val="24"/>
        </w:rPr>
        <w:t xml:space="preserve">. Poznata je  tvrdnja o </w:t>
      </w:r>
      <w:r w:rsidRPr="00B132DF">
        <w:rPr>
          <w:rFonts w:ascii="Times New Roman" w:hAnsi="Times New Roman"/>
          <w:color w:val="FF0000"/>
          <w:sz w:val="24"/>
          <w:szCs w:val="24"/>
        </w:rPr>
        <w:t>korelaciji veličine zaštićenih površina i društveno-gospodarske razvijenosti države.</w:t>
      </w:r>
      <w:r w:rsidRPr="002359D2">
        <w:rPr>
          <w:rFonts w:ascii="Times New Roman" w:hAnsi="Times New Roman"/>
          <w:sz w:val="24"/>
          <w:szCs w:val="24"/>
        </w:rPr>
        <w:t xml:space="preserve"> Nedvojbeno je da i u Hrvatskoj usporeno S porastom standarda jačaju želje i objektivne mogućnosti za zaštitu prirode te sveukupna ekološka svijest stanovništva, ali takve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konstatacije ipak treba uzeti s rezervom.</w:t>
      </w:r>
    </w:p>
    <w:p w:rsidR="008B374E" w:rsidRPr="002359D2" w:rsidRDefault="008B374E" w:rsidP="002359D2">
      <w:pPr>
        <w:jc w:val="both"/>
        <w:rPr>
          <w:rFonts w:ascii="Times New Roman" w:hAnsi="Times New Roman"/>
          <w:sz w:val="24"/>
          <w:szCs w:val="24"/>
        </w:rPr>
      </w:pPr>
    </w:p>
    <w:p w:rsidR="008B374E" w:rsidRPr="002359D2" w:rsidRDefault="008B374E" w:rsidP="002359D2">
      <w:pPr>
        <w:pStyle w:val="ListParagraph"/>
        <w:numPr>
          <w:ilvl w:val="0"/>
          <w:numId w:val="1"/>
        </w:numPr>
        <w:jc w:val="both"/>
        <w:rPr>
          <w:rFonts w:ascii="Times New Roman" w:hAnsi="Times New Roman"/>
          <w:sz w:val="24"/>
          <w:szCs w:val="24"/>
        </w:rPr>
      </w:pPr>
      <w:r w:rsidRPr="00B132DF">
        <w:rPr>
          <w:rFonts w:ascii="Times New Roman" w:hAnsi="Times New Roman"/>
          <w:color w:val="FF0000"/>
          <w:sz w:val="24"/>
          <w:szCs w:val="24"/>
        </w:rPr>
        <w:t xml:space="preserve">CILJEVI </w:t>
      </w:r>
      <w:r w:rsidRPr="002359D2">
        <w:rPr>
          <w:rFonts w:ascii="Times New Roman" w:hAnsi="Times New Roman"/>
          <w:sz w:val="24"/>
          <w:szCs w:val="24"/>
        </w:rPr>
        <w:t>ZADAĆE ZAŠTITE PRIRODE U HRVATSKOJ?</w:t>
      </w:r>
    </w:p>
    <w:p w:rsidR="008B374E" w:rsidRPr="002359D2" w:rsidRDefault="008B374E" w:rsidP="002359D2">
      <w:pPr>
        <w:jc w:val="both"/>
        <w:rPr>
          <w:rFonts w:ascii="Times New Roman" w:hAnsi="Times New Roman"/>
          <w:sz w:val="24"/>
          <w:szCs w:val="24"/>
        </w:rPr>
      </w:pPr>
      <w:r w:rsidRPr="002359D2">
        <w:rPr>
          <w:rFonts w:ascii="Times New Roman" w:hAnsi="Times New Roman"/>
          <w:sz w:val="24"/>
          <w:szCs w:val="24"/>
        </w:rPr>
        <w:t>Ciljevi:</w:t>
      </w:r>
    </w:p>
    <w:p w:rsidR="008B374E" w:rsidRPr="002359D2" w:rsidRDefault="008B374E" w:rsidP="002359D2">
      <w:pPr>
        <w:pStyle w:val="ListParagraph"/>
        <w:numPr>
          <w:ilvl w:val="0"/>
          <w:numId w:val="2"/>
        </w:numPr>
        <w:jc w:val="both"/>
        <w:rPr>
          <w:rFonts w:ascii="Times New Roman" w:hAnsi="Times New Roman"/>
          <w:sz w:val="24"/>
          <w:szCs w:val="24"/>
        </w:rPr>
      </w:pPr>
      <w:r w:rsidRPr="00755CEB">
        <w:rPr>
          <w:rFonts w:ascii="Times New Roman" w:hAnsi="Times New Roman"/>
          <w:color w:val="FF0000"/>
          <w:sz w:val="24"/>
          <w:szCs w:val="24"/>
        </w:rPr>
        <w:t>Zadržati</w:t>
      </w:r>
      <w:r w:rsidRPr="002359D2">
        <w:rPr>
          <w:rFonts w:ascii="Times New Roman" w:hAnsi="Times New Roman"/>
          <w:sz w:val="24"/>
          <w:szCs w:val="24"/>
        </w:rPr>
        <w:t xml:space="preserve"> što je više moguće </w:t>
      </w:r>
      <w:r w:rsidRPr="00755CEB">
        <w:rPr>
          <w:rFonts w:ascii="Times New Roman" w:hAnsi="Times New Roman"/>
          <w:color w:val="FF0000"/>
          <w:sz w:val="24"/>
          <w:szCs w:val="24"/>
        </w:rPr>
        <w:t>nenarušenu</w:t>
      </w:r>
      <w:r w:rsidRPr="002359D2">
        <w:rPr>
          <w:rFonts w:ascii="Times New Roman" w:hAnsi="Times New Roman"/>
          <w:sz w:val="24"/>
          <w:szCs w:val="24"/>
        </w:rPr>
        <w:t xml:space="preserve"> </w:t>
      </w:r>
      <w:r w:rsidRPr="00B132DF">
        <w:rPr>
          <w:rFonts w:ascii="Times New Roman" w:hAnsi="Times New Roman"/>
          <w:color w:val="FF0000"/>
          <w:sz w:val="24"/>
          <w:szCs w:val="24"/>
        </w:rPr>
        <w:t>biološku i krajobraznu raznolikost</w:t>
      </w:r>
      <w:r w:rsidRPr="002359D2">
        <w:rPr>
          <w:rFonts w:ascii="Times New Roman" w:hAnsi="Times New Roman"/>
          <w:sz w:val="24"/>
          <w:szCs w:val="24"/>
        </w:rPr>
        <w:t xml:space="preserve"> u RH,</w:t>
      </w:r>
    </w:p>
    <w:p w:rsidR="008B374E" w:rsidRPr="002359D2" w:rsidRDefault="008B374E" w:rsidP="002359D2">
      <w:pPr>
        <w:pStyle w:val="ListParagraph"/>
        <w:numPr>
          <w:ilvl w:val="0"/>
          <w:numId w:val="2"/>
        </w:numPr>
        <w:jc w:val="both"/>
        <w:rPr>
          <w:rFonts w:ascii="Times New Roman" w:hAnsi="Times New Roman"/>
          <w:sz w:val="24"/>
          <w:szCs w:val="24"/>
        </w:rPr>
      </w:pPr>
      <w:r w:rsidRPr="002359D2">
        <w:rPr>
          <w:rFonts w:ascii="Times New Roman" w:hAnsi="Times New Roman"/>
          <w:sz w:val="24"/>
          <w:szCs w:val="24"/>
        </w:rPr>
        <w:t xml:space="preserve">Trajno </w:t>
      </w:r>
      <w:r w:rsidRPr="00B132DF">
        <w:rPr>
          <w:rFonts w:ascii="Times New Roman" w:hAnsi="Times New Roman"/>
          <w:color w:val="FF0000"/>
          <w:sz w:val="24"/>
          <w:szCs w:val="24"/>
        </w:rPr>
        <w:t>skraćivati popis ugroženih vrsta</w:t>
      </w:r>
      <w:r w:rsidRPr="002359D2">
        <w:rPr>
          <w:rFonts w:ascii="Times New Roman" w:hAnsi="Times New Roman"/>
          <w:sz w:val="24"/>
          <w:szCs w:val="24"/>
        </w:rPr>
        <w:t>,</w:t>
      </w:r>
    </w:p>
    <w:p w:rsidR="008B374E" w:rsidRPr="002359D2" w:rsidRDefault="008B374E" w:rsidP="002359D2">
      <w:pPr>
        <w:pStyle w:val="ListParagraph"/>
        <w:numPr>
          <w:ilvl w:val="0"/>
          <w:numId w:val="2"/>
        </w:numPr>
        <w:jc w:val="both"/>
        <w:rPr>
          <w:rFonts w:ascii="Times New Roman" w:hAnsi="Times New Roman"/>
          <w:sz w:val="24"/>
          <w:szCs w:val="24"/>
        </w:rPr>
      </w:pPr>
      <w:r w:rsidRPr="002359D2">
        <w:rPr>
          <w:rFonts w:ascii="Times New Roman" w:hAnsi="Times New Roman"/>
          <w:sz w:val="24"/>
          <w:szCs w:val="24"/>
        </w:rPr>
        <w:t xml:space="preserve">Trajno razvijati </w:t>
      </w:r>
      <w:r w:rsidRPr="00B132DF">
        <w:rPr>
          <w:rFonts w:ascii="Times New Roman" w:hAnsi="Times New Roman"/>
          <w:color w:val="FF0000"/>
          <w:sz w:val="24"/>
          <w:szCs w:val="24"/>
        </w:rPr>
        <w:t>neurbana područja</w:t>
      </w:r>
      <w:r w:rsidRPr="002359D2">
        <w:rPr>
          <w:rFonts w:ascii="Times New Roman" w:hAnsi="Times New Roman"/>
          <w:sz w:val="24"/>
          <w:szCs w:val="24"/>
        </w:rPr>
        <w:t>.</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Mjere:</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kroz sustav zaštićenih područja (barem 20% teritorija) treba uvesti </w:t>
      </w:r>
      <w:r w:rsidRPr="00B132DF">
        <w:rPr>
          <w:rFonts w:ascii="Times New Roman" w:hAnsi="Times New Roman"/>
          <w:color w:val="FF0000"/>
          <w:sz w:val="24"/>
          <w:szCs w:val="24"/>
        </w:rPr>
        <w:t>cjelovito upravljanje i gospodarenje</w:t>
      </w:r>
      <w:r w:rsidRPr="002359D2">
        <w:rPr>
          <w:rFonts w:ascii="Times New Roman" w:hAnsi="Times New Roman"/>
          <w:sz w:val="24"/>
          <w:szCs w:val="24"/>
        </w:rPr>
        <w:t xml:space="preserve"> prirodnim krajobraznim sustavima uz istodobno osiguravanje trajnoga razvoja za stanovništvo,</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treba nastavljati i razvijati </w:t>
      </w:r>
      <w:r w:rsidRPr="00415E4C">
        <w:rPr>
          <w:rFonts w:ascii="Times New Roman" w:hAnsi="Times New Roman"/>
          <w:color w:val="FF0000"/>
          <w:sz w:val="24"/>
          <w:szCs w:val="24"/>
        </w:rPr>
        <w:t>ekološko gospodarenje šumama i šumskim prostorom</w:t>
      </w:r>
      <w:r w:rsidRPr="002359D2">
        <w:rPr>
          <w:rFonts w:ascii="Times New Roman" w:hAnsi="Times New Roman"/>
          <w:sz w:val="24"/>
          <w:szCs w:val="24"/>
        </w:rPr>
        <w:t xml:space="preserve"> s jednakim naglaskom na gospodarske i okolišne funkcije šuma,</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u okviru gospodarenja šumama, vodama i poljoprivrednim zemljištem treba </w:t>
      </w:r>
      <w:r w:rsidRPr="00415E4C">
        <w:rPr>
          <w:rFonts w:ascii="Times New Roman" w:hAnsi="Times New Roman"/>
          <w:color w:val="FF0000"/>
          <w:sz w:val="24"/>
          <w:szCs w:val="24"/>
        </w:rPr>
        <w:t>osigurati</w:t>
      </w:r>
      <w:r w:rsidRPr="002359D2">
        <w:rPr>
          <w:rFonts w:ascii="Times New Roman" w:hAnsi="Times New Roman"/>
          <w:sz w:val="24"/>
          <w:szCs w:val="24"/>
        </w:rPr>
        <w:t xml:space="preserve"> </w:t>
      </w:r>
      <w:r w:rsidRPr="00415E4C">
        <w:rPr>
          <w:rFonts w:ascii="Times New Roman" w:hAnsi="Times New Roman"/>
          <w:color w:val="FF0000"/>
          <w:sz w:val="24"/>
          <w:szCs w:val="24"/>
        </w:rPr>
        <w:t>zaštitu mreže staništa</w:t>
      </w:r>
      <w:r w:rsidRPr="002359D2">
        <w:rPr>
          <w:rFonts w:ascii="Times New Roman" w:hAnsi="Times New Roman"/>
          <w:sz w:val="24"/>
          <w:szCs w:val="24"/>
        </w:rPr>
        <w:t xml:space="preserve"> (NEM, Natura 2000) kao temeljnu ekološku infrastrukturu,</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treba osigurati </w:t>
      </w:r>
      <w:r w:rsidRPr="00415E4C">
        <w:rPr>
          <w:rFonts w:ascii="Times New Roman" w:hAnsi="Times New Roman"/>
          <w:color w:val="FF0000"/>
          <w:sz w:val="24"/>
          <w:szCs w:val="24"/>
        </w:rPr>
        <w:t>ekološko gospodarenje vodama</w:t>
      </w:r>
      <w:r w:rsidRPr="002359D2">
        <w:rPr>
          <w:rFonts w:ascii="Times New Roman" w:hAnsi="Times New Roman"/>
          <w:sz w:val="24"/>
          <w:szCs w:val="24"/>
        </w:rPr>
        <w:t xml:space="preserve"> i temeljnu sigurnost pred prirodnim nepogodama no što Jc moguće više ekološki način</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lastRenderedPageBreak/>
        <w:t>pojačano pristupiti oporavku (renaturaciji) vodenih tokova s ograničenim umjetnim zahvatima,</w:t>
      </w:r>
    </w:p>
    <w:p w:rsidR="008B374E" w:rsidRPr="00415E4C"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415E4C">
        <w:rPr>
          <w:rFonts w:ascii="Times New Roman" w:hAnsi="Times New Roman"/>
          <w:sz w:val="24"/>
          <w:szCs w:val="24"/>
        </w:rPr>
        <w:t xml:space="preserve">osiguravanje prostora za izvorne vodene ekološke sustave micanjem nepovoljnih i sprečavanjem novih </w:t>
      </w:r>
      <w:r w:rsidRPr="00415E4C">
        <w:rPr>
          <w:rFonts w:ascii="Times New Roman" w:hAnsi="Times New Roman"/>
          <w:color w:val="FF0000"/>
          <w:sz w:val="24"/>
          <w:szCs w:val="24"/>
        </w:rPr>
        <w:t>ljudskih djelatnosti</w:t>
      </w:r>
      <w:r w:rsidRPr="00415E4C">
        <w:rPr>
          <w:rFonts w:ascii="Times New Roman" w:hAnsi="Times New Roman"/>
          <w:sz w:val="24"/>
          <w:szCs w:val="24"/>
        </w:rPr>
        <w:t xml:space="preserve"> u poplavnim područjima,</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osiguravanje prirodnih ili ekoloških retencijskih kapaciteta za zaštitu od poplava s istodobnim osiguravanjem staništa,</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w:t>
      </w:r>
      <w:r w:rsidRPr="00415E4C">
        <w:rPr>
          <w:rFonts w:ascii="Times New Roman" w:hAnsi="Times New Roman"/>
          <w:color w:val="FF0000"/>
          <w:sz w:val="24"/>
          <w:szCs w:val="24"/>
        </w:rPr>
        <w:t>osiguranje gospodarenja životinjskim populacijama</w:t>
      </w:r>
      <w:r w:rsidRPr="002359D2">
        <w:rPr>
          <w:rFonts w:ascii="Times New Roman" w:hAnsi="Times New Roman"/>
          <w:sz w:val="24"/>
          <w:szCs w:val="24"/>
        </w:rPr>
        <w:t xml:space="preserve"> prema planovima upravljanja, usvojenima kroz </w:t>
      </w:r>
      <w:r w:rsidRPr="00415E4C">
        <w:rPr>
          <w:rFonts w:ascii="Times New Roman" w:hAnsi="Times New Roman"/>
          <w:color w:val="FF0000"/>
          <w:sz w:val="24"/>
          <w:szCs w:val="24"/>
        </w:rPr>
        <w:t>javne rasprave</w:t>
      </w:r>
      <w:r w:rsidRPr="002359D2">
        <w:rPr>
          <w:rFonts w:ascii="Times New Roman" w:hAnsi="Times New Roman"/>
          <w:sz w:val="24"/>
          <w:szCs w:val="24"/>
        </w:rPr>
        <w:t>,</w:t>
      </w:r>
    </w:p>
    <w:p w:rsidR="008B374E" w:rsidRPr="00415E4C" w:rsidRDefault="008B374E" w:rsidP="002359D2">
      <w:pPr>
        <w:pStyle w:val="ListParagraph"/>
        <w:numPr>
          <w:ilvl w:val="0"/>
          <w:numId w:val="2"/>
        </w:num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 xml:space="preserve"> uspostaviti učinkoviti </w:t>
      </w:r>
      <w:r w:rsidRPr="00415E4C">
        <w:rPr>
          <w:rFonts w:ascii="Times New Roman" w:hAnsi="Times New Roman"/>
          <w:color w:val="FF0000"/>
          <w:sz w:val="24"/>
          <w:szCs w:val="24"/>
        </w:rPr>
        <w:t>javni i državni nadzor</w:t>
      </w:r>
      <w:r w:rsidRPr="002359D2">
        <w:rPr>
          <w:rFonts w:ascii="Times New Roman" w:hAnsi="Times New Roman"/>
          <w:sz w:val="24"/>
          <w:szCs w:val="24"/>
        </w:rPr>
        <w:t xml:space="preserve"> nad </w:t>
      </w:r>
      <w:r w:rsidRPr="00415E4C">
        <w:rPr>
          <w:rFonts w:ascii="Times New Roman" w:hAnsi="Times New Roman"/>
          <w:color w:val="FF0000"/>
          <w:sz w:val="24"/>
          <w:szCs w:val="24"/>
        </w:rPr>
        <w:t>lovom i ribolovom</w:t>
      </w:r>
      <w:r w:rsidRPr="002359D2">
        <w:rPr>
          <w:rFonts w:ascii="Times New Roman" w:hAnsi="Times New Roman"/>
          <w:sz w:val="24"/>
          <w:szCs w:val="24"/>
        </w:rPr>
        <w:t xml:space="preserve"> te nad gospodarenjem s populacijama </w:t>
      </w:r>
      <w:r w:rsidRPr="00415E4C">
        <w:rPr>
          <w:rFonts w:ascii="Times New Roman" w:hAnsi="Times New Roman"/>
          <w:color w:val="FF0000"/>
          <w:sz w:val="24"/>
          <w:szCs w:val="24"/>
        </w:rPr>
        <w:t>divljači i riba,</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mudro iskorištavati </w:t>
      </w:r>
      <w:r w:rsidRPr="00415E4C">
        <w:rPr>
          <w:rFonts w:ascii="Times New Roman" w:hAnsi="Times New Roman"/>
          <w:color w:val="FF0000"/>
          <w:sz w:val="24"/>
          <w:szCs w:val="24"/>
        </w:rPr>
        <w:t xml:space="preserve">neobnovljive prirodne resurse </w:t>
      </w:r>
      <w:r w:rsidRPr="002359D2">
        <w:rPr>
          <w:rFonts w:ascii="Times New Roman" w:hAnsi="Times New Roman"/>
          <w:sz w:val="24"/>
          <w:szCs w:val="24"/>
        </w:rPr>
        <w:t xml:space="preserve">s jasnim prelaskom na obnovljive </w:t>
      </w:r>
      <w:r w:rsidRPr="00415E4C">
        <w:rPr>
          <w:rFonts w:ascii="Times New Roman" w:hAnsi="Times New Roman"/>
          <w:color w:val="FF0000"/>
          <w:sz w:val="24"/>
          <w:szCs w:val="24"/>
        </w:rPr>
        <w:t>prirodne resurse</w:t>
      </w:r>
      <w:r w:rsidRPr="002359D2">
        <w:rPr>
          <w:rFonts w:ascii="Times New Roman" w:hAnsi="Times New Roman"/>
          <w:sz w:val="24"/>
          <w:szCs w:val="24"/>
        </w:rPr>
        <w:t>,</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415E4C">
        <w:rPr>
          <w:rFonts w:ascii="Times New Roman" w:hAnsi="Times New Roman"/>
          <w:color w:val="FF0000"/>
          <w:sz w:val="24"/>
          <w:szCs w:val="24"/>
        </w:rPr>
        <w:t>degradirana područja</w:t>
      </w:r>
      <w:r w:rsidRPr="002359D2">
        <w:rPr>
          <w:rFonts w:ascii="Times New Roman" w:hAnsi="Times New Roman"/>
          <w:sz w:val="24"/>
          <w:szCs w:val="24"/>
        </w:rPr>
        <w:t xml:space="preserve"> treba </w:t>
      </w:r>
      <w:r w:rsidRPr="00415E4C">
        <w:rPr>
          <w:rFonts w:ascii="Times New Roman" w:hAnsi="Times New Roman"/>
          <w:color w:val="FF0000"/>
          <w:sz w:val="24"/>
          <w:szCs w:val="24"/>
        </w:rPr>
        <w:t>sanirati</w:t>
      </w:r>
      <w:r w:rsidRPr="002359D2">
        <w:rPr>
          <w:rFonts w:ascii="Times New Roman" w:hAnsi="Times New Roman"/>
          <w:sz w:val="24"/>
          <w:szCs w:val="24"/>
        </w:rPr>
        <w:t xml:space="preserve"> i promijeniti u funkcionalne elemente krajobraza.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IUCN KATEGORIJE UPRAVLJANJA ZAŠTIČENIM PODRUČJIMA ?</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Prema IUCN-u očuvanje se zaštićenih područja temelji na ciljevima koji ovise o samom području i o tipu zaštićivanja. U tom smislu IUCN je razvio međunarodnu tipologiju zaštićenih područja koje dijeli u šest kategorija s različitim temeljnim ciljevima.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tipologija ima sljedeće karakteristike: </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kategorizacija se temelji na primarnim ciljevima upravljanja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određivanje kategorije nije odraz učinkovitosti upravljanja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sustav kategorija je međunarodan</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nacionalna imena za pojedine kategorije mogu se razlikovati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sve kategorije su važne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sve kategorije sadrže stupnjeve čovjekovog upliva.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F778FF" w:rsidRDefault="008B374E" w:rsidP="002359D2">
      <w:pPr>
        <w:pStyle w:val="ListParagraph"/>
        <w:numPr>
          <w:ilvl w:val="0"/>
          <w:numId w:val="1"/>
        </w:numPr>
        <w:autoSpaceDE w:val="0"/>
        <w:autoSpaceDN w:val="0"/>
        <w:adjustRightInd w:val="0"/>
        <w:spacing w:after="0"/>
        <w:jc w:val="both"/>
        <w:rPr>
          <w:rFonts w:ascii="Times New Roman" w:hAnsi="Times New Roman"/>
          <w:color w:val="008000"/>
          <w:sz w:val="24"/>
          <w:szCs w:val="24"/>
        </w:rPr>
      </w:pPr>
      <w:r w:rsidRPr="00F778FF">
        <w:rPr>
          <w:rFonts w:ascii="Times New Roman" w:hAnsi="Times New Roman"/>
          <w:color w:val="008000"/>
          <w:sz w:val="24"/>
          <w:szCs w:val="24"/>
        </w:rPr>
        <w:t>KATEGORIJE UPRAVLJANJA ZAŠTIČENIM PODRUČJIMA U RH?</w:t>
      </w:r>
    </w:p>
    <w:p w:rsidR="008B374E" w:rsidRPr="002359D2" w:rsidRDefault="008B374E" w:rsidP="002359D2">
      <w:pPr>
        <w:autoSpaceDE w:val="0"/>
        <w:autoSpaceDN w:val="0"/>
        <w:adjustRightInd w:val="0"/>
        <w:spacing w:after="0"/>
        <w:ind w:left="142"/>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KATEGORIJA la: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b/>
          <w:sz w:val="24"/>
          <w:szCs w:val="24"/>
        </w:rPr>
        <w:t>Strogi prirodni rezervat</w:t>
      </w:r>
      <w:r w:rsidRPr="002359D2">
        <w:rPr>
          <w:rFonts w:ascii="Times New Roman" w:hAnsi="Times New Roman"/>
          <w:sz w:val="24"/>
          <w:szCs w:val="24"/>
        </w:rPr>
        <w:t xml:space="preserve">: </w:t>
      </w:r>
      <w:r w:rsidRPr="00415E4C">
        <w:rPr>
          <w:rFonts w:ascii="Times New Roman" w:hAnsi="Times New Roman"/>
          <w:color w:val="FF0000"/>
          <w:sz w:val="24"/>
          <w:szCs w:val="24"/>
        </w:rPr>
        <w:t>zaštićeno područje</w:t>
      </w:r>
      <w:r w:rsidRPr="002359D2">
        <w:rPr>
          <w:rFonts w:ascii="Times New Roman" w:hAnsi="Times New Roman"/>
          <w:sz w:val="24"/>
          <w:szCs w:val="24"/>
        </w:rPr>
        <w:t xml:space="preserve"> kojim se upravlja pretežito u </w:t>
      </w:r>
      <w:r w:rsidRPr="00415E4C">
        <w:rPr>
          <w:rFonts w:ascii="Times New Roman" w:hAnsi="Times New Roman"/>
          <w:color w:val="FF0000"/>
          <w:sz w:val="24"/>
          <w:szCs w:val="24"/>
        </w:rPr>
        <w:t>znanstvene svrhe</w:t>
      </w:r>
      <w:r w:rsidRPr="002359D2">
        <w:rPr>
          <w:rFonts w:ascii="Times New Roman" w:hAnsi="Times New Roman"/>
          <w:sz w:val="24"/>
          <w:szCs w:val="24"/>
        </w:rPr>
        <w:t>.</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Definicija: Kopneno ili morsko područje koje obuhvaća iznimne ili  reprezentativne </w:t>
      </w:r>
      <w:r w:rsidRPr="004A6E69">
        <w:rPr>
          <w:rFonts w:ascii="Times New Roman" w:hAnsi="Times New Roman"/>
          <w:color w:val="FF0000"/>
          <w:sz w:val="24"/>
          <w:szCs w:val="24"/>
        </w:rPr>
        <w:t>ekološke sustave, geološke ili fiziološke značajke ili vrste</w:t>
      </w:r>
      <w:r w:rsidRPr="002359D2">
        <w:rPr>
          <w:rFonts w:ascii="Times New Roman" w:hAnsi="Times New Roman"/>
          <w:sz w:val="24"/>
          <w:szCs w:val="24"/>
        </w:rPr>
        <w:t xml:space="preserve">, prvenstveno namijenjeno znanstvenom istraživanju i/ili praćenju </w:t>
      </w:r>
      <w:r w:rsidRPr="004A6E69">
        <w:rPr>
          <w:rFonts w:ascii="Times New Roman" w:hAnsi="Times New Roman"/>
          <w:color w:val="FF0000"/>
          <w:sz w:val="24"/>
          <w:szCs w:val="24"/>
        </w:rPr>
        <w:t>stanja okoliša</w:t>
      </w:r>
      <w:r w:rsidRPr="002359D2">
        <w:rPr>
          <w:rFonts w:ascii="Times New Roman" w:hAnsi="Times New Roman"/>
          <w:sz w:val="24"/>
          <w:szCs w:val="24"/>
        </w:rPr>
        <w:t>.</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KATEGORIJA Ib:</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b/>
          <w:sz w:val="24"/>
          <w:szCs w:val="24"/>
        </w:rPr>
        <w:t>Područje divljine</w:t>
      </w:r>
      <w:r w:rsidRPr="002359D2">
        <w:rPr>
          <w:rFonts w:ascii="Times New Roman" w:hAnsi="Times New Roman"/>
          <w:sz w:val="24"/>
          <w:szCs w:val="24"/>
        </w:rPr>
        <w:t xml:space="preserve">: zaštićeno područje kojim se upravlja pretežito u svrhu </w:t>
      </w:r>
      <w:r w:rsidRPr="00365551">
        <w:rPr>
          <w:rFonts w:ascii="Times New Roman" w:hAnsi="Times New Roman"/>
          <w:color w:val="FF0000"/>
          <w:sz w:val="24"/>
          <w:szCs w:val="24"/>
        </w:rPr>
        <w:t>zaštite divljine</w:t>
      </w:r>
      <w:r w:rsidRPr="002359D2">
        <w:rPr>
          <w:rFonts w:ascii="Times New Roman" w:hAnsi="Times New Roman"/>
          <w:sz w:val="24"/>
          <w:szCs w:val="24"/>
        </w:rPr>
        <w:t>.</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Definicija: Prostorno, neizmijenjeno ili neznatno izmijenjeno kopneno ili morsko područje, koje </w:t>
      </w:r>
      <w:r w:rsidRPr="005A432A">
        <w:rPr>
          <w:rFonts w:ascii="Times New Roman" w:hAnsi="Times New Roman"/>
          <w:color w:val="FF0000"/>
          <w:sz w:val="24"/>
          <w:szCs w:val="24"/>
        </w:rPr>
        <w:t>zadržava svoje prirodne osobine</w:t>
      </w:r>
      <w:r w:rsidRPr="002359D2">
        <w:rPr>
          <w:rFonts w:ascii="Times New Roman" w:hAnsi="Times New Roman"/>
          <w:sz w:val="24"/>
          <w:szCs w:val="24"/>
        </w:rPr>
        <w:t xml:space="preserve"> i utjecaj bez stalnog ili većeg broja stanovnika, koje je zaštićeno i kojim se upravlja radi očuvanja njegova prirodnog stanja.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KATEGORIJA II: </w:t>
      </w:r>
    </w:p>
    <w:p w:rsidR="008B374E" w:rsidRPr="002E0D2F" w:rsidRDefault="008B374E" w:rsidP="002359D2">
      <w:pPr>
        <w:autoSpaceDE w:val="0"/>
        <w:autoSpaceDN w:val="0"/>
        <w:adjustRightInd w:val="0"/>
        <w:spacing w:after="0"/>
        <w:jc w:val="both"/>
        <w:rPr>
          <w:rFonts w:ascii="Times New Roman" w:hAnsi="Times New Roman"/>
          <w:b/>
          <w:bCs/>
          <w:color w:val="FF0000"/>
          <w:sz w:val="24"/>
          <w:szCs w:val="24"/>
        </w:rPr>
      </w:pPr>
      <w:r w:rsidRPr="002359D2">
        <w:rPr>
          <w:rFonts w:ascii="Times New Roman" w:hAnsi="Times New Roman"/>
          <w:b/>
          <w:sz w:val="24"/>
          <w:szCs w:val="24"/>
        </w:rPr>
        <w:t>Nacionalni park</w:t>
      </w:r>
      <w:r w:rsidRPr="002359D2">
        <w:rPr>
          <w:rFonts w:ascii="Times New Roman" w:hAnsi="Times New Roman"/>
          <w:sz w:val="24"/>
          <w:szCs w:val="24"/>
        </w:rPr>
        <w:t xml:space="preserve">: </w:t>
      </w:r>
      <w:r w:rsidRPr="005A432A">
        <w:rPr>
          <w:rFonts w:ascii="Times New Roman" w:hAnsi="Times New Roman"/>
          <w:color w:val="FF0000"/>
          <w:sz w:val="24"/>
          <w:szCs w:val="24"/>
        </w:rPr>
        <w:t xml:space="preserve">zaštićeno područje kojim se upravlja pretežito radi zaštite </w:t>
      </w:r>
      <w:r w:rsidRPr="002E0D2F">
        <w:rPr>
          <w:rFonts w:ascii="Times New Roman" w:hAnsi="Times New Roman"/>
          <w:b/>
          <w:bCs/>
          <w:color w:val="FF0000"/>
          <w:sz w:val="24"/>
          <w:szCs w:val="24"/>
        </w:rPr>
        <w:t>ekoloških sustava i u rekreacijske svrhe.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Definicija: Prirodno kopneno i/ili morsko područje, namijenjeno (a) zaštiti ekološke cjelovitosti jednog ili više ekoloških sustava za sadašnje i buduće naraštaje, (b) </w:t>
      </w:r>
      <w:r w:rsidRPr="00E83A19">
        <w:rPr>
          <w:rFonts w:ascii="Times New Roman" w:hAnsi="Times New Roman"/>
          <w:color w:val="FF0000"/>
          <w:sz w:val="24"/>
          <w:szCs w:val="24"/>
        </w:rPr>
        <w:t xml:space="preserve">zabrani </w:t>
      </w:r>
      <w:r w:rsidRPr="002359D2">
        <w:rPr>
          <w:rFonts w:ascii="Times New Roman" w:hAnsi="Times New Roman"/>
          <w:sz w:val="24"/>
          <w:szCs w:val="24"/>
        </w:rPr>
        <w:lastRenderedPageBreak/>
        <w:t xml:space="preserve">iskorištavanja odnosno </w:t>
      </w:r>
      <w:r w:rsidRPr="00E83A19">
        <w:rPr>
          <w:rFonts w:ascii="Times New Roman" w:hAnsi="Times New Roman"/>
          <w:color w:val="FF0000"/>
          <w:sz w:val="24"/>
          <w:szCs w:val="24"/>
        </w:rPr>
        <w:t>naseljavanja</w:t>
      </w:r>
      <w:r w:rsidRPr="002359D2">
        <w:rPr>
          <w:rFonts w:ascii="Times New Roman" w:hAnsi="Times New Roman"/>
          <w:sz w:val="24"/>
          <w:szCs w:val="24"/>
        </w:rPr>
        <w:t xml:space="preserve"> kojim se narušavaju obilježja zbog kojih je proglašeno zaštićenim c) odvijanju djelatnosti duhovnog, znanstvenog, obrazovnog, rekreacijskog i posjetiteljskog karaktera, koje sve moraju biti u skladu okolišem i kulturom.</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KAT'EGORIJA</w:t>
      </w:r>
      <w:r w:rsidRPr="00D220FA">
        <w:rPr>
          <w:rFonts w:ascii="Times New Roman" w:hAnsi="Times New Roman"/>
          <w:color w:val="FF0000"/>
          <w:sz w:val="24"/>
          <w:szCs w:val="24"/>
        </w:rPr>
        <w:t xml:space="preserve"> III</w:t>
      </w:r>
      <w:r w:rsidRPr="002359D2">
        <w:rPr>
          <w:rFonts w:ascii="Times New Roman" w:hAnsi="Times New Roman"/>
          <w:sz w:val="24"/>
          <w:szCs w:val="24"/>
        </w:rPr>
        <w:t>:</w:t>
      </w:r>
    </w:p>
    <w:p w:rsidR="008B374E" w:rsidRPr="005A432A"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b/>
          <w:sz w:val="24"/>
          <w:szCs w:val="24"/>
        </w:rPr>
        <w:t>Spomenik  prirode</w:t>
      </w:r>
      <w:r w:rsidRPr="002359D2">
        <w:rPr>
          <w:rFonts w:ascii="Times New Roman" w:hAnsi="Times New Roman"/>
          <w:sz w:val="24"/>
          <w:szCs w:val="24"/>
        </w:rPr>
        <w:t xml:space="preserve">: </w:t>
      </w:r>
      <w:r w:rsidRPr="005A432A">
        <w:rPr>
          <w:rFonts w:ascii="Times New Roman" w:hAnsi="Times New Roman"/>
          <w:color w:val="FF0000"/>
          <w:sz w:val="24"/>
          <w:szCs w:val="24"/>
        </w:rPr>
        <w:t>zaštićeno područje kojim se upravlja pretežito radi zaštite specifičnih prirodnih značajki.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Definicija: Područje koje obuhvaća jednu ili više specifičnih prirodnih ili prirodno- kulturnih značajki, izvanredne ili jedinstvene vrijednosti zahvaljujući svojoj prirođenoj </w:t>
      </w:r>
      <w:r w:rsidRPr="00C90930">
        <w:rPr>
          <w:rFonts w:ascii="Times New Roman" w:hAnsi="Times New Roman"/>
          <w:color w:val="FF0000"/>
          <w:sz w:val="24"/>
          <w:szCs w:val="24"/>
        </w:rPr>
        <w:t>rijetkosti,</w:t>
      </w:r>
      <w:r w:rsidRPr="002359D2">
        <w:rPr>
          <w:rFonts w:ascii="Times New Roman" w:hAnsi="Times New Roman"/>
          <w:sz w:val="24"/>
          <w:szCs w:val="24"/>
        </w:rPr>
        <w:t xml:space="preserve"> reprezentativnim ili </w:t>
      </w:r>
      <w:r w:rsidRPr="00C90930">
        <w:rPr>
          <w:rFonts w:ascii="Times New Roman" w:hAnsi="Times New Roman"/>
          <w:color w:val="FF0000"/>
          <w:sz w:val="24"/>
          <w:szCs w:val="24"/>
        </w:rPr>
        <w:t>estetskim osobinama ili</w:t>
      </w:r>
      <w:r w:rsidRPr="002359D2">
        <w:rPr>
          <w:rFonts w:ascii="Times New Roman" w:hAnsi="Times New Roman"/>
          <w:sz w:val="24"/>
          <w:szCs w:val="24"/>
        </w:rPr>
        <w:t xml:space="preserve"> </w:t>
      </w:r>
      <w:r w:rsidRPr="00C90930">
        <w:rPr>
          <w:rFonts w:ascii="Times New Roman" w:hAnsi="Times New Roman"/>
          <w:color w:val="FF0000"/>
          <w:sz w:val="24"/>
          <w:szCs w:val="24"/>
        </w:rPr>
        <w:t>kulturološkoj vrijednosti</w:t>
      </w:r>
      <w:r>
        <w:rPr>
          <w:rFonts w:ascii="Times New Roman" w:hAnsi="Times New Roman"/>
          <w:sz w:val="24"/>
          <w:szCs w:val="24"/>
        </w:rPr>
        <w:t>.</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KATE:GORIJA</w:t>
      </w:r>
      <w:r w:rsidRPr="00D220FA">
        <w:rPr>
          <w:rFonts w:ascii="Times New Roman" w:hAnsi="Times New Roman"/>
          <w:color w:val="FF0000"/>
          <w:sz w:val="24"/>
          <w:szCs w:val="24"/>
        </w:rPr>
        <w:t xml:space="preserve"> IV</w:t>
      </w:r>
      <w:r w:rsidRPr="002359D2">
        <w:rPr>
          <w:rFonts w:ascii="Times New Roman" w:hAnsi="Times New Roman"/>
          <w:sz w:val="24"/>
          <w:szCs w:val="24"/>
        </w:rPr>
        <w:t>:</w:t>
      </w:r>
    </w:p>
    <w:p w:rsidR="008B374E" w:rsidRPr="00F97E50"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b/>
          <w:sz w:val="24"/>
          <w:szCs w:val="24"/>
        </w:rPr>
        <w:t>Područje upravljanja staništima/vrstama</w:t>
      </w:r>
      <w:r w:rsidRPr="002359D2">
        <w:rPr>
          <w:rFonts w:ascii="Times New Roman" w:hAnsi="Times New Roman"/>
          <w:sz w:val="24"/>
          <w:szCs w:val="24"/>
        </w:rPr>
        <w:t xml:space="preserve">: zaštićeno područje kojim se upravlja pretežito radi zaštite putem </w:t>
      </w:r>
      <w:r w:rsidRPr="00D220FA">
        <w:rPr>
          <w:rFonts w:ascii="Times New Roman" w:hAnsi="Times New Roman"/>
          <w:b/>
          <w:bCs/>
          <w:color w:val="FF0000"/>
          <w:sz w:val="24"/>
          <w:szCs w:val="24"/>
        </w:rPr>
        <w:t>gospodarskih zahvata</w:t>
      </w:r>
      <w:r w:rsidRPr="00F97E50">
        <w:rPr>
          <w:rFonts w:ascii="Times New Roman" w:hAnsi="Times New Roman"/>
          <w:color w:val="FF0000"/>
          <w:sz w:val="24"/>
          <w:szCs w:val="24"/>
        </w:rPr>
        <w:t>.</w:t>
      </w:r>
    </w:p>
    <w:p w:rsidR="008B374E" w:rsidRPr="00F97E50"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 xml:space="preserve">Definicija: Kopneno i/ili morsko područje koje podliježe aktivnim gospodarskim zahvatima kako bi se osiguralo </w:t>
      </w:r>
      <w:r w:rsidRPr="00F97E50">
        <w:rPr>
          <w:rFonts w:ascii="Times New Roman" w:hAnsi="Times New Roman"/>
          <w:color w:val="FF0000"/>
          <w:sz w:val="24"/>
          <w:szCs w:val="24"/>
        </w:rPr>
        <w:t>održavanje staništa i/ili udovoljilo potrebama specifičnih vrsta.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KATEGORIJA V:</w:t>
      </w:r>
    </w:p>
    <w:p w:rsidR="008B374E" w:rsidRPr="00D220FA"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b/>
          <w:sz w:val="24"/>
          <w:szCs w:val="24"/>
        </w:rPr>
        <w:t>Zaštićeni/morski/krajobraz</w:t>
      </w:r>
      <w:r w:rsidRPr="002359D2">
        <w:rPr>
          <w:rFonts w:ascii="Times New Roman" w:hAnsi="Times New Roman"/>
          <w:sz w:val="24"/>
          <w:szCs w:val="24"/>
        </w:rPr>
        <w:t xml:space="preserve">: zaštićeno područje kojim se upravlja pretežito radi </w:t>
      </w:r>
      <w:r w:rsidRPr="00D220FA">
        <w:rPr>
          <w:rFonts w:ascii="Times New Roman" w:hAnsi="Times New Roman"/>
          <w:color w:val="FF0000"/>
          <w:sz w:val="24"/>
          <w:szCs w:val="24"/>
        </w:rPr>
        <w:t>zaštite krajobraza i rekreacije.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Definicija: Kopneno područje, prema potrebi i s obalom i morem, na kojem je međudjelovanjem ljudi i prirode vremenom nastalo karakteristično područje većih estetskih, ekoloških i/ili kulturnih vrijednosti, a često i bogate biološke raznolikosti. Očuvanje cjelovitosti ovog tradicionalnog međudjelovanja presudno je za zaštitu, održanje I razvoj takvog područja.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KATEGORIJA VI:</w:t>
      </w:r>
    </w:p>
    <w:p w:rsidR="008B374E" w:rsidRPr="00EA6786" w:rsidRDefault="008B374E" w:rsidP="002359D2">
      <w:pPr>
        <w:autoSpaceDE w:val="0"/>
        <w:autoSpaceDN w:val="0"/>
        <w:adjustRightInd w:val="0"/>
        <w:spacing w:after="0"/>
        <w:jc w:val="both"/>
        <w:rPr>
          <w:rFonts w:ascii="Times New Roman" w:hAnsi="Times New Roman"/>
          <w:b/>
          <w:bCs/>
          <w:color w:val="FF0000"/>
          <w:sz w:val="24"/>
          <w:szCs w:val="24"/>
        </w:rPr>
      </w:pPr>
      <w:r w:rsidRPr="002359D2">
        <w:rPr>
          <w:rFonts w:ascii="Times New Roman" w:hAnsi="Times New Roman"/>
          <w:b/>
          <w:sz w:val="24"/>
          <w:szCs w:val="24"/>
        </w:rPr>
        <w:t>Zaštičeno gospodarsko područje</w:t>
      </w:r>
      <w:r w:rsidRPr="002359D2">
        <w:rPr>
          <w:rFonts w:ascii="Times New Roman" w:hAnsi="Times New Roman"/>
          <w:sz w:val="24"/>
          <w:szCs w:val="24"/>
        </w:rPr>
        <w:t xml:space="preserve">: zaštićeno područje kojim se upravlja pretežito </w:t>
      </w:r>
      <w:r w:rsidRPr="00D220FA">
        <w:rPr>
          <w:rFonts w:ascii="Times New Roman" w:hAnsi="Times New Roman"/>
          <w:color w:val="FF0000"/>
          <w:sz w:val="24"/>
          <w:szCs w:val="24"/>
        </w:rPr>
        <w:t xml:space="preserve">radi </w:t>
      </w:r>
      <w:r w:rsidRPr="00EA6786">
        <w:rPr>
          <w:rFonts w:ascii="Times New Roman" w:hAnsi="Times New Roman"/>
          <w:b/>
          <w:bCs/>
          <w:color w:val="FF0000"/>
          <w:sz w:val="24"/>
          <w:szCs w:val="24"/>
        </w:rPr>
        <w:t xml:space="preserve">održive </w:t>
      </w:r>
      <w:r w:rsidRPr="00D220FA">
        <w:rPr>
          <w:rFonts w:ascii="Times New Roman" w:hAnsi="Times New Roman"/>
          <w:color w:val="FF0000"/>
          <w:sz w:val="24"/>
          <w:szCs w:val="24"/>
        </w:rPr>
        <w:t xml:space="preserve">uporabe prirodnih </w:t>
      </w:r>
      <w:r w:rsidRPr="00EA6786">
        <w:rPr>
          <w:rFonts w:ascii="Times New Roman" w:hAnsi="Times New Roman"/>
          <w:b/>
          <w:bCs/>
          <w:color w:val="FF0000"/>
          <w:sz w:val="24"/>
          <w:szCs w:val="24"/>
        </w:rPr>
        <w:t>ekosustava.</w:t>
      </w:r>
    </w:p>
    <w:p w:rsidR="008B374E"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Definicija: Područje koje obuhvaća pretežito neizmijenjene prirodne ekosustave, kojom se upravlja kako bi se osigurala dugoročna zaštita održanje </w:t>
      </w:r>
      <w:r w:rsidRPr="00B93FFC">
        <w:rPr>
          <w:rFonts w:ascii="Times New Roman" w:hAnsi="Times New Roman"/>
          <w:color w:val="FF0000"/>
          <w:sz w:val="24"/>
          <w:szCs w:val="24"/>
        </w:rPr>
        <w:t>biološke raznolikosti</w:t>
      </w:r>
      <w:r w:rsidRPr="002359D2">
        <w:rPr>
          <w:rFonts w:ascii="Times New Roman" w:hAnsi="Times New Roman"/>
          <w:sz w:val="24"/>
          <w:szCs w:val="24"/>
        </w:rPr>
        <w:t>, uz istovremeni stalni prinos prirodnih proizvoda i usluga za potrebe zajednice. kada neki lokalitet nije u skladu s međunarodno priznatom definicijom Zaštićenog  područja, nije prikladno na njega primjenjivati bilo Kategoriju upravljanja.</w:t>
      </w: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r>
        <w:rPr>
          <w:rFonts w:ascii="Times New Roman" w:hAnsi="Times New Roman"/>
          <w:sz w:val="24"/>
          <w:szCs w:val="24"/>
        </w:rPr>
        <w:t xml:space="preserve">  </w:t>
      </w: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NACIONALNA STRATEGIJA I AKCIJSKI PLAN ZAŠTITE BIOLOŠKE I KRAJOBRAZNE RAZNOLIKOSTI U RH?</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6718B4" w:rsidP="002359D2">
      <w:pPr>
        <w:autoSpaceDE w:val="0"/>
        <w:autoSpaceDN w:val="0"/>
        <w:adjustRightInd w:val="0"/>
        <w:spacing w:after="0"/>
        <w:jc w:val="both"/>
        <w:rPr>
          <w:rFonts w:ascii="Times New Roman" w:hAnsi="Times New Roman"/>
          <w:sz w:val="24"/>
          <w:szCs w:val="24"/>
        </w:rPr>
      </w:pPr>
      <w:r>
        <w:rPr>
          <w:rFonts w:ascii="Times New Roman" w:hAnsi="Times New Roman"/>
          <w:noProof/>
          <w:sz w:val="24"/>
          <w:szCs w:val="24"/>
          <w:lang w:eastAsia="hr-HR"/>
        </w:rPr>
        <w:drawing>
          <wp:inline distT="0" distB="0" distL="0" distR="0">
            <wp:extent cx="5876925" cy="3609975"/>
            <wp:effectExtent l="0" t="0" r="9525" b="9525"/>
            <wp:docPr id="1" name="Slika 0" descr="k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0" descr="kar.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76925" cy="3609975"/>
                    </a:xfrm>
                    <a:prstGeom prst="rect">
                      <a:avLst/>
                    </a:prstGeom>
                    <a:noFill/>
                    <a:ln>
                      <a:noFill/>
                    </a:ln>
                  </pic:spPr>
                </pic:pic>
              </a:graphicData>
            </a:graphic>
          </wp:inline>
        </w:drawing>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Donošenjem prve strategije i akcijskog plana zaštite  biološke i krajobrazne raznolikosti Republike Hrvatske 1999., te obnovom istog dokumenta 2008., definirale su se važne dodatne smjernice za planiranje, organiziranje i upravljanje  zaštićenim područjima. Prema strategiji i akcijskom planu zaštite biološke i krajobrazne raznolikosti RH za zaštićena područja definiran j sljedeći strateški cilj:</w:t>
      </w:r>
    </w:p>
    <w:p w:rsidR="008B374E" w:rsidRPr="00600B77" w:rsidRDefault="008B374E" w:rsidP="002359D2">
      <w:pPr>
        <w:autoSpaceDE w:val="0"/>
        <w:autoSpaceDN w:val="0"/>
        <w:adjustRightInd w:val="0"/>
        <w:spacing w:after="0"/>
        <w:jc w:val="both"/>
        <w:rPr>
          <w:rFonts w:ascii="Times New Roman" w:hAnsi="Times New Roman"/>
          <w:color w:val="FF0000"/>
          <w:sz w:val="24"/>
          <w:szCs w:val="24"/>
        </w:rPr>
      </w:pPr>
      <w:r w:rsidRPr="00600B77">
        <w:rPr>
          <w:rFonts w:ascii="Times New Roman" w:hAnsi="Times New Roman"/>
          <w:color w:val="FF0000"/>
          <w:sz w:val="24"/>
          <w:szCs w:val="24"/>
        </w:rPr>
        <w:t>Nastaviti razvoj sustava zaštićenih područja, učinkovito upravljati zaštićenim područjima, povećati površine pod zaštitom i poticati aktivno sudjelovanje zainteresirane javnosti.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Za ostvarenje navedenoga cilja određeno je šest strateških smjernica: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Izraditi temeljne dokumente upravljanja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Digitalizirati granice i nastaviti reviziju postojećih zaštićenih</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područja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Vrednovati, kategorizirati i zakonski zaštititi pojedina područja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Osigurati uključivanje zainteresirane javnosti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Unaprijediti sustav upravljanja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lastRenderedPageBreak/>
        <w:t>• Rješavati imovinsko-pravne odnose te povećati udio zemljišta u državnom vlasništvu unutar zaštićenih područja.</w:t>
      </w:r>
    </w:p>
    <w:p w:rsidR="008B374E" w:rsidRPr="00BB6518" w:rsidRDefault="008B374E" w:rsidP="002359D2">
      <w:pPr>
        <w:autoSpaceDE w:val="0"/>
        <w:autoSpaceDN w:val="0"/>
        <w:adjustRightInd w:val="0"/>
        <w:spacing w:after="0"/>
        <w:jc w:val="both"/>
        <w:rPr>
          <w:rFonts w:ascii="Times New Roman" w:hAnsi="Times New Roman"/>
          <w:color w:val="0000FF"/>
          <w:sz w:val="24"/>
          <w:szCs w:val="24"/>
        </w:rPr>
      </w:pPr>
      <w:r w:rsidRPr="002359D2">
        <w:rPr>
          <w:rFonts w:ascii="Times New Roman" w:hAnsi="Times New Roman"/>
          <w:sz w:val="24"/>
          <w:szCs w:val="24"/>
        </w:rPr>
        <w:t xml:space="preserve">Provedba strateških smjernica zamišljena je kroz više od </w:t>
      </w:r>
      <w:r w:rsidRPr="00BB6518">
        <w:rPr>
          <w:rFonts w:ascii="Times New Roman" w:hAnsi="Times New Roman"/>
          <w:b/>
          <w:bCs/>
          <w:color w:val="0000FF"/>
          <w:sz w:val="24"/>
          <w:szCs w:val="24"/>
        </w:rPr>
        <w:t>30-tak akcijskih planova,</w:t>
      </w:r>
      <w:r w:rsidRPr="002359D2">
        <w:rPr>
          <w:rFonts w:ascii="Times New Roman" w:hAnsi="Times New Roman"/>
          <w:sz w:val="24"/>
          <w:szCs w:val="24"/>
        </w:rPr>
        <w:t xml:space="preserve"> pri čemu su za svaki definirani sadržaj, prioritet, nositelji i sudionici te okvirni troškovi. Neke od </w:t>
      </w:r>
      <w:r w:rsidRPr="00BB6518">
        <w:rPr>
          <w:rFonts w:ascii="Times New Roman" w:hAnsi="Times New Roman"/>
          <w:color w:val="0000FF"/>
          <w:sz w:val="24"/>
          <w:szCs w:val="24"/>
        </w:rPr>
        <w:t>najvažnijih značajki pristupa upravljanju zaštićenim područjima u Hrvatskoj su:</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BB6518">
        <w:rPr>
          <w:rFonts w:ascii="Times New Roman" w:hAnsi="Times New Roman"/>
          <w:color w:val="0000FF"/>
          <w:sz w:val="24"/>
          <w:szCs w:val="24"/>
        </w:rPr>
        <w:t>zakonodavni okvir</w:t>
      </w:r>
      <w:r w:rsidRPr="002359D2">
        <w:rPr>
          <w:rFonts w:ascii="Times New Roman" w:hAnsi="Times New Roman"/>
          <w:sz w:val="24"/>
          <w:szCs w:val="24"/>
        </w:rPr>
        <w:t xml:space="preserve"> kojim su, usuglašeno s </w:t>
      </w:r>
      <w:r w:rsidRPr="00BB6518">
        <w:rPr>
          <w:rFonts w:ascii="Times New Roman" w:hAnsi="Times New Roman"/>
          <w:color w:val="0000FF"/>
          <w:sz w:val="24"/>
          <w:szCs w:val="24"/>
        </w:rPr>
        <w:t xml:space="preserve">međunarodnim standardima i praksom, </w:t>
      </w:r>
      <w:r w:rsidRPr="002359D2">
        <w:rPr>
          <w:rFonts w:ascii="Times New Roman" w:hAnsi="Times New Roman"/>
          <w:sz w:val="24"/>
          <w:szCs w:val="24"/>
        </w:rPr>
        <w:t>uređena ključna pitanja upravljanja zaštićenim područjima,</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Državna obveza osiguranja upravne i stručne potpore u planiranju, uspostavi i upravljanju zaštićenim područjima kroz dostupnost ključnih stručnih podloga (Karta staništa i druge baze podataka o vrstama i staništima, Crvene knjige ugroženlh vrsra i. dr.),</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obveznu usmjeravajuću i kontrolnu ulogu nadležnih državnih upravnih (Ministarstvo kulture - Uprava za zaštitu prirode, Uprava za inspekcijske poslove zaštite prirode) i stručnih tijela (DZZP, državne institucije i dr.)</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državnu obvezu uspostave i financiranja rada ustanova </w:t>
      </w:r>
      <w:r w:rsidRPr="00BB6518">
        <w:rPr>
          <w:rFonts w:ascii="Times New Roman" w:hAnsi="Times New Roman"/>
          <w:color w:val="0000FF"/>
          <w:sz w:val="24"/>
          <w:szCs w:val="24"/>
        </w:rPr>
        <w:t xml:space="preserve">koje upravljaju zaštićenim područjima </w:t>
      </w:r>
      <w:r w:rsidRPr="002359D2">
        <w:rPr>
          <w:rFonts w:ascii="Times New Roman" w:hAnsi="Times New Roman"/>
          <w:sz w:val="24"/>
          <w:szCs w:val="24"/>
        </w:rPr>
        <w:t>od interesa za Republiku  Hrvatsku, posebno kroz osiguranje njihova financiranja iz državnog proračuna i donošenja prostornih planova za najvažnije kategorije zaštićenih područja" u Hrvatskom saboru.</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ZAKONSKI AKTI ZAŠTITE PRIRODE RH?</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spacing w:after="0"/>
        <w:jc w:val="both"/>
        <w:outlineLvl w:val="0"/>
        <w:rPr>
          <w:rFonts w:ascii="Times New Roman" w:hAnsi="Times New Roman"/>
          <w:kern w:val="36"/>
          <w:sz w:val="24"/>
          <w:szCs w:val="24"/>
          <w:lang w:eastAsia="hr-HR"/>
        </w:rPr>
      </w:pPr>
      <w:r w:rsidRPr="002359D2">
        <w:rPr>
          <w:rFonts w:ascii="Times New Roman" w:hAnsi="Times New Roman"/>
          <w:kern w:val="36"/>
          <w:sz w:val="24"/>
          <w:szCs w:val="24"/>
          <w:lang w:eastAsia="hr-HR"/>
        </w:rPr>
        <w:t>Zaštita prirode - opći akti</w:t>
      </w:r>
    </w:p>
    <w:p w:rsidR="008B374E" w:rsidRPr="002359D2" w:rsidRDefault="008B374E" w:rsidP="002359D2">
      <w:pPr>
        <w:numPr>
          <w:ilvl w:val="0"/>
          <w:numId w:val="4"/>
        </w:numPr>
        <w:spacing w:after="72"/>
        <w:ind w:left="600"/>
        <w:jc w:val="both"/>
        <w:rPr>
          <w:rFonts w:ascii="Times New Roman" w:hAnsi="Times New Roman"/>
          <w:sz w:val="24"/>
          <w:szCs w:val="24"/>
          <w:lang w:eastAsia="hr-HR"/>
        </w:rPr>
      </w:pPr>
      <w:r w:rsidRPr="002359D2">
        <w:rPr>
          <w:rFonts w:ascii="Times New Roman" w:hAnsi="Times New Roman"/>
          <w:sz w:val="24"/>
          <w:szCs w:val="24"/>
          <w:lang w:eastAsia="hr-HR"/>
        </w:rPr>
        <w:t xml:space="preserve">Uredba o osnivanju </w:t>
      </w:r>
      <w:r w:rsidRPr="00600B77">
        <w:rPr>
          <w:rFonts w:ascii="Times New Roman" w:hAnsi="Times New Roman"/>
          <w:color w:val="FF0000"/>
          <w:sz w:val="24"/>
          <w:szCs w:val="24"/>
          <w:lang w:eastAsia="hr-HR"/>
        </w:rPr>
        <w:t>Državnog zavoda za zaštitu prirode</w:t>
      </w:r>
      <w:r w:rsidRPr="002359D2">
        <w:rPr>
          <w:rFonts w:ascii="Times New Roman" w:hAnsi="Times New Roman"/>
          <w:sz w:val="24"/>
          <w:szCs w:val="24"/>
          <w:lang w:eastAsia="hr-HR"/>
        </w:rPr>
        <w:t xml:space="preserve"> (NN </w:t>
      </w:r>
      <w:hyperlink r:id="rId8" w:tgtFrame="_blank" w:history="1">
        <w:r w:rsidRPr="002359D2">
          <w:rPr>
            <w:rFonts w:ascii="Times New Roman" w:hAnsi="Times New Roman"/>
            <w:sz w:val="24"/>
            <w:szCs w:val="24"/>
            <w:u w:val="single"/>
            <w:lang w:eastAsia="hr-HR"/>
          </w:rPr>
          <w:t>126/02</w:t>
        </w:r>
      </w:hyperlink>
      <w:r w:rsidRPr="002359D2">
        <w:rPr>
          <w:rFonts w:ascii="Times New Roman" w:hAnsi="Times New Roman"/>
          <w:sz w:val="24"/>
          <w:szCs w:val="24"/>
          <w:lang w:eastAsia="hr-HR"/>
        </w:rPr>
        <w:t>)</w:t>
      </w:r>
    </w:p>
    <w:p w:rsidR="008B374E" w:rsidRPr="002359D2" w:rsidRDefault="008B374E" w:rsidP="002359D2">
      <w:pPr>
        <w:numPr>
          <w:ilvl w:val="0"/>
          <w:numId w:val="4"/>
        </w:numPr>
        <w:spacing w:after="72"/>
        <w:ind w:left="600"/>
        <w:jc w:val="both"/>
        <w:rPr>
          <w:rFonts w:ascii="Times New Roman" w:hAnsi="Times New Roman"/>
          <w:sz w:val="24"/>
          <w:szCs w:val="24"/>
          <w:lang w:eastAsia="hr-HR"/>
        </w:rPr>
      </w:pPr>
      <w:r w:rsidRPr="002359D2">
        <w:rPr>
          <w:rFonts w:ascii="Times New Roman" w:hAnsi="Times New Roman"/>
          <w:sz w:val="24"/>
          <w:szCs w:val="24"/>
          <w:lang w:eastAsia="hr-HR"/>
        </w:rPr>
        <w:t xml:space="preserve">Pravilnik o </w:t>
      </w:r>
      <w:r w:rsidRPr="00600B77">
        <w:rPr>
          <w:rFonts w:ascii="Times New Roman" w:hAnsi="Times New Roman"/>
          <w:color w:val="FF0000"/>
          <w:sz w:val="24"/>
          <w:szCs w:val="24"/>
          <w:lang w:eastAsia="hr-HR"/>
        </w:rPr>
        <w:t>znaku zaštite prirode</w:t>
      </w:r>
      <w:r w:rsidRPr="002359D2">
        <w:rPr>
          <w:rFonts w:ascii="Times New Roman" w:hAnsi="Times New Roman"/>
          <w:sz w:val="24"/>
          <w:szCs w:val="24"/>
          <w:lang w:eastAsia="hr-HR"/>
        </w:rPr>
        <w:t xml:space="preserve"> (NN </w:t>
      </w:r>
      <w:hyperlink r:id="rId9" w:tgtFrame="_blank" w:history="1">
        <w:r w:rsidRPr="002359D2">
          <w:rPr>
            <w:rFonts w:ascii="Times New Roman" w:hAnsi="Times New Roman"/>
            <w:sz w:val="24"/>
            <w:szCs w:val="24"/>
            <w:u w:val="single"/>
            <w:lang w:eastAsia="hr-HR"/>
          </w:rPr>
          <w:t>178/03</w:t>
        </w:r>
      </w:hyperlink>
      <w:r w:rsidRPr="002359D2">
        <w:rPr>
          <w:rFonts w:ascii="Times New Roman" w:hAnsi="Times New Roman"/>
          <w:sz w:val="24"/>
          <w:szCs w:val="24"/>
          <w:lang w:eastAsia="hr-HR"/>
        </w:rPr>
        <w:t>)</w:t>
      </w:r>
    </w:p>
    <w:p w:rsidR="008B374E" w:rsidRPr="002359D2" w:rsidRDefault="008B374E" w:rsidP="002359D2">
      <w:pPr>
        <w:numPr>
          <w:ilvl w:val="0"/>
          <w:numId w:val="4"/>
        </w:numPr>
        <w:spacing w:after="72"/>
        <w:ind w:left="600"/>
        <w:jc w:val="both"/>
        <w:rPr>
          <w:rFonts w:ascii="Times New Roman" w:hAnsi="Times New Roman"/>
          <w:sz w:val="24"/>
          <w:szCs w:val="24"/>
          <w:lang w:eastAsia="hr-HR"/>
        </w:rPr>
      </w:pPr>
      <w:r w:rsidRPr="002359D2">
        <w:rPr>
          <w:rFonts w:ascii="Times New Roman" w:hAnsi="Times New Roman"/>
          <w:sz w:val="24"/>
          <w:szCs w:val="24"/>
          <w:lang w:eastAsia="hr-HR"/>
        </w:rPr>
        <w:t>Pravilnik o sadržaju i načinu vođenja Upisnika zaštićenih prirodnih vrijednosti (NN</w:t>
      </w:r>
      <w:hyperlink r:id="rId10" w:tgtFrame="_blank" w:history="1">
        <w:r w:rsidRPr="002359D2">
          <w:rPr>
            <w:rFonts w:ascii="Times New Roman" w:hAnsi="Times New Roman"/>
            <w:sz w:val="24"/>
            <w:szCs w:val="24"/>
            <w:u w:val="single"/>
            <w:lang w:eastAsia="hr-HR"/>
          </w:rPr>
          <w:t>130/06</w:t>
        </w:r>
      </w:hyperlink>
      <w:r w:rsidRPr="002359D2">
        <w:rPr>
          <w:rFonts w:ascii="Times New Roman" w:hAnsi="Times New Roman"/>
          <w:sz w:val="24"/>
          <w:szCs w:val="24"/>
          <w:lang w:eastAsia="hr-HR"/>
        </w:rPr>
        <w:t>)</w:t>
      </w:r>
    </w:p>
    <w:p w:rsidR="008B374E" w:rsidRPr="002359D2" w:rsidRDefault="008B374E" w:rsidP="002359D2">
      <w:pPr>
        <w:numPr>
          <w:ilvl w:val="0"/>
          <w:numId w:val="4"/>
        </w:numPr>
        <w:spacing w:after="72"/>
        <w:ind w:left="600"/>
        <w:jc w:val="both"/>
        <w:rPr>
          <w:rFonts w:ascii="Times New Roman" w:hAnsi="Times New Roman"/>
          <w:sz w:val="24"/>
          <w:szCs w:val="24"/>
          <w:lang w:eastAsia="hr-HR"/>
        </w:rPr>
      </w:pPr>
      <w:r w:rsidRPr="002359D2">
        <w:rPr>
          <w:rFonts w:ascii="Times New Roman" w:hAnsi="Times New Roman"/>
          <w:sz w:val="24"/>
          <w:szCs w:val="24"/>
          <w:lang w:eastAsia="hr-HR"/>
        </w:rPr>
        <w:t>Pravilnik o službenoj iskaznici i znački inspektora/ice zaštite prirode (NN </w:t>
      </w:r>
      <w:hyperlink r:id="rId11" w:tgtFrame="_blank" w:history="1">
        <w:r w:rsidRPr="002359D2">
          <w:rPr>
            <w:rFonts w:ascii="Times New Roman" w:hAnsi="Times New Roman"/>
            <w:sz w:val="24"/>
            <w:szCs w:val="24"/>
            <w:u w:val="single"/>
            <w:lang w:eastAsia="hr-HR"/>
          </w:rPr>
          <w:t>45/12</w:t>
        </w:r>
      </w:hyperlink>
      <w:r w:rsidRPr="002359D2">
        <w:rPr>
          <w:rFonts w:ascii="Times New Roman" w:hAnsi="Times New Roman"/>
          <w:sz w:val="24"/>
          <w:szCs w:val="24"/>
          <w:lang w:eastAsia="hr-HR"/>
        </w:rPr>
        <w:t>)</w:t>
      </w:r>
    </w:p>
    <w:p w:rsidR="008B374E" w:rsidRPr="002359D2" w:rsidRDefault="008B374E" w:rsidP="002359D2">
      <w:pPr>
        <w:numPr>
          <w:ilvl w:val="0"/>
          <w:numId w:val="4"/>
        </w:numPr>
        <w:spacing w:after="72"/>
        <w:ind w:left="600"/>
        <w:jc w:val="both"/>
        <w:rPr>
          <w:rFonts w:ascii="Times New Roman" w:hAnsi="Times New Roman"/>
          <w:sz w:val="24"/>
          <w:szCs w:val="24"/>
          <w:lang w:eastAsia="hr-HR"/>
        </w:rPr>
      </w:pPr>
      <w:r w:rsidRPr="002359D2">
        <w:rPr>
          <w:rFonts w:ascii="Times New Roman" w:hAnsi="Times New Roman"/>
          <w:sz w:val="24"/>
          <w:szCs w:val="24"/>
          <w:lang w:eastAsia="hr-HR"/>
        </w:rPr>
        <w:t>Pravilnik o sadržaju, obliku i načinu izdavanja službene iskaznice za glavnog nadzornika i nadzornika (NN </w:t>
      </w:r>
      <w:hyperlink r:id="rId12" w:tgtFrame="_blank" w:history="1">
        <w:r w:rsidRPr="002359D2">
          <w:rPr>
            <w:rFonts w:ascii="Times New Roman" w:hAnsi="Times New Roman"/>
            <w:sz w:val="24"/>
            <w:szCs w:val="24"/>
            <w:u w:val="single"/>
            <w:lang w:eastAsia="hr-HR"/>
          </w:rPr>
          <w:t>11/07</w:t>
        </w:r>
      </w:hyperlink>
      <w:r w:rsidRPr="002359D2">
        <w:rPr>
          <w:rFonts w:ascii="Times New Roman" w:hAnsi="Times New Roman"/>
          <w:sz w:val="24"/>
          <w:szCs w:val="24"/>
          <w:lang w:eastAsia="hr-HR"/>
        </w:rPr>
        <w:t>)</w:t>
      </w:r>
    </w:p>
    <w:p w:rsidR="008B374E" w:rsidRPr="002359D2" w:rsidRDefault="008B374E" w:rsidP="002359D2">
      <w:pPr>
        <w:numPr>
          <w:ilvl w:val="0"/>
          <w:numId w:val="4"/>
        </w:numPr>
        <w:spacing w:after="72"/>
        <w:ind w:left="600"/>
        <w:jc w:val="both"/>
        <w:rPr>
          <w:rFonts w:ascii="Times New Roman" w:hAnsi="Times New Roman"/>
          <w:sz w:val="24"/>
          <w:szCs w:val="24"/>
          <w:lang w:eastAsia="hr-HR"/>
        </w:rPr>
      </w:pPr>
      <w:r w:rsidRPr="002359D2">
        <w:rPr>
          <w:rFonts w:ascii="Times New Roman" w:hAnsi="Times New Roman"/>
          <w:sz w:val="24"/>
          <w:szCs w:val="24"/>
          <w:lang w:eastAsia="hr-HR"/>
        </w:rPr>
        <w:t>Pravilnik o sadržaju i načinu polaganja stručnog ispita za nadzornika (NN </w:t>
      </w:r>
      <w:hyperlink r:id="rId13" w:tgtFrame="_blank" w:history="1">
        <w:r w:rsidRPr="002359D2">
          <w:rPr>
            <w:rFonts w:ascii="Times New Roman" w:hAnsi="Times New Roman"/>
            <w:sz w:val="24"/>
            <w:szCs w:val="24"/>
            <w:u w:val="single"/>
            <w:lang w:eastAsia="hr-HR"/>
          </w:rPr>
          <w:t>6/11</w:t>
        </w:r>
      </w:hyperlink>
      <w:r w:rsidRPr="002359D2">
        <w:rPr>
          <w:rFonts w:ascii="Times New Roman" w:hAnsi="Times New Roman"/>
          <w:sz w:val="24"/>
          <w:szCs w:val="24"/>
          <w:lang w:eastAsia="hr-HR"/>
        </w:rPr>
        <w:t>)</w:t>
      </w:r>
    </w:p>
    <w:p w:rsidR="008B374E" w:rsidRPr="002359D2" w:rsidRDefault="008B374E" w:rsidP="002359D2">
      <w:pPr>
        <w:numPr>
          <w:ilvl w:val="0"/>
          <w:numId w:val="4"/>
        </w:numPr>
        <w:spacing w:after="72"/>
        <w:ind w:left="600"/>
        <w:jc w:val="both"/>
        <w:rPr>
          <w:rFonts w:ascii="Times New Roman" w:hAnsi="Times New Roman"/>
          <w:sz w:val="24"/>
          <w:szCs w:val="24"/>
          <w:lang w:eastAsia="hr-HR"/>
        </w:rPr>
      </w:pPr>
      <w:r w:rsidRPr="002359D2">
        <w:rPr>
          <w:rFonts w:ascii="Times New Roman" w:hAnsi="Times New Roman"/>
          <w:sz w:val="24"/>
          <w:szCs w:val="24"/>
          <w:lang w:eastAsia="hr-HR"/>
        </w:rPr>
        <w:t>Pravilnik o izgledu odore glavnog nadzornika i nadzornika (NN </w:t>
      </w:r>
      <w:hyperlink r:id="rId14" w:tgtFrame="_blank" w:history="1">
        <w:r w:rsidRPr="002359D2">
          <w:rPr>
            <w:rFonts w:ascii="Times New Roman" w:hAnsi="Times New Roman"/>
            <w:sz w:val="24"/>
            <w:szCs w:val="24"/>
            <w:u w:val="single"/>
            <w:lang w:eastAsia="hr-HR"/>
          </w:rPr>
          <w:t>11/07</w:t>
        </w:r>
      </w:hyperlink>
      <w:r w:rsidRPr="002359D2">
        <w:rPr>
          <w:rFonts w:ascii="Times New Roman" w:hAnsi="Times New Roman"/>
          <w:sz w:val="24"/>
          <w:szCs w:val="24"/>
          <w:lang w:eastAsia="hr-HR"/>
        </w:rPr>
        <w:t>)</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Zaštita, očuvanje, održavanje i korištenje zaštićenih područja uređeni su Zakonom o zaštiti prirode. Zakon o zaštiti prirode utvrđuje devet kategorija zaštite područja, ciljeve njihove zaštite i način upravljanja. Nacionalne  kategorije u najvećoj mjeri odgovaraju međunarodno priznatih kategorija zaštićenih područja IUCN-a.  sva zaštićena područja upisuju se u Upisnik zaštićenih prirodnih  vrijednosti Pri nadležnom ministarstvu.</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POZAKONSKI AKTI ZAŠTITE PRIRODE – PRAVILNIK O UNUTARNJEM RADU?</w:t>
      </w: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NAČELA ZAŠTITE PRIRODE RH?</w:t>
      </w:r>
    </w:p>
    <w:p w:rsidR="008B374E" w:rsidRPr="002359D2" w:rsidRDefault="008B374E" w:rsidP="002359D2">
      <w:pPr>
        <w:autoSpaceDE w:val="0"/>
        <w:autoSpaceDN w:val="0"/>
        <w:adjustRightInd w:val="0"/>
        <w:spacing w:after="0"/>
        <w:ind w:left="142"/>
        <w:jc w:val="both"/>
        <w:rPr>
          <w:rFonts w:ascii="Times New Roman" w:hAnsi="Times New Roman"/>
          <w:sz w:val="24"/>
          <w:szCs w:val="24"/>
        </w:rPr>
      </w:pPr>
    </w:p>
    <w:p w:rsidR="008B374E" w:rsidRPr="002359D2" w:rsidRDefault="008B374E" w:rsidP="002359D2">
      <w:pPr>
        <w:autoSpaceDE w:val="0"/>
        <w:autoSpaceDN w:val="0"/>
        <w:adjustRightInd w:val="0"/>
        <w:spacing w:after="0"/>
        <w:ind w:left="142"/>
        <w:jc w:val="both"/>
        <w:rPr>
          <w:rFonts w:ascii="Times New Roman" w:hAnsi="Times New Roman"/>
          <w:sz w:val="24"/>
          <w:szCs w:val="24"/>
        </w:rPr>
      </w:pPr>
      <w:r w:rsidRPr="002359D2">
        <w:rPr>
          <w:rFonts w:ascii="Times New Roman" w:hAnsi="Times New Roman"/>
          <w:sz w:val="24"/>
          <w:szCs w:val="24"/>
        </w:rPr>
        <w:t>U smislu toga glavne su vrste namjene upravljanja i zaštite:</w:t>
      </w:r>
    </w:p>
    <w:p w:rsidR="008B374E" w:rsidRPr="002359D2" w:rsidRDefault="008B374E" w:rsidP="002359D2">
      <w:pPr>
        <w:pStyle w:val="ListParagraph"/>
        <w:autoSpaceDE w:val="0"/>
        <w:autoSpaceDN w:val="0"/>
        <w:adjustRightInd w:val="0"/>
        <w:spacing w:after="0"/>
        <w:ind w:left="502"/>
        <w:jc w:val="both"/>
        <w:rPr>
          <w:rFonts w:ascii="Times New Roman" w:hAnsi="Times New Roman"/>
          <w:sz w:val="24"/>
          <w:szCs w:val="24"/>
        </w:rPr>
      </w:pPr>
      <w:r w:rsidRPr="002359D2">
        <w:rPr>
          <w:rFonts w:ascii="Times New Roman" w:hAnsi="Times New Roman"/>
          <w:sz w:val="24"/>
          <w:szCs w:val="24"/>
        </w:rPr>
        <w:t>• znanstveno istraživanje</w:t>
      </w:r>
    </w:p>
    <w:p w:rsidR="008B374E" w:rsidRPr="002359D2" w:rsidRDefault="008B374E" w:rsidP="002359D2">
      <w:pPr>
        <w:pStyle w:val="ListParagraph"/>
        <w:autoSpaceDE w:val="0"/>
        <w:autoSpaceDN w:val="0"/>
        <w:adjustRightInd w:val="0"/>
        <w:spacing w:after="0"/>
        <w:ind w:left="502"/>
        <w:jc w:val="both"/>
        <w:rPr>
          <w:rFonts w:ascii="Times New Roman" w:hAnsi="Times New Roman"/>
          <w:sz w:val="24"/>
          <w:szCs w:val="24"/>
        </w:rPr>
      </w:pPr>
      <w:r w:rsidRPr="002359D2">
        <w:rPr>
          <w:rFonts w:ascii="Times New Roman" w:hAnsi="Times New Roman"/>
          <w:sz w:val="24"/>
          <w:szCs w:val="24"/>
        </w:rPr>
        <w:lastRenderedPageBreak/>
        <w:t>• zaštita divljine</w:t>
      </w:r>
    </w:p>
    <w:p w:rsidR="008B374E" w:rsidRPr="002359D2" w:rsidRDefault="008B374E" w:rsidP="002359D2">
      <w:pPr>
        <w:pStyle w:val="ListParagraph"/>
        <w:autoSpaceDE w:val="0"/>
        <w:autoSpaceDN w:val="0"/>
        <w:adjustRightInd w:val="0"/>
        <w:spacing w:after="0"/>
        <w:ind w:left="502"/>
        <w:jc w:val="both"/>
        <w:rPr>
          <w:rFonts w:ascii="Times New Roman" w:hAnsi="Times New Roman"/>
          <w:sz w:val="24"/>
          <w:szCs w:val="24"/>
        </w:rPr>
      </w:pPr>
      <w:r w:rsidRPr="002359D2">
        <w:rPr>
          <w:rFonts w:ascii="Times New Roman" w:hAnsi="Times New Roman"/>
          <w:sz w:val="24"/>
          <w:szCs w:val="24"/>
        </w:rPr>
        <w:t>• očuvanje vrsta i genetske raznolikosti</w:t>
      </w:r>
    </w:p>
    <w:p w:rsidR="008B374E" w:rsidRPr="002359D2" w:rsidRDefault="008B374E" w:rsidP="002359D2">
      <w:pPr>
        <w:pStyle w:val="ListParagraph"/>
        <w:autoSpaceDE w:val="0"/>
        <w:autoSpaceDN w:val="0"/>
        <w:adjustRightInd w:val="0"/>
        <w:spacing w:after="0"/>
        <w:ind w:left="502"/>
        <w:jc w:val="both"/>
        <w:rPr>
          <w:rFonts w:ascii="Times New Roman" w:hAnsi="Times New Roman"/>
          <w:sz w:val="24"/>
          <w:szCs w:val="24"/>
        </w:rPr>
      </w:pPr>
      <w:r w:rsidRPr="002359D2">
        <w:rPr>
          <w:rFonts w:ascii="Times New Roman" w:hAnsi="Times New Roman"/>
          <w:sz w:val="24"/>
          <w:szCs w:val="24"/>
        </w:rPr>
        <w:t>• pružanje usluga zaštite okoliša</w:t>
      </w:r>
    </w:p>
    <w:p w:rsidR="008B374E" w:rsidRPr="002359D2" w:rsidRDefault="008B374E" w:rsidP="002359D2">
      <w:pPr>
        <w:pStyle w:val="ListParagraph"/>
        <w:autoSpaceDE w:val="0"/>
        <w:autoSpaceDN w:val="0"/>
        <w:adjustRightInd w:val="0"/>
        <w:spacing w:after="0"/>
        <w:ind w:left="502"/>
        <w:jc w:val="both"/>
        <w:rPr>
          <w:rFonts w:ascii="Times New Roman" w:hAnsi="Times New Roman"/>
          <w:sz w:val="24"/>
          <w:szCs w:val="24"/>
        </w:rPr>
      </w:pPr>
      <w:r w:rsidRPr="002359D2">
        <w:rPr>
          <w:rFonts w:ascii="Times New Roman" w:hAnsi="Times New Roman"/>
          <w:sz w:val="24"/>
          <w:szCs w:val="24"/>
        </w:rPr>
        <w:t>• zaštita specifičnih prirodnih i kulturnih značajki</w:t>
      </w:r>
    </w:p>
    <w:p w:rsidR="008B374E" w:rsidRPr="002359D2" w:rsidRDefault="008B374E" w:rsidP="002359D2">
      <w:pPr>
        <w:pStyle w:val="ListParagraph"/>
        <w:autoSpaceDE w:val="0"/>
        <w:autoSpaceDN w:val="0"/>
        <w:adjustRightInd w:val="0"/>
        <w:spacing w:after="0"/>
        <w:ind w:left="502"/>
        <w:jc w:val="both"/>
        <w:rPr>
          <w:rFonts w:ascii="Times New Roman" w:hAnsi="Times New Roman"/>
          <w:sz w:val="24"/>
          <w:szCs w:val="24"/>
        </w:rPr>
      </w:pPr>
      <w:r w:rsidRPr="002359D2">
        <w:rPr>
          <w:rFonts w:ascii="Times New Roman" w:hAnsi="Times New Roman"/>
          <w:sz w:val="24"/>
          <w:szCs w:val="24"/>
        </w:rPr>
        <w:t>• turizam i rekreacija</w:t>
      </w:r>
    </w:p>
    <w:p w:rsidR="008B374E" w:rsidRPr="002359D2" w:rsidRDefault="008B374E" w:rsidP="002359D2">
      <w:pPr>
        <w:pStyle w:val="ListParagraph"/>
        <w:autoSpaceDE w:val="0"/>
        <w:autoSpaceDN w:val="0"/>
        <w:adjustRightInd w:val="0"/>
        <w:spacing w:after="0"/>
        <w:ind w:left="502"/>
        <w:jc w:val="both"/>
        <w:rPr>
          <w:rFonts w:ascii="Times New Roman" w:hAnsi="Times New Roman"/>
          <w:sz w:val="24"/>
          <w:szCs w:val="24"/>
        </w:rPr>
      </w:pPr>
      <w:r w:rsidRPr="002359D2">
        <w:rPr>
          <w:rFonts w:ascii="Times New Roman" w:hAnsi="Times New Roman"/>
          <w:sz w:val="24"/>
          <w:szCs w:val="24"/>
        </w:rPr>
        <w:t>• obrazovanje</w:t>
      </w:r>
    </w:p>
    <w:p w:rsidR="008B374E" w:rsidRPr="002359D2" w:rsidRDefault="008B374E" w:rsidP="002359D2">
      <w:pPr>
        <w:pStyle w:val="ListParagraph"/>
        <w:autoSpaceDE w:val="0"/>
        <w:autoSpaceDN w:val="0"/>
        <w:adjustRightInd w:val="0"/>
        <w:spacing w:after="0"/>
        <w:ind w:left="502"/>
        <w:jc w:val="both"/>
        <w:rPr>
          <w:rFonts w:ascii="Times New Roman" w:hAnsi="Times New Roman"/>
          <w:sz w:val="24"/>
          <w:szCs w:val="24"/>
        </w:rPr>
      </w:pPr>
      <w:r w:rsidRPr="002359D2">
        <w:rPr>
          <w:rFonts w:ascii="Times New Roman" w:hAnsi="Times New Roman"/>
          <w:sz w:val="24"/>
          <w:szCs w:val="24"/>
        </w:rPr>
        <w:t>• od diva uporaba bogatstava prirodnih ekosustava</w:t>
      </w:r>
    </w:p>
    <w:p w:rsidR="008B374E" w:rsidRPr="002359D2" w:rsidRDefault="008B374E" w:rsidP="002359D2">
      <w:pPr>
        <w:pStyle w:val="ListParagraph"/>
        <w:autoSpaceDE w:val="0"/>
        <w:autoSpaceDN w:val="0"/>
        <w:adjustRightInd w:val="0"/>
        <w:spacing w:after="0"/>
        <w:ind w:left="502"/>
        <w:jc w:val="both"/>
        <w:rPr>
          <w:rFonts w:ascii="Times New Roman" w:hAnsi="Times New Roman"/>
          <w:sz w:val="24"/>
          <w:szCs w:val="24"/>
        </w:rPr>
      </w:pPr>
      <w:r w:rsidRPr="002359D2">
        <w:rPr>
          <w:rFonts w:ascii="Times New Roman" w:hAnsi="Times New Roman"/>
          <w:sz w:val="24"/>
          <w:szCs w:val="24"/>
        </w:rPr>
        <w:t>• održanje kulturnih i tradicionalnih obilježja.</w:t>
      </w:r>
    </w:p>
    <w:p w:rsidR="008B374E" w:rsidRPr="002359D2" w:rsidRDefault="008B374E" w:rsidP="002359D2">
      <w:pPr>
        <w:pStyle w:val="ListParagraph"/>
        <w:autoSpaceDE w:val="0"/>
        <w:autoSpaceDN w:val="0"/>
        <w:adjustRightInd w:val="0"/>
        <w:spacing w:after="0"/>
        <w:ind w:left="502"/>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MEĐUNARODNI PRAVNI PROPISI KOJIH JE POTPISNICA RH?</w:t>
      </w:r>
    </w:p>
    <w:p w:rsidR="008B374E" w:rsidRPr="002359D2" w:rsidRDefault="008B374E" w:rsidP="002359D2">
      <w:pPr>
        <w:pStyle w:val="Heading1"/>
        <w:spacing w:before="0" w:beforeAutospacing="0" w:after="0" w:afterAutospacing="0" w:line="276" w:lineRule="auto"/>
        <w:rPr>
          <w:b w:val="0"/>
          <w:bCs w:val="0"/>
          <w:sz w:val="24"/>
          <w:szCs w:val="24"/>
        </w:rPr>
      </w:pPr>
      <w:r w:rsidRPr="002359D2">
        <w:rPr>
          <w:b w:val="0"/>
          <w:bCs w:val="0"/>
          <w:sz w:val="24"/>
          <w:szCs w:val="24"/>
        </w:rPr>
        <w:t>Međunarodni pravni propisi</w:t>
      </w:r>
    </w:p>
    <w:p w:rsidR="008B374E" w:rsidRPr="002359D2" w:rsidRDefault="00921FD1" w:rsidP="002359D2">
      <w:pPr>
        <w:pStyle w:val="NormalWeb"/>
        <w:spacing w:before="120" w:beforeAutospacing="0" w:after="120" w:afterAutospacing="0" w:line="276" w:lineRule="auto"/>
      </w:pPr>
      <w:hyperlink r:id="rId15" w:tgtFrame="_blank" w:history="1">
        <w:r w:rsidR="008B374E" w:rsidRPr="002359D2">
          <w:rPr>
            <w:rStyle w:val="Hyperlink"/>
            <w:color w:val="auto"/>
          </w:rPr>
          <w:t>Konvencija o zaštiti svjetske kulturne i prirodne baštine</w:t>
        </w:r>
      </w:hyperlink>
      <w:r w:rsidR="008B374E" w:rsidRPr="002359D2">
        <w:t>, (NN-Međunarodni ugovori 12/93).</w:t>
      </w:r>
    </w:p>
    <w:p w:rsidR="008B374E" w:rsidRPr="002359D2" w:rsidRDefault="008B374E" w:rsidP="002359D2">
      <w:pPr>
        <w:pStyle w:val="NormalWeb"/>
        <w:spacing w:before="120" w:beforeAutospacing="0" w:after="120" w:afterAutospacing="0" w:line="276" w:lineRule="auto"/>
      </w:pPr>
      <w:r w:rsidRPr="002359D2">
        <w:t>Usvojena: PARIZ, 1972.</w:t>
      </w:r>
      <w:r w:rsidRPr="002359D2">
        <w:rPr>
          <w:rStyle w:val="apple-converted-space"/>
        </w:rPr>
        <w:t> </w:t>
      </w:r>
      <w:r w:rsidRPr="002359D2">
        <w:br/>
        <w:t>Republika Hrvatska stranka Konvencije na temelju notifikacije o sukcesiji od 8. listopada 1991.</w:t>
      </w:r>
      <w:r w:rsidRPr="002359D2">
        <w:rPr>
          <w:rStyle w:val="apple-converted-space"/>
        </w:rPr>
        <w:t> </w:t>
      </w:r>
      <w:r w:rsidRPr="002359D2">
        <w:br/>
        <w:t>Stupila na snagu u odnosu na Republiku Hrvatsku: 8. listopada 1991.  </w:t>
      </w:r>
    </w:p>
    <w:p w:rsidR="008B374E" w:rsidRPr="002359D2" w:rsidRDefault="00921FD1" w:rsidP="002359D2">
      <w:pPr>
        <w:pStyle w:val="NormalWeb"/>
        <w:spacing w:before="120" w:beforeAutospacing="0" w:after="120" w:afterAutospacing="0" w:line="276" w:lineRule="auto"/>
      </w:pPr>
      <w:hyperlink r:id="rId16" w:tgtFrame="_blank" w:history="1">
        <w:r w:rsidR="008B374E" w:rsidRPr="002359D2">
          <w:rPr>
            <w:rStyle w:val="Hyperlink"/>
            <w:color w:val="auto"/>
          </w:rPr>
          <w:t>Konvencija o močvarama od međunarodnog značaja naročito kao staništa ptica močvarica</w:t>
        </w:r>
      </w:hyperlink>
      <w:r w:rsidR="008B374E" w:rsidRPr="002359D2">
        <w:t>, (NN-Međunarodni ugovori 12/93).</w:t>
      </w:r>
    </w:p>
    <w:p w:rsidR="008B374E" w:rsidRPr="002359D2" w:rsidRDefault="008B374E" w:rsidP="002359D2">
      <w:pPr>
        <w:pStyle w:val="NormalWeb"/>
        <w:spacing w:before="120" w:beforeAutospacing="0" w:after="120" w:afterAutospacing="0" w:line="276" w:lineRule="auto"/>
      </w:pPr>
      <w:r w:rsidRPr="002359D2">
        <w:t>Usvojena: RAMSAR, 1971.</w:t>
      </w:r>
      <w:r w:rsidRPr="002359D2">
        <w:rPr>
          <w:rStyle w:val="apple-converted-space"/>
        </w:rPr>
        <w:t> </w:t>
      </w:r>
      <w:r w:rsidRPr="002359D2">
        <w:br/>
        <w:t>Republika Hrvatska stranka Konvencije na temelju notifikacije o sukcesiji od 8. listopada 1991.</w:t>
      </w:r>
      <w:r w:rsidRPr="002359D2">
        <w:rPr>
          <w:rStyle w:val="apple-converted-space"/>
        </w:rPr>
        <w:t> </w:t>
      </w:r>
      <w:r w:rsidRPr="002359D2">
        <w:br/>
        <w:t>Stupila na snagu u odnosu na Republiku Hrvatsku: 8. listopada 1991.  </w:t>
      </w:r>
    </w:p>
    <w:p w:rsidR="008B374E" w:rsidRPr="002359D2" w:rsidRDefault="00921FD1" w:rsidP="002359D2">
      <w:pPr>
        <w:pStyle w:val="NormalWeb"/>
        <w:spacing w:before="120" w:beforeAutospacing="0" w:after="120" w:afterAutospacing="0" w:line="276" w:lineRule="auto"/>
      </w:pPr>
      <w:hyperlink r:id="rId17" w:tgtFrame="_blank" w:history="1">
        <w:r w:rsidR="008B374E" w:rsidRPr="002359D2">
          <w:rPr>
            <w:rStyle w:val="Hyperlink"/>
            <w:color w:val="auto"/>
          </w:rPr>
          <w:t>Zakon o potvrđivanju Konvencije o biološkoj raznolikosti</w:t>
        </w:r>
      </w:hyperlink>
      <w:r w:rsidR="008B374E" w:rsidRPr="002359D2">
        <w:t>, (NN-Međunarodni ugovori 6/96).</w:t>
      </w:r>
    </w:p>
    <w:p w:rsidR="008B374E" w:rsidRPr="002359D2" w:rsidRDefault="008B374E" w:rsidP="002359D2">
      <w:pPr>
        <w:pStyle w:val="NormalWeb"/>
        <w:spacing w:before="120" w:beforeAutospacing="0" w:after="120" w:afterAutospacing="0" w:line="276" w:lineRule="auto"/>
      </w:pPr>
      <w:r w:rsidRPr="002359D2">
        <w:t>Usvojena: RIO DE JANEIRO, 1992.</w:t>
      </w:r>
      <w:r w:rsidRPr="002359D2">
        <w:rPr>
          <w:rStyle w:val="apple-converted-space"/>
        </w:rPr>
        <w:t> </w:t>
      </w:r>
      <w:r w:rsidRPr="002359D2">
        <w:br/>
        <w:t>Stupila na snagu: 29. prosinca 1993.</w:t>
      </w:r>
      <w:r w:rsidRPr="002359D2">
        <w:rPr>
          <w:rStyle w:val="apple-converted-space"/>
        </w:rPr>
        <w:t> </w:t>
      </w:r>
      <w:r w:rsidRPr="002359D2">
        <w:br/>
        <w:t>Stupila na snagu u odnosu na Republiku Hrvatsku: 7. listopada 1996.  </w:t>
      </w:r>
    </w:p>
    <w:p w:rsidR="008B374E" w:rsidRPr="002359D2" w:rsidRDefault="00921FD1" w:rsidP="002359D2">
      <w:pPr>
        <w:pStyle w:val="NormalWeb"/>
        <w:spacing w:before="120" w:beforeAutospacing="0" w:after="120" w:afterAutospacing="0" w:line="276" w:lineRule="auto"/>
      </w:pPr>
      <w:hyperlink r:id="rId18" w:tgtFrame="_blank" w:history="1">
        <w:r w:rsidR="008B374E" w:rsidRPr="002359D2">
          <w:rPr>
            <w:rStyle w:val="Hyperlink"/>
            <w:color w:val="auto"/>
          </w:rPr>
          <w:t>Zakon o potvrđivanju Protokola o biološkoj sigurnosti (Kartagenski protokol) uz Konvenciju o biološkoj raznolikosti</w:t>
        </w:r>
      </w:hyperlink>
      <w:r w:rsidR="008B374E" w:rsidRPr="002359D2">
        <w:t>, (NN-Međunarodni ugovori 7/02).</w:t>
      </w:r>
    </w:p>
    <w:p w:rsidR="008B374E" w:rsidRPr="002359D2" w:rsidRDefault="008B374E" w:rsidP="002359D2">
      <w:pPr>
        <w:pStyle w:val="NormalWeb"/>
        <w:spacing w:before="120" w:beforeAutospacing="0" w:after="120" w:afterAutospacing="0" w:line="276" w:lineRule="auto"/>
      </w:pPr>
      <w:r w:rsidRPr="002359D2">
        <w:t>Usvojen: MONTREAL, 2000.</w:t>
      </w:r>
      <w:r w:rsidRPr="002359D2">
        <w:rPr>
          <w:rStyle w:val="apple-converted-space"/>
        </w:rPr>
        <w:t> </w:t>
      </w:r>
      <w:r w:rsidRPr="002359D2">
        <w:br/>
        <w:t>Stupio na snagu: 11. rujna 2003.</w:t>
      </w:r>
      <w:r w:rsidRPr="002359D2">
        <w:rPr>
          <w:rStyle w:val="apple-converted-space"/>
        </w:rPr>
        <w:t> </w:t>
      </w:r>
      <w:r w:rsidRPr="002359D2">
        <w:br/>
        <w:t>Republika Hrvatska potpisala Protokol u New Yorku 2000. godine.Stupio na snagu u odnosu na Republiku Hrvatsku: 11. rujna 2003. (NN-Međunarodni ugovori</w:t>
      </w:r>
      <w:r w:rsidRPr="002359D2">
        <w:rPr>
          <w:rStyle w:val="apple-converted-space"/>
        </w:rPr>
        <w:t> </w:t>
      </w:r>
      <w:hyperlink r:id="rId19" w:tgtFrame="_blank" w:history="1">
        <w:r w:rsidRPr="002359D2">
          <w:rPr>
            <w:rStyle w:val="Hyperlink"/>
            <w:color w:val="auto"/>
          </w:rPr>
          <w:t>13/03</w:t>
        </w:r>
      </w:hyperlink>
      <w:r w:rsidRPr="002359D2">
        <w:t>).</w:t>
      </w:r>
    </w:p>
    <w:p w:rsidR="008B374E" w:rsidRPr="002359D2" w:rsidRDefault="00921FD1" w:rsidP="002359D2">
      <w:pPr>
        <w:pStyle w:val="NormalWeb"/>
        <w:spacing w:before="120" w:beforeAutospacing="0" w:after="120" w:afterAutospacing="0" w:line="276" w:lineRule="auto"/>
      </w:pPr>
      <w:hyperlink r:id="rId20" w:tgtFrame="_blank" w:history="1">
        <w:r w:rsidR="008B374E" w:rsidRPr="002359D2">
          <w:rPr>
            <w:rStyle w:val="Hyperlink"/>
            <w:color w:val="auto"/>
          </w:rPr>
          <w:t>Zakon o potvrđivanju Konvencije o međunarodnoj trgovini ugroženim vrstama divljih životinja i biljaka (CITES)</w:t>
        </w:r>
      </w:hyperlink>
      <w:r w:rsidR="008B374E" w:rsidRPr="002359D2">
        <w:t>, (NN-Međunarodni ugovori 12/99).</w:t>
      </w:r>
    </w:p>
    <w:p w:rsidR="008B374E" w:rsidRPr="002359D2" w:rsidRDefault="008B374E" w:rsidP="002359D2">
      <w:pPr>
        <w:pStyle w:val="NormalWeb"/>
        <w:spacing w:before="120" w:beforeAutospacing="0" w:after="120" w:afterAutospacing="0" w:line="276" w:lineRule="auto"/>
      </w:pPr>
      <w:r w:rsidRPr="002359D2">
        <w:t>Usvojena: WASHINGTON, 1973.</w:t>
      </w:r>
      <w:r w:rsidRPr="002359D2">
        <w:rPr>
          <w:rStyle w:val="apple-converted-space"/>
        </w:rPr>
        <w:t> </w:t>
      </w:r>
      <w:r w:rsidRPr="002359D2">
        <w:br/>
        <w:t>Stupila na snagu: 1. srpnja 1975.</w:t>
      </w:r>
      <w:r w:rsidRPr="002359D2">
        <w:rPr>
          <w:rStyle w:val="apple-converted-space"/>
        </w:rPr>
        <w:t> </w:t>
      </w:r>
      <w:r w:rsidRPr="002359D2">
        <w:br/>
        <w:t>Stupila na snagu u odnosu na Republiku Hrvatsku: 12. lipnja 2000. (NN-Međunarodni ugovori</w:t>
      </w:r>
      <w:r w:rsidRPr="002359D2">
        <w:rPr>
          <w:rStyle w:val="apple-converted-space"/>
        </w:rPr>
        <w:t> </w:t>
      </w:r>
      <w:hyperlink r:id="rId21" w:tgtFrame="_blank" w:history="1">
        <w:r w:rsidRPr="002359D2">
          <w:rPr>
            <w:rStyle w:val="Hyperlink"/>
            <w:color w:val="auto"/>
          </w:rPr>
          <w:t>5/00</w:t>
        </w:r>
      </w:hyperlink>
      <w:r w:rsidRPr="002359D2">
        <w:t>). </w:t>
      </w:r>
    </w:p>
    <w:p w:rsidR="008B374E" w:rsidRPr="002359D2" w:rsidRDefault="00921FD1" w:rsidP="002359D2">
      <w:pPr>
        <w:pStyle w:val="NormalWeb"/>
        <w:spacing w:before="120" w:beforeAutospacing="0" w:after="120" w:afterAutospacing="0" w:line="276" w:lineRule="auto"/>
      </w:pPr>
      <w:hyperlink r:id="rId22" w:tgtFrame="_blank" w:history="1">
        <w:r w:rsidR="008B374E" w:rsidRPr="002359D2">
          <w:rPr>
            <w:rStyle w:val="Hyperlink"/>
            <w:color w:val="auto"/>
          </w:rPr>
          <w:t>Zakon o potvrđivanju Konvencije o zaštiti europskih divljih vrsta i prirodnih staništa (Bernska konvencija)</w:t>
        </w:r>
      </w:hyperlink>
      <w:r w:rsidR="008B374E" w:rsidRPr="002359D2">
        <w:t>, (NN-Međunarodni ugovori 6/00).</w:t>
      </w:r>
    </w:p>
    <w:p w:rsidR="008B374E" w:rsidRPr="002359D2" w:rsidRDefault="008B374E" w:rsidP="002359D2">
      <w:pPr>
        <w:pStyle w:val="NormalWeb"/>
        <w:spacing w:before="120" w:beforeAutospacing="0" w:after="120" w:afterAutospacing="0" w:line="276" w:lineRule="auto"/>
      </w:pPr>
      <w:r w:rsidRPr="002359D2">
        <w:lastRenderedPageBreak/>
        <w:t>Usvojena: BERN, 1979.</w:t>
      </w:r>
      <w:r w:rsidRPr="002359D2">
        <w:rPr>
          <w:rStyle w:val="apple-converted-space"/>
        </w:rPr>
        <w:t> </w:t>
      </w:r>
      <w:r w:rsidRPr="002359D2">
        <w:br/>
        <w:t>Stupila na snagu: 1. lipnja 1982.</w:t>
      </w:r>
      <w:r w:rsidRPr="002359D2">
        <w:rPr>
          <w:rStyle w:val="apple-converted-space"/>
        </w:rPr>
        <w:t> </w:t>
      </w:r>
      <w:r w:rsidRPr="002359D2">
        <w:br/>
        <w:t>Stupila na snagu u odnosu na Republiku Hrvatsku: 1. studenog 2000. (NN-Međunarodni ugovori</w:t>
      </w:r>
      <w:r w:rsidRPr="002359D2">
        <w:rPr>
          <w:rStyle w:val="apple-converted-space"/>
        </w:rPr>
        <w:t> </w:t>
      </w:r>
      <w:hyperlink r:id="rId23" w:tgtFrame="_blank" w:history="1">
        <w:r w:rsidRPr="002359D2">
          <w:rPr>
            <w:rStyle w:val="Hyperlink"/>
            <w:color w:val="auto"/>
          </w:rPr>
          <w:t>11/00</w:t>
        </w:r>
      </w:hyperlink>
      <w:r w:rsidRPr="002359D2">
        <w:t>). </w:t>
      </w:r>
    </w:p>
    <w:p w:rsidR="008B374E" w:rsidRPr="002359D2" w:rsidRDefault="00921FD1" w:rsidP="002359D2">
      <w:pPr>
        <w:pStyle w:val="NormalWeb"/>
        <w:spacing w:before="120" w:beforeAutospacing="0" w:after="120" w:afterAutospacing="0" w:line="276" w:lineRule="auto"/>
      </w:pPr>
      <w:hyperlink r:id="rId24" w:tgtFrame="_blank" w:history="1">
        <w:r w:rsidR="008B374E" w:rsidRPr="002359D2">
          <w:rPr>
            <w:rStyle w:val="Hyperlink"/>
            <w:color w:val="auto"/>
          </w:rPr>
          <w:t>Zakon o potvrđivanju Konvencije o zaštiti migratornih vrsta divljih životinja (Bonnska konvencija)</w:t>
        </w:r>
      </w:hyperlink>
      <w:r w:rsidR="008B374E" w:rsidRPr="002359D2">
        <w:t>, (NN-Međunarodni ugovori 6/00).</w:t>
      </w:r>
    </w:p>
    <w:p w:rsidR="008B374E" w:rsidRPr="002359D2" w:rsidRDefault="008B374E" w:rsidP="002359D2">
      <w:pPr>
        <w:pStyle w:val="NormalWeb"/>
        <w:spacing w:before="120" w:beforeAutospacing="0" w:after="120" w:afterAutospacing="0" w:line="276" w:lineRule="auto"/>
      </w:pPr>
      <w:r w:rsidRPr="002359D2">
        <w:t>Usvojena: BONN, 1979.</w:t>
      </w:r>
      <w:r w:rsidRPr="002359D2">
        <w:rPr>
          <w:rStyle w:val="apple-converted-space"/>
        </w:rPr>
        <w:t> </w:t>
      </w:r>
      <w:r w:rsidRPr="002359D2">
        <w:br/>
        <w:t>Stupila na snagu: 1. prosinca 1983.</w:t>
      </w:r>
      <w:r w:rsidRPr="002359D2">
        <w:rPr>
          <w:rStyle w:val="apple-converted-space"/>
        </w:rPr>
        <w:t> </w:t>
      </w:r>
      <w:r w:rsidRPr="002359D2">
        <w:br/>
        <w:t>Stupila na snagu u odnosu na Republiku Hrvatsku: 1.listopada 2000.  </w:t>
      </w:r>
    </w:p>
    <w:p w:rsidR="008B374E" w:rsidRPr="002359D2" w:rsidRDefault="00921FD1" w:rsidP="002359D2">
      <w:pPr>
        <w:pStyle w:val="NormalWeb"/>
        <w:spacing w:before="120" w:beforeAutospacing="0" w:after="120" w:afterAutospacing="0" w:line="276" w:lineRule="auto"/>
      </w:pPr>
      <w:hyperlink r:id="rId25" w:tgtFrame="_blank" w:history="1">
        <w:r w:rsidR="008B374E" w:rsidRPr="002359D2">
          <w:rPr>
            <w:rStyle w:val="Hyperlink"/>
            <w:color w:val="auto"/>
          </w:rPr>
          <w:t>Zakon o potvrđivanju Sporazuma o zaštiti afričko-euroazijskih migratornih ptica močvarica (AEWA)</w:t>
        </w:r>
      </w:hyperlink>
      <w:r w:rsidR="008B374E" w:rsidRPr="002359D2">
        <w:t>, (NN-Međunarodni ugovori 6/00).</w:t>
      </w:r>
    </w:p>
    <w:p w:rsidR="008B374E" w:rsidRPr="002359D2" w:rsidRDefault="008B374E" w:rsidP="002359D2">
      <w:pPr>
        <w:pStyle w:val="NormalWeb"/>
        <w:spacing w:before="120" w:beforeAutospacing="0" w:after="120" w:afterAutospacing="0" w:line="276" w:lineRule="auto"/>
      </w:pPr>
      <w:r w:rsidRPr="002359D2">
        <w:t>Usvojen: BONN, 1996.</w:t>
      </w:r>
      <w:r w:rsidRPr="002359D2">
        <w:rPr>
          <w:rStyle w:val="apple-converted-space"/>
        </w:rPr>
        <w:t> </w:t>
      </w:r>
      <w:r w:rsidRPr="002359D2">
        <w:br/>
        <w:t>Stupio na snagu: 1. studenog 1999.</w:t>
      </w:r>
      <w:r w:rsidRPr="002359D2">
        <w:rPr>
          <w:rStyle w:val="apple-converted-space"/>
        </w:rPr>
        <w:t> </w:t>
      </w:r>
      <w:r w:rsidRPr="002359D2">
        <w:br/>
        <w:t>Stupio na snagu u odnosu na Republiku Hrvatsku: 1. rujna 2000.</w:t>
      </w:r>
    </w:p>
    <w:p w:rsidR="008B374E" w:rsidRPr="002359D2" w:rsidRDefault="00921FD1" w:rsidP="002359D2">
      <w:pPr>
        <w:pStyle w:val="NormalWeb"/>
        <w:spacing w:before="120" w:beforeAutospacing="0" w:after="120" w:afterAutospacing="0" w:line="276" w:lineRule="auto"/>
      </w:pPr>
      <w:hyperlink r:id="rId26" w:tgtFrame="_blank" w:history="1">
        <w:r w:rsidR="008B374E" w:rsidRPr="002359D2">
          <w:rPr>
            <w:rStyle w:val="Hyperlink"/>
            <w:color w:val="auto"/>
          </w:rPr>
          <w:t>Zakon o potvrđivanju Sporazuma o zaštiti šišimiša u Europi (EUROBATS)</w:t>
        </w:r>
      </w:hyperlink>
      <w:r w:rsidR="008B374E" w:rsidRPr="002359D2">
        <w:t>, (NN-Međunarodni ugovori 6/00).</w:t>
      </w:r>
    </w:p>
    <w:p w:rsidR="008B374E" w:rsidRPr="002359D2" w:rsidRDefault="008B374E" w:rsidP="002359D2">
      <w:pPr>
        <w:pStyle w:val="NormalWeb"/>
        <w:spacing w:before="120" w:beforeAutospacing="0" w:after="120" w:afterAutospacing="0" w:line="276" w:lineRule="auto"/>
      </w:pPr>
      <w:r w:rsidRPr="002359D2">
        <w:t>Usvojen: LONDON, 1991.</w:t>
      </w:r>
      <w:r w:rsidRPr="002359D2">
        <w:rPr>
          <w:rStyle w:val="apple-converted-space"/>
        </w:rPr>
        <w:t> </w:t>
      </w:r>
      <w:r w:rsidRPr="002359D2">
        <w:br/>
        <w:t>Stupio na snagu: 16. siječnja 1994.</w:t>
      </w:r>
      <w:r w:rsidRPr="002359D2">
        <w:rPr>
          <w:rStyle w:val="apple-converted-space"/>
        </w:rPr>
        <w:t> </w:t>
      </w:r>
      <w:r w:rsidRPr="002359D2">
        <w:br/>
        <w:t>Stupio na snagu u odnosu na Republiku Hrvatsku: 7. rujna 2000.  </w:t>
      </w:r>
    </w:p>
    <w:p w:rsidR="008B374E" w:rsidRPr="002359D2" w:rsidRDefault="00921FD1" w:rsidP="002359D2">
      <w:pPr>
        <w:pStyle w:val="NormalWeb"/>
        <w:spacing w:before="120" w:beforeAutospacing="0" w:after="120" w:afterAutospacing="0" w:line="276" w:lineRule="auto"/>
      </w:pPr>
      <w:hyperlink r:id="rId27" w:tgtFrame="_blank" w:history="1">
        <w:r w:rsidR="008B374E" w:rsidRPr="002359D2">
          <w:rPr>
            <w:rStyle w:val="Hyperlink"/>
            <w:color w:val="auto"/>
          </w:rPr>
          <w:t>Zakon o potvrđivanju Sporazuma o zaštiti kitova (Cetacea) u Crnom moru, Sredozemnom moru i susjednom atlantskom području (ACCOBAMS)</w:t>
        </w:r>
      </w:hyperlink>
      <w:r w:rsidR="008B374E" w:rsidRPr="002359D2">
        <w:t>, (NN-Međunarodni ugovori 6/00).</w:t>
      </w:r>
    </w:p>
    <w:p w:rsidR="008B374E" w:rsidRPr="002359D2" w:rsidRDefault="008B374E" w:rsidP="002359D2">
      <w:pPr>
        <w:pStyle w:val="NormalWeb"/>
        <w:spacing w:before="120" w:beforeAutospacing="0" w:after="120" w:afterAutospacing="0" w:line="276" w:lineRule="auto"/>
      </w:pPr>
      <w:r w:rsidRPr="002359D2">
        <w:t>Usvojen: MONACO, 1996.</w:t>
      </w:r>
      <w:r w:rsidRPr="002359D2">
        <w:rPr>
          <w:rStyle w:val="apple-converted-space"/>
        </w:rPr>
        <w:t> </w:t>
      </w:r>
      <w:r w:rsidRPr="002359D2">
        <w:br/>
        <w:t>Stupio na snagu: 1. lipnja 2001.</w:t>
      </w:r>
      <w:r w:rsidRPr="002359D2">
        <w:rPr>
          <w:rStyle w:val="apple-converted-space"/>
        </w:rPr>
        <w:t> </w:t>
      </w:r>
      <w:r w:rsidRPr="002359D2">
        <w:br/>
        <w:t>Stupio na snagu u odnosu na Republiku Hrvatsku: 1. lipnja 2001. (NN-Međunarodni ugovori</w:t>
      </w:r>
      <w:r w:rsidRPr="002359D2">
        <w:rPr>
          <w:rStyle w:val="apple-converted-space"/>
        </w:rPr>
        <w:t> </w:t>
      </w:r>
      <w:hyperlink r:id="rId28" w:tgtFrame="_blank" w:history="1">
        <w:r w:rsidRPr="002359D2">
          <w:rPr>
            <w:rStyle w:val="Hyperlink"/>
            <w:color w:val="auto"/>
          </w:rPr>
          <w:t>10/01</w:t>
        </w:r>
      </w:hyperlink>
      <w:r w:rsidRPr="002359D2">
        <w:t>). </w:t>
      </w:r>
    </w:p>
    <w:p w:rsidR="008B374E" w:rsidRPr="002359D2" w:rsidRDefault="00921FD1" w:rsidP="002359D2">
      <w:pPr>
        <w:pStyle w:val="NormalWeb"/>
        <w:spacing w:before="120" w:beforeAutospacing="0" w:after="120" w:afterAutospacing="0" w:line="276" w:lineRule="auto"/>
      </w:pPr>
      <w:hyperlink r:id="rId29" w:tgtFrame="_blank" w:history="1">
        <w:r w:rsidR="008B374E" w:rsidRPr="002359D2">
          <w:rPr>
            <w:rStyle w:val="Hyperlink"/>
            <w:color w:val="auto"/>
          </w:rPr>
          <w:t>Zakon o potvrđivanju Konvencije o europskim krajobrazima</w:t>
        </w:r>
      </w:hyperlink>
      <w:r w:rsidR="008B374E" w:rsidRPr="002359D2">
        <w:t>, (NN-Međunarodni ugovori 12/02).</w:t>
      </w:r>
    </w:p>
    <w:p w:rsidR="008B374E" w:rsidRPr="002359D2" w:rsidRDefault="008B374E" w:rsidP="002359D2">
      <w:pPr>
        <w:pStyle w:val="NormalWeb"/>
        <w:spacing w:before="120" w:beforeAutospacing="0" w:after="120" w:afterAutospacing="0" w:line="276" w:lineRule="auto"/>
      </w:pPr>
      <w:r w:rsidRPr="002359D2">
        <w:t>Usvojena: FIRENCA, 2000. </w:t>
      </w:r>
      <w:r w:rsidRPr="002359D2">
        <w:br/>
        <w:t>Stupila na snagu (i u odnosu na Republiku Hrvatsku): 1. ožujka 2004. (NN-Međunarodni ugovori</w:t>
      </w:r>
      <w:r w:rsidRPr="002359D2">
        <w:rPr>
          <w:rStyle w:val="apple-converted-space"/>
        </w:rPr>
        <w:t> </w:t>
      </w:r>
      <w:hyperlink r:id="rId30" w:tgtFrame="_blank" w:history="1">
        <w:r w:rsidRPr="002359D2">
          <w:rPr>
            <w:rStyle w:val="Hyperlink"/>
            <w:color w:val="auto"/>
          </w:rPr>
          <w:t>11/04</w:t>
        </w:r>
      </w:hyperlink>
      <w:r w:rsidRPr="002359D2">
        <w:t>). </w:t>
      </w:r>
      <w:r w:rsidRPr="002359D2">
        <w:br/>
        <w:t>Republika Hrvatska potpisala Konvenciju u Firenci 2000.</w:t>
      </w:r>
    </w:p>
    <w:p w:rsidR="008B374E" w:rsidRPr="002359D2" w:rsidRDefault="008B374E" w:rsidP="002359D2">
      <w:pPr>
        <w:pStyle w:val="NormalWeb"/>
        <w:spacing w:before="120" w:beforeAutospacing="0" w:after="120" w:afterAutospacing="0" w:line="276" w:lineRule="auto"/>
      </w:pPr>
      <w:r w:rsidRPr="002359D2">
        <w:t>Sporazum o razumjevanju u vezi s mjerama zaštite tankokljunog pozviždaća (Numenius tenuirostris). Potpisan: 1994. </w:t>
      </w:r>
    </w:p>
    <w:p w:rsidR="008B374E" w:rsidRPr="002359D2" w:rsidRDefault="008B374E" w:rsidP="002359D2">
      <w:pPr>
        <w:pStyle w:val="NormalWeb"/>
        <w:spacing w:before="120" w:beforeAutospacing="0" w:after="120" w:afterAutospacing="0" w:line="276" w:lineRule="auto"/>
      </w:pPr>
      <w:r w:rsidRPr="002359D2">
        <w:t>Sporazum o razumjevanju o zaštiti i gospodarenju srednjoeuropskom populacijom velike droplje (Otis Tarda). Potpisan: 2002. </w:t>
      </w:r>
    </w:p>
    <w:p w:rsidR="008B374E" w:rsidRPr="002359D2" w:rsidRDefault="00921FD1" w:rsidP="002359D2">
      <w:pPr>
        <w:pStyle w:val="NormalWeb"/>
        <w:spacing w:before="120" w:beforeAutospacing="0" w:after="120" w:afterAutospacing="0" w:line="276" w:lineRule="auto"/>
      </w:pPr>
      <w:hyperlink r:id="rId31" w:tgtFrame="_blank" w:history="1">
        <w:r w:rsidR="008B374E" w:rsidRPr="002359D2">
          <w:rPr>
            <w:rStyle w:val="Hyperlink"/>
            <w:color w:val="auto"/>
          </w:rPr>
          <w:t>Konvencija o pristupu informacijama, sudjelovanju javnosti u odlučivanju i pristupu pravosuđu u okolišu</w:t>
        </w:r>
      </w:hyperlink>
      <w:r w:rsidR="008B374E" w:rsidRPr="002359D2">
        <w:t>, (NN-Međunarodni ugovori 1/2007).</w:t>
      </w:r>
    </w:p>
    <w:p w:rsidR="008B374E" w:rsidRPr="002359D2" w:rsidRDefault="008B374E" w:rsidP="002359D2">
      <w:pPr>
        <w:pStyle w:val="NormalWeb"/>
        <w:spacing w:before="120" w:beforeAutospacing="0" w:after="120" w:afterAutospacing="0" w:line="276" w:lineRule="auto"/>
      </w:pPr>
      <w:r w:rsidRPr="002359D2">
        <w:t>Usvojena: AARHUS, 1998.</w:t>
      </w:r>
    </w:p>
    <w:p w:rsidR="008B374E" w:rsidRPr="002359D2" w:rsidRDefault="008B374E" w:rsidP="002359D2">
      <w:pPr>
        <w:pStyle w:val="NormalWeb"/>
        <w:spacing w:before="120" w:beforeAutospacing="0" w:after="120" w:afterAutospacing="0" w:line="276" w:lineRule="auto"/>
      </w:pPr>
      <w:r w:rsidRPr="002359D2">
        <w:lastRenderedPageBreak/>
        <w:t>Stupila na snagu: 30. listopad 2001.</w:t>
      </w:r>
    </w:p>
    <w:p w:rsidR="008B374E" w:rsidRPr="002359D2" w:rsidRDefault="008B374E" w:rsidP="002359D2">
      <w:pPr>
        <w:pStyle w:val="NormalWeb"/>
        <w:spacing w:before="120" w:beforeAutospacing="0" w:after="120" w:afterAutospacing="0" w:line="276" w:lineRule="auto"/>
      </w:pPr>
      <w:r w:rsidRPr="002359D2">
        <w:t>Stupila na snagu u odnosu na Republiku Hrvatsku: 25. lipnja 2007. (NN-Međunarodni ugovori</w:t>
      </w:r>
      <w:r w:rsidRPr="002359D2">
        <w:rPr>
          <w:rStyle w:val="apple-converted-space"/>
        </w:rPr>
        <w:t> </w:t>
      </w:r>
      <w:hyperlink r:id="rId32" w:tgtFrame="_blank" w:history="1">
        <w:r w:rsidRPr="002359D2">
          <w:rPr>
            <w:rStyle w:val="Hyperlink"/>
            <w:color w:val="auto"/>
          </w:rPr>
          <w:t>7/08</w:t>
        </w:r>
      </w:hyperlink>
      <w:r w:rsidRPr="002359D2">
        <w:t>).</w:t>
      </w:r>
    </w:p>
    <w:p w:rsidR="008B374E" w:rsidRPr="002359D2" w:rsidRDefault="00921FD1" w:rsidP="002359D2">
      <w:pPr>
        <w:pStyle w:val="NormalWeb"/>
        <w:spacing w:before="120" w:beforeAutospacing="0" w:after="120" w:afterAutospacing="0" w:line="276" w:lineRule="auto"/>
        <w:jc w:val="both"/>
      </w:pPr>
      <w:hyperlink r:id="rId33" w:tgtFrame="_blank" w:history="1">
        <w:r w:rsidR="008B374E" w:rsidRPr="002359D2">
          <w:rPr>
            <w:rStyle w:val="Hyperlink"/>
            <w:color w:val="auto"/>
          </w:rPr>
          <w:t>Zakon o potvrđivanju Međunarodne konvencije za regulaciju kitolova</w:t>
        </w:r>
      </w:hyperlink>
      <w:r w:rsidR="008B374E" w:rsidRPr="002359D2">
        <w:t>, (NN-Međunarodni ugovori 6/06).</w:t>
      </w:r>
    </w:p>
    <w:p w:rsidR="008B374E" w:rsidRPr="002359D2" w:rsidRDefault="008B374E" w:rsidP="002359D2">
      <w:pPr>
        <w:pStyle w:val="NormalWeb"/>
        <w:spacing w:before="120" w:beforeAutospacing="0" w:after="120" w:afterAutospacing="0" w:line="276" w:lineRule="auto"/>
        <w:jc w:val="both"/>
      </w:pPr>
      <w:r w:rsidRPr="002359D2">
        <w:t>Usvojena: WASHINGTON, 1946.</w:t>
      </w:r>
    </w:p>
    <w:p w:rsidR="008B374E" w:rsidRPr="002359D2" w:rsidRDefault="008B374E" w:rsidP="002359D2">
      <w:pPr>
        <w:pStyle w:val="NormalWeb"/>
        <w:spacing w:before="120" w:beforeAutospacing="0" w:after="120" w:afterAutospacing="0" w:line="276" w:lineRule="auto"/>
        <w:jc w:val="both"/>
      </w:pPr>
      <w:r w:rsidRPr="002359D2">
        <w:t>Međunarodna konvencija za regulaciju kitolova i Protokol uz Međunarodnu konvenciju za regulaciju kitolova stupili su na snagu u odnosu na Republiku Hrvatsku 10. siječnja 2007. (NN-Međunarodni ugovori</w:t>
      </w:r>
      <w:r w:rsidRPr="002359D2">
        <w:rPr>
          <w:rStyle w:val="apple-converted-space"/>
        </w:rPr>
        <w:t> </w:t>
      </w:r>
      <w:hyperlink r:id="rId34" w:tgtFrame="_blank" w:history="1">
        <w:r w:rsidRPr="002359D2">
          <w:rPr>
            <w:rStyle w:val="Hyperlink"/>
            <w:color w:val="auto"/>
          </w:rPr>
          <w:t>2/07</w:t>
        </w:r>
      </w:hyperlink>
      <w:r w:rsidRPr="002359D2">
        <w:t>). </w:t>
      </w:r>
    </w:p>
    <w:p w:rsidR="008B374E" w:rsidRPr="002359D2" w:rsidRDefault="00921FD1" w:rsidP="002359D2">
      <w:pPr>
        <w:pStyle w:val="NormalWeb"/>
        <w:spacing w:before="120" w:beforeAutospacing="0" w:after="120" w:afterAutospacing="0" w:line="276" w:lineRule="auto"/>
        <w:jc w:val="both"/>
      </w:pPr>
      <w:hyperlink r:id="rId35" w:tgtFrame="_blank" w:history="1">
        <w:r w:rsidR="008B374E" w:rsidRPr="002359D2">
          <w:rPr>
            <w:rStyle w:val="Hyperlink"/>
            <w:color w:val="auto"/>
          </w:rPr>
          <w:t>Zakon o potvrđivanju Protokola o posebno zaštićenim područjima i biološkoj raznolikosti u Sredozemlju</w:t>
        </w:r>
      </w:hyperlink>
      <w:r w:rsidR="008B374E" w:rsidRPr="002359D2">
        <w:t>, (NN-Međunarodni ugovori 11/01).</w:t>
      </w:r>
    </w:p>
    <w:p w:rsidR="008B374E" w:rsidRPr="002359D2" w:rsidRDefault="008B374E" w:rsidP="002359D2">
      <w:pPr>
        <w:pStyle w:val="NormalWeb"/>
        <w:spacing w:before="120" w:beforeAutospacing="0" w:after="120" w:afterAutospacing="0" w:line="276" w:lineRule="auto"/>
        <w:jc w:val="both"/>
      </w:pPr>
      <w:r w:rsidRPr="002359D2">
        <w:t>Usvojen: BARCELONA, 1995.</w:t>
      </w:r>
      <w:r w:rsidRPr="002359D2">
        <w:rPr>
          <w:rStyle w:val="apple-converted-space"/>
        </w:rPr>
        <w:t> </w:t>
      </w:r>
      <w:r w:rsidRPr="002359D2">
        <w:br/>
        <w:t>Stupio na snagu: 12. prosinca 1999.</w:t>
      </w:r>
      <w:r w:rsidRPr="002359D2">
        <w:rPr>
          <w:rStyle w:val="apple-converted-space"/>
        </w:rPr>
        <w:t> </w:t>
      </w:r>
      <w:r w:rsidRPr="002359D2">
        <w:br/>
        <w:t>Stupio na snagu u odnosu na Republiku Hrvatsku: 12. svibnja 2002. (NN-Međunarodni ugovori</w:t>
      </w:r>
      <w:r w:rsidRPr="002359D2">
        <w:rPr>
          <w:rStyle w:val="apple-converted-space"/>
        </w:rPr>
        <w:t> </w:t>
      </w:r>
      <w:hyperlink r:id="rId36" w:tgtFrame="_blank" w:history="1">
        <w:r w:rsidRPr="002359D2">
          <w:rPr>
            <w:rStyle w:val="Hyperlink"/>
            <w:color w:val="auto"/>
          </w:rPr>
          <w:t>11/04</w:t>
        </w:r>
      </w:hyperlink>
      <w:r w:rsidRPr="002359D2">
        <w:t>).</w:t>
      </w:r>
    </w:p>
    <w:p w:rsidR="008B374E" w:rsidRPr="002359D2" w:rsidRDefault="008B374E" w:rsidP="002359D2">
      <w:pPr>
        <w:pStyle w:val="NormalWeb"/>
        <w:spacing w:before="120" w:beforeAutospacing="0" w:after="120" w:afterAutospacing="0" w:line="276" w:lineRule="auto"/>
        <w:jc w:val="both"/>
      </w:pPr>
    </w:p>
    <w:p w:rsidR="008B374E" w:rsidRPr="002359D2" w:rsidRDefault="008B374E" w:rsidP="002359D2">
      <w:pPr>
        <w:pStyle w:val="NormalWeb"/>
        <w:spacing w:before="120" w:beforeAutospacing="0" w:after="120" w:afterAutospacing="0" w:line="276" w:lineRule="auto"/>
        <w:jc w:val="both"/>
      </w:pP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KONVENCIJA O BIOLOŠKOJ RAZNOLIKOSTI CBD?</w:t>
      </w:r>
    </w:p>
    <w:p w:rsidR="008B374E" w:rsidRPr="002359D2" w:rsidRDefault="00921FD1" w:rsidP="002359D2">
      <w:pPr>
        <w:spacing w:before="120" w:after="120"/>
        <w:jc w:val="both"/>
        <w:rPr>
          <w:rFonts w:ascii="Times New Roman" w:hAnsi="Times New Roman"/>
          <w:sz w:val="24"/>
          <w:szCs w:val="24"/>
        </w:rPr>
      </w:pPr>
      <w:hyperlink r:id="rId37" w:tgtFrame="_blank" w:history="1">
        <w:r w:rsidR="008B374E" w:rsidRPr="002359D2">
          <w:rPr>
            <w:rStyle w:val="Hyperlink"/>
            <w:rFonts w:ascii="Times New Roman" w:hAnsi="Times New Roman"/>
            <w:color w:val="auto"/>
            <w:sz w:val="24"/>
            <w:szCs w:val="24"/>
          </w:rPr>
          <w:t>Konvencija o biološkoj raznolikosti (Convention on Biological Diversity – CBD)</w:t>
        </w:r>
        <w:r w:rsidR="008B374E" w:rsidRPr="002359D2">
          <w:rPr>
            <w:rStyle w:val="apple-converted-space"/>
            <w:rFonts w:ascii="Times New Roman" w:hAnsi="Times New Roman"/>
            <w:sz w:val="24"/>
            <w:szCs w:val="24"/>
            <w:u w:val="single"/>
          </w:rPr>
          <w:t> </w:t>
        </w:r>
      </w:hyperlink>
      <w:r w:rsidR="008B374E" w:rsidRPr="002359D2">
        <w:rPr>
          <w:rFonts w:ascii="Times New Roman" w:hAnsi="Times New Roman"/>
          <w:sz w:val="24"/>
          <w:szCs w:val="24"/>
        </w:rPr>
        <w:t xml:space="preserve">je globalno prihvaćen temeljni dokument za zaštitu biološke raznolikosti koji </w:t>
      </w:r>
      <w:r w:rsidR="008B374E" w:rsidRPr="00755CEB">
        <w:rPr>
          <w:rFonts w:ascii="Times New Roman" w:hAnsi="Times New Roman"/>
          <w:color w:val="FF0000"/>
          <w:sz w:val="24"/>
          <w:szCs w:val="24"/>
        </w:rPr>
        <w:t xml:space="preserve">uspostavlja očuvanje biološke raznolikosti kao temeljno međunarodno načelo u zaštiti prirode i zajedničku obvezu čovječanstva. </w:t>
      </w:r>
      <w:r w:rsidR="008B374E" w:rsidRPr="002359D2">
        <w:rPr>
          <w:rFonts w:ascii="Times New Roman" w:hAnsi="Times New Roman"/>
          <w:sz w:val="24"/>
          <w:szCs w:val="24"/>
        </w:rPr>
        <w:t>Donesena je u Rio de Janeiru 1992. godine na Konferenciji Ujedinjenih naroda o okolišu i razvoju. U Republici Hrvatskoj je stupila na snagu 7. listopada 1996. godine (NN-MU</w:t>
      </w:r>
      <w:r w:rsidR="008B374E" w:rsidRPr="002359D2">
        <w:rPr>
          <w:rStyle w:val="apple-converted-space"/>
          <w:rFonts w:ascii="Times New Roman" w:hAnsi="Times New Roman"/>
          <w:sz w:val="24"/>
          <w:szCs w:val="24"/>
        </w:rPr>
        <w:t> </w:t>
      </w:r>
      <w:hyperlink r:id="rId38" w:tgtFrame="_blank" w:history="1">
        <w:r w:rsidR="008B374E" w:rsidRPr="002359D2">
          <w:rPr>
            <w:rStyle w:val="Hyperlink"/>
            <w:rFonts w:ascii="Times New Roman" w:hAnsi="Times New Roman"/>
            <w:color w:val="auto"/>
            <w:sz w:val="24"/>
            <w:szCs w:val="24"/>
          </w:rPr>
          <w:t>6/96</w:t>
        </w:r>
      </w:hyperlink>
      <w:r w:rsidR="008B374E" w:rsidRPr="002359D2">
        <w:rPr>
          <w:rFonts w:ascii="Times New Roman" w:hAnsi="Times New Roman"/>
          <w:sz w:val="24"/>
          <w:szCs w:val="24"/>
        </w:rPr>
        <w:t>). </w:t>
      </w:r>
    </w:p>
    <w:p w:rsidR="008B374E" w:rsidRPr="002359D2" w:rsidRDefault="008B374E" w:rsidP="002359D2">
      <w:pPr>
        <w:spacing w:before="120" w:after="120"/>
        <w:jc w:val="both"/>
        <w:rPr>
          <w:rFonts w:ascii="Times New Roman" w:hAnsi="Times New Roman"/>
          <w:sz w:val="24"/>
          <w:szCs w:val="24"/>
        </w:rPr>
      </w:pPr>
      <w:r w:rsidRPr="002359D2">
        <w:rPr>
          <w:rFonts w:ascii="Verdana" w:hAnsi="Verdana" w:cs="Verdana"/>
          <w:sz w:val="24"/>
          <w:szCs w:val="24"/>
        </w:rPr>
        <w:t>﻿﻿﻿﻿﻿﻿﻿﻿</w:t>
      </w:r>
      <w:r w:rsidRPr="002359D2">
        <w:rPr>
          <w:rFonts w:ascii="Times New Roman" w:hAnsi="Times New Roman"/>
          <w:sz w:val="24"/>
          <w:szCs w:val="24"/>
        </w:rPr>
        <w:t xml:space="preserve">Biološka raznolikost je sveukupnost svih živih organizama koji su sastavni dijelovi ekoloških sustava, a uključuje </w:t>
      </w:r>
      <w:r w:rsidRPr="00755CEB">
        <w:rPr>
          <w:rFonts w:ascii="Times New Roman" w:hAnsi="Times New Roman"/>
          <w:color w:val="FF0000"/>
          <w:sz w:val="24"/>
          <w:szCs w:val="24"/>
        </w:rPr>
        <w:t>raznolikost unutar vrsta, između vrsta, životnih zajednica, te raznolikost između ekoloških sustava.</w:t>
      </w:r>
      <w:r w:rsidRPr="002359D2">
        <w:rPr>
          <w:rFonts w:ascii="Times New Roman" w:hAnsi="Times New Roman"/>
          <w:sz w:val="24"/>
          <w:szCs w:val="24"/>
        </w:rPr>
        <w:t xml:space="preserve"> Važnost biološke raznolikosti očituje se u međuovisnosti svih živih organizama i njihovog uravnoteženog djelovanja kao ključa zdravlja planeta kao cjeline.</w:t>
      </w:r>
    </w:p>
    <w:p w:rsidR="008B374E" w:rsidRPr="002359D2" w:rsidRDefault="008B374E" w:rsidP="002359D2">
      <w:pPr>
        <w:pStyle w:val="NormalWeb"/>
        <w:spacing w:before="120" w:beforeAutospacing="0" w:after="120" w:afterAutospacing="0" w:line="276" w:lineRule="auto"/>
        <w:jc w:val="both"/>
      </w:pPr>
      <w:r w:rsidRPr="002359D2">
        <w:t>Stranke potpisnice su se obvezale na ostvarivanje tri cilja Konvencije:</w:t>
      </w:r>
    </w:p>
    <w:p w:rsidR="008B374E" w:rsidRPr="002359D2" w:rsidRDefault="008B374E" w:rsidP="002359D2">
      <w:pPr>
        <w:numPr>
          <w:ilvl w:val="0"/>
          <w:numId w:val="7"/>
        </w:numPr>
        <w:spacing w:after="72"/>
        <w:ind w:left="600"/>
        <w:jc w:val="both"/>
        <w:rPr>
          <w:rFonts w:ascii="Times New Roman" w:hAnsi="Times New Roman"/>
          <w:sz w:val="24"/>
          <w:szCs w:val="24"/>
        </w:rPr>
      </w:pPr>
      <w:r w:rsidRPr="002359D2">
        <w:rPr>
          <w:rFonts w:ascii="Times New Roman" w:hAnsi="Times New Roman"/>
          <w:sz w:val="24"/>
          <w:szCs w:val="24"/>
        </w:rPr>
        <w:t>očuvanje sveukupne biološke raznolikosti</w:t>
      </w:r>
    </w:p>
    <w:p w:rsidR="008B374E" w:rsidRPr="002359D2" w:rsidRDefault="008B374E" w:rsidP="002359D2">
      <w:pPr>
        <w:numPr>
          <w:ilvl w:val="0"/>
          <w:numId w:val="7"/>
        </w:numPr>
        <w:spacing w:after="72"/>
        <w:ind w:left="600"/>
        <w:jc w:val="both"/>
        <w:rPr>
          <w:rFonts w:ascii="Times New Roman" w:hAnsi="Times New Roman"/>
          <w:sz w:val="24"/>
          <w:szCs w:val="24"/>
        </w:rPr>
      </w:pPr>
      <w:r w:rsidRPr="002359D2">
        <w:rPr>
          <w:rFonts w:ascii="Times New Roman" w:hAnsi="Times New Roman"/>
          <w:sz w:val="24"/>
          <w:szCs w:val="24"/>
        </w:rPr>
        <w:t>održivo korištenje komponenata biološke raznolikosti</w:t>
      </w:r>
    </w:p>
    <w:p w:rsidR="008B374E" w:rsidRPr="002359D2" w:rsidRDefault="008B374E" w:rsidP="002359D2">
      <w:pPr>
        <w:numPr>
          <w:ilvl w:val="0"/>
          <w:numId w:val="7"/>
        </w:numPr>
        <w:spacing w:after="72"/>
        <w:ind w:left="600"/>
        <w:jc w:val="both"/>
        <w:rPr>
          <w:rFonts w:ascii="Times New Roman" w:hAnsi="Times New Roman"/>
          <w:sz w:val="24"/>
          <w:szCs w:val="24"/>
        </w:rPr>
      </w:pPr>
      <w:r w:rsidRPr="002359D2">
        <w:rPr>
          <w:rFonts w:ascii="Times New Roman" w:hAnsi="Times New Roman"/>
          <w:sz w:val="24"/>
          <w:szCs w:val="24"/>
        </w:rPr>
        <w:t>pravedna i ravnomjerna raspodjela dobrobiti koje proizlaze iz korištenja genetskih izvora</w:t>
      </w:r>
    </w:p>
    <w:p w:rsidR="008B374E" w:rsidRPr="002359D2" w:rsidRDefault="008B374E" w:rsidP="002359D2">
      <w:pPr>
        <w:autoSpaceDE w:val="0"/>
        <w:autoSpaceDN w:val="0"/>
        <w:adjustRightInd w:val="0"/>
        <w:spacing w:after="0"/>
        <w:ind w:left="142"/>
        <w:jc w:val="both"/>
        <w:rPr>
          <w:rFonts w:ascii="Times New Roman" w:hAnsi="Times New Roman"/>
          <w:sz w:val="24"/>
          <w:szCs w:val="24"/>
        </w:rPr>
      </w:pPr>
    </w:p>
    <w:p w:rsidR="008B374E" w:rsidRPr="002359D2" w:rsidRDefault="008B374E" w:rsidP="002359D2">
      <w:pPr>
        <w:autoSpaceDE w:val="0"/>
        <w:autoSpaceDN w:val="0"/>
        <w:adjustRightInd w:val="0"/>
        <w:spacing w:after="0"/>
        <w:ind w:left="142"/>
        <w:jc w:val="both"/>
        <w:rPr>
          <w:rFonts w:ascii="Times New Roman" w:hAnsi="Times New Roman"/>
          <w:sz w:val="24"/>
          <w:szCs w:val="24"/>
        </w:rPr>
      </w:pPr>
      <w:r w:rsidRPr="002359D2">
        <w:rPr>
          <w:rFonts w:ascii="Times New Roman" w:hAnsi="Times New Roman"/>
          <w:sz w:val="24"/>
          <w:szCs w:val="24"/>
        </w:rPr>
        <w:t xml:space="preserve">U Hrvatskoj su na snazi i različiti dokumenti zaštite prirode kojima se postavljaju ciljevi s obzirom na opseg i vrstu zaštićenih područja. Tako </w:t>
      </w:r>
      <w:r w:rsidRPr="002359D2">
        <w:rPr>
          <w:rFonts w:ascii="Times New Roman" w:hAnsi="Times New Roman"/>
          <w:i/>
          <w:iCs/>
          <w:sz w:val="24"/>
          <w:szCs w:val="24"/>
        </w:rPr>
        <w:t xml:space="preserve">Nacionalna strategija i akcijski plan </w:t>
      </w:r>
      <w:r w:rsidRPr="002359D2">
        <w:rPr>
          <w:rFonts w:ascii="Times New Roman" w:hAnsi="Times New Roman"/>
          <w:i/>
          <w:iCs/>
          <w:sz w:val="24"/>
          <w:szCs w:val="24"/>
        </w:rPr>
        <w:lastRenderedPageBreak/>
        <w:t>zaštite bio</w:t>
      </w:r>
      <w:r w:rsidRPr="002359D2">
        <w:rPr>
          <w:rFonts w:ascii="Times New Roman" w:hAnsi="Times New Roman"/>
          <w:sz w:val="24"/>
          <w:szCs w:val="24"/>
        </w:rPr>
        <w:t>loške</w:t>
      </w:r>
      <w:r w:rsidRPr="002359D2">
        <w:rPr>
          <w:rFonts w:ascii="Times New Roman" w:hAnsi="Times New Roman"/>
          <w:i/>
          <w:iCs/>
          <w:sz w:val="24"/>
          <w:szCs w:val="24"/>
        </w:rPr>
        <w:t xml:space="preserve"> </w:t>
      </w:r>
      <w:r w:rsidRPr="002359D2">
        <w:rPr>
          <w:rFonts w:ascii="Times New Roman" w:hAnsi="Times New Roman"/>
          <w:sz w:val="24"/>
          <w:szCs w:val="24"/>
        </w:rPr>
        <w:t xml:space="preserve">i </w:t>
      </w:r>
      <w:r w:rsidRPr="002359D2">
        <w:rPr>
          <w:rFonts w:ascii="Times New Roman" w:hAnsi="Times New Roman"/>
          <w:i/>
          <w:iCs/>
          <w:sz w:val="24"/>
          <w:szCs w:val="24"/>
        </w:rPr>
        <w:t xml:space="preserve">krajobrazne raznolikosti Republike Hrvatske </w:t>
      </w:r>
      <w:r w:rsidRPr="002359D2">
        <w:rPr>
          <w:rFonts w:ascii="Times New Roman" w:hAnsi="Times New Roman"/>
          <w:sz w:val="24"/>
          <w:szCs w:val="24"/>
        </w:rPr>
        <w:t xml:space="preserve">(NSAP) nastala iz obveze RH prema </w:t>
      </w:r>
      <w:r w:rsidRPr="002359D2">
        <w:rPr>
          <w:rFonts w:ascii="Times New Roman" w:hAnsi="Times New Roman"/>
          <w:i/>
          <w:iCs/>
          <w:sz w:val="24"/>
          <w:szCs w:val="24"/>
        </w:rPr>
        <w:t xml:space="preserve">Konvencija o biološkoj raznovrsnosti, </w:t>
      </w:r>
      <w:r w:rsidRPr="002359D2">
        <w:rPr>
          <w:rFonts w:ascii="Times New Roman" w:hAnsi="Times New Roman"/>
          <w:sz w:val="24"/>
          <w:szCs w:val="24"/>
        </w:rPr>
        <w:t xml:space="preserve">čini važnu sustavnicu nacionalnog programa planiranja zaštićenih područja. NSAP u Hrvatskoj je ključni dokument za planiranje zaštićenih pod ručja </w:t>
      </w:r>
      <w:r w:rsidRPr="002359D2">
        <w:rPr>
          <w:rFonts w:ascii="Times New Roman" w:hAnsi="Times New Roman"/>
          <w:i/>
          <w:iCs/>
          <w:sz w:val="24"/>
          <w:szCs w:val="24"/>
        </w:rPr>
        <w:t xml:space="preserve">Strategija prostornog uređenja Republike Hrvatske". </w:t>
      </w:r>
      <w:r w:rsidRPr="002359D2">
        <w:rPr>
          <w:rFonts w:ascii="Times New Roman" w:hAnsi="Times New Roman"/>
          <w:sz w:val="24"/>
          <w:szCs w:val="24"/>
        </w:rPr>
        <w:t>Tim Se dokumentima postavljaju ciljevi s obzirom na opseg i vrstu zaštićenih područja od nacionalnog interesa i značenja. S druge strane, zaštićena područja su ključni instrument i uvjet provedbe većeg broja konvencija i sporazuma čiji je potpisnik RH. Nadalje, pojedina postojeću i buduća zaštićena područja moraju se sagledavati kao dijelovi ekoloških mreža na regionalnoj i globalnoj razini čija je vrijednost veća od vrijednosti pojedinih dijelova.</w:t>
      </w:r>
    </w:p>
    <w:p w:rsidR="008B374E" w:rsidRPr="002359D2" w:rsidRDefault="008B374E" w:rsidP="002359D2">
      <w:pPr>
        <w:autoSpaceDE w:val="0"/>
        <w:autoSpaceDN w:val="0"/>
        <w:adjustRightInd w:val="0"/>
        <w:spacing w:after="0"/>
        <w:ind w:left="142"/>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USTROJSTVO I DJELOKRUG  RADA MINISTARSTVA ZAŠTITE OKOLIŠA I PRIRODE?</w:t>
      </w:r>
    </w:p>
    <w:p w:rsidR="008B374E" w:rsidRPr="00CB1F04" w:rsidRDefault="008B374E" w:rsidP="002359D2">
      <w:pPr>
        <w:autoSpaceDE w:val="0"/>
        <w:autoSpaceDN w:val="0"/>
        <w:adjustRightInd w:val="0"/>
        <w:spacing w:after="0"/>
        <w:ind w:left="142"/>
        <w:jc w:val="both"/>
        <w:rPr>
          <w:rFonts w:ascii="Times New Roman" w:hAnsi="Times New Roman"/>
          <w:color w:val="0000FF"/>
          <w:sz w:val="24"/>
          <w:szCs w:val="24"/>
        </w:rPr>
      </w:pPr>
    </w:p>
    <w:p w:rsidR="008B374E" w:rsidRPr="002359D2" w:rsidRDefault="008B374E" w:rsidP="002359D2">
      <w:pPr>
        <w:autoSpaceDE w:val="0"/>
        <w:autoSpaceDN w:val="0"/>
        <w:adjustRightInd w:val="0"/>
        <w:spacing w:after="0"/>
        <w:ind w:left="142"/>
        <w:jc w:val="both"/>
        <w:rPr>
          <w:rFonts w:ascii="Times New Roman" w:hAnsi="Times New Roman"/>
          <w:sz w:val="24"/>
          <w:szCs w:val="24"/>
        </w:rPr>
      </w:pPr>
      <w:r w:rsidRPr="00CB1F04">
        <w:rPr>
          <w:rFonts w:ascii="Times New Roman" w:hAnsi="Times New Roman"/>
          <w:color w:val="0000FF"/>
          <w:sz w:val="24"/>
          <w:szCs w:val="24"/>
        </w:rPr>
        <w:t>Ministarstva zaštite okoliša, prostornog uređenja i graditeljstva</w:t>
      </w:r>
      <w:r w:rsidRPr="002359D2">
        <w:rPr>
          <w:rFonts w:ascii="Times New Roman" w:hAnsi="Times New Roman"/>
          <w:sz w:val="24"/>
          <w:szCs w:val="24"/>
        </w:rPr>
        <w:t xml:space="preserve">, koje je odgovorno za </w:t>
      </w:r>
      <w:r w:rsidRPr="00CB1F04">
        <w:rPr>
          <w:rFonts w:ascii="Times New Roman" w:hAnsi="Times New Roman"/>
          <w:color w:val="0000FF"/>
          <w:sz w:val="24"/>
          <w:szCs w:val="24"/>
        </w:rPr>
        <w:t>izradu prostornih planova</w:t>
      </w:r>
      <w:r w:rsidRPr="002359D2">
        <w:rPr>
          <w:rFonts w:ascii="Times New Roman" w:hAnsi="Times New Roman"/>
          <w:sz w:val="24"/>
          <w:szCs w:val="24"/>
        </w:rPr>
        <w:t xml:space="preserve"> u uskoj suradnji sa </w:t>
      </w:r>
      <w:r w:rsidRPr="00CB1F04">
        <w:rPr>
          <w:rFonts w:ascii="Times New Roman" w:hAnsi="Times New Roman"/>
          <w:color w:val="0000FF"/>
          <w:sz w:val="24"/>
          <w:szCs w:val="24"/>
        </w:rPr>
        <w:t>županijskim zavodima za prostorno planiranje</w:t>
      </w:r>
      <w:r w:rsidRPr="002359D2">
        <w:rPr>
          <w:rFonts w:ascii="Times New Roman" w:hAnsi="Times New Roman"/>
          <w:sz w:val="24"/>
          <w:szCs w:val="24"/>
        </w:rPr>
        <w:t>.</w:t>
      </w:r>
    </w:p>
    <w:p w:rsidR="008B374E" w:rsidRPr="002359D2" w:rsidRDefault="008B374E" w:rsidP="002359D2">
      <w:pPr>
        <w:autoSpaceDE w:val="0"/>
        <w:autoSpaceDN w:val="0"/>
        <w:adjustRightInd w:val="0"/>
        <w:spacing w:after="0"/>
        <w:ind w:left="142"/>
        <w:jc w:val="both"/>
        <w:rPr>
          <w:rFonts w:ascii="Times New Roman" w:hAnsi="Times New Roman"/>
          <w:sz w:val="24"/>
          <w:szCs w:val="24"/>
        </w:rPr>
      </w:pPr>
    </w:p>
    <w:p w:rsidR="008B374E" w:rsidRPr="002359D2" w:rsidRDefault="006718B4" w:rsidP="002359D2">
      <w:pPr>
        <w:autoSpaceDE w:val="0"/>
        <w:autoSpaceDN w:val="0"/>
        <w:adjustRightInd w:val="0"/>
        <w:spacing w:after="0"/>
        <w:ind w:left="142"/>
        <w:jc w:val="both"/>
        <w:rPr>
          <w:rFonts w:ascii="Times New Roman" w:hAnsi="Times New Roman"/>
          <w:sz w:val="24"/>
          <w:szCs w:val="24"/>
        </w:rPr>
      </w:pPr>
      <w:r>
        <w:rPr>
          <w:rFonts w:ascii="Times New Roman" w:hAnsi="Times New Roman"/>
          <w:noProof/>
          <w:sz w:val="24"/>
          <w:szCs w:val="24"/>
          <w:lang w:eastAsia="hr-HR"/>
        </w:rPr>
        <w:drawing>
          <wp:inline distT="0" distB="0" distL="0" distR="0">
            <wp:extent cx="4343400" cy="1343025"/>
            <wp:effectExtent l="0" t="0" r="0" b="9525"/>
            <wp:docPr id="2" name="Slika 2" descr="ustrojst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ustrojstvo.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43400" cy="1343025"/>
                    </a:xfrm>
                    <a:prstGeom prst="rect">
                      <a:avLst/>
                    </a:prstGeom>
                    <a:noFill/>
                    <a:ln>
                      <a:noFill/>
                    </a:ln>
                  </pic:spPr>
                </pic:pic>
              </a:graphicData>
            </a:graphic>
          </wp:inline>
        </w:drawing>
      </w:r>
    </w:p>
    <w:p w:rsidR="008B374E" w:rsidRDefault="006718B4" w:rsidP="002359D2">
      <w:pPr>
        <w:autoSpaceDE w:val="0"/>
        <w:autoSpaceDN w:val="0"/>
        <w:adjustRightInd w:val="0"/>
        <w:spacing w:after="0"/>
        <w:ind w:left="142"/>
        <w:jc w:val="both"/>
        <w:rPr>
          <w:rFonts w:ascii="Times New Roman" w:hAnsi="Times New Roman"/>
          <w:sz w:val="24"/>
          <w:szCs w:val="24"/>
        </w:rPr>
      </w:pPr>
      <w:r>
        <w:rPr>
          <w:rFonts w:ascii="Times New Roman" w:hAnsi="Times New Roman"/>
          <w:noProof/>
          <w:sz w:val="24"/>
          <w:szCs w:val="24"/>
          <w:lang w:eastAsia="hr-HR"/>
        </w:rPr>
        <w:drawing>
          <wp:inline distT="0" distB="0" distL="0" distR="0">
            <wp:extent cx="4495800" cy="4057650"/>
            <wp:effectExtent l="0" t="0" r="0" b="0"/>
            <wp:docPr id="3" name="Slika 1" descr="M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MIN.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95800" cy="4057650"/>
                    </a:xfrm>
                    <a:prstGeom prst="rect">
                      <a:avLst/>
                    </a:prstGeom>
                    <a:noFill/>
                    <a:ln>
                      <a:noFill/>
                    </a:ln>
                  </pic:spPr>
                </pic:pic>
              </a:graphicData>
            </a:graphic>
          </wp:inline>
        </w:drawing>
      </w:r>
    </w:p>
    <w:p w:rsidR="008B374E" w:rsidRDefault="008B374E" w:rsidP="002359D2">
      <w:pPr>
        <w:autoSpaceDE w:val="0"/>
        <w:autoSpaceDN w:val="0"/>
        <w:adjustRightInd w:val="0"/>
        <w:spacing w:after="0"/>
        <w:ind w:left="142"/>
        <w:jc w:val="both"/>
        <w:rPr>
          <w:rFonts w:ascii="Times New Roman" w:hAnsi="Times New Roman"/>
          <w:sz w:val="24"/>
          <w:szCs w:val="24"/>
        </w:rPr>
      </w:pPr>
    </w:p>
    <w:p w:rsidR="008B374E" w:rsidRDefault="008B374E" w:rsidP="002359D2">
      <w:pPr>
        <w:autoSpaceDE w:val="0"/>
        <w:autoSpaceDN w:val="0"/>
        <w:adjustRightInd w:val="0"/>
        <w:spacing w:after="0"/>
        <w:ind w:left="142"/>
        <w:jc w:val="both"/>
        <w:rPr>
          <w:rFonts w:ascii="Times New Roman" w:hAnsi="Times New Roman"/>
          <w:sz w:val="24"/>
          <w:szCs w:val="24"/>
        </w:rPr>
      </w:pPr>
    </w:p>
    <w:p w:rsidR="008B374E" w:rsidRDefault="008B374E" w:rsidP="002359D2">
      <w:pPr>
        <w:autoSpaceDE w:val="0"/>
        <w:autoSpaceDN w:val="0"/>
        <w:adjustRightInd w:val="0"/>
        <w:spacing w:after="0"/>
        <w:ind w:left="142"/>
        <w:jc w:val="both"/>
        <w:rPr>
          <w:rFonts w:ascii="Times New Roman" w:hAnsi="Times New Roman"/>
          <w:sz w:val="24"/>
          <w:szCs w:val="24"/>
        </w:rPr>
      </w:pPr>
    </w:p>
    <w:p w:rsidR="008B374E" w:rsidRPr="002359D2" w:rsidRDefault="008B374E" w:rsidP="002359D2">
      <w:pPr>
        <w:autoSpaceDE w:val="0"/>
        <w:autoSpaceDN w:val="0"/>
        <w:adjustRightInd w:val="0"/>
        <w:spacing w:after="0"/>
        <w:ind w:left="142"/>
        <w:jc w:val="both"/>
        <w:rPr>
          <w:rFonts w:ascii="Times New Roman" w:hAnsi="Times New Roman"/>
          <w:sz w:val="24"/>
          <w:szCs w:val="24"/>
        </w:rPr>
      </w:pPr>
    </w:p>
    <w:p w:rsidR="008B374E" w:rsidRPr="002359D2" w:rsidRDefault="008B374E" w:rsidP="002359D2">
      <w:pPr>
        <w:autoSpaceDE w:val="0"/>
        <w:autoSpaceDN w:val="0"/>
        <w:adjustRightInd w:val="0"/>
        <w:spacing w:after="0"/>
        <w:ind w:left="142"/>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USTROJSTVO I DJELOKRUG RADA  UPRAVE ZA ZAŠTITU PRIRODE?</w:t>
      </w:r>
    </w:p>
    <w:p w:rsidR="008B374E" w:rsidRPr="002359D2" w:rsidRDefault="006718B4" w:rsidP="002359D2">
      <w:pPr>
        <w:autoSpaceDE w:val="0"/>
        <w:autoSpaceDN w:val="0"/>
        <w:adjustRightInd w:val="0"/>
        <w:spacing w:after="0"/>
        <w:ind w:left="142"/>
        <w:jc w:val="both"/>
        <w:rPr>
          <w:rFonts w:ascii="Times New Roman" w:hAnsi="Times New Roman"/>
          <w:sz w:val="24"/>
          <w:szCs w:val="24"/>
        </w:rPr>
      </w:pPr>
      <w:r>
        <w:rPr>
          <w:rFonts w:ascii="Times New Roman" w:hAnsi="Times New Roman"/>
          <w:noProof/>
          <w:sz w:val="24"/>
          <w:szCs w:val="24"/>
          <w:lang w:eastAsia="hr-HR"/>
        </w:rPr>
        <w:drawing>
          <wp:inline distT="0" distB="0" distL="0" distR="0">
            <wp:extent cx="4962525" cy="2524125"/>
            <wp:effectExtent l="0" t="0" r="9525" b="9525"/>
            <wp:docPr id="4" name="Slika 3" descr="uprav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descr="uprava.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62525" cy="2524125"/>
                    </a:xfrm>
                    <a:prstGeom prst="rect">
                      <a:avLst/>
                    </a:prstGeom>
                    <a:noFill/>
                    <a:ln>
                      <a:noFill/>
                    </a:ln>
                  </pic:spPr>
                </pic:pic>
              </a:graphicData>
            </a:graphic>
          </wp:inline>
        </w:drawing>
      </w:r>
    </w:p>
    <w:p w:rsidR="008B374E" w:rsidRPr="002359D2" w:rsidRDefault="008B374E" w:rsidP="002359D2">
      <w:pPr>
        <w:autoSpaceDE w:val="0"/>
        <w:autoSpaceDN w:val="0"/>
        <w:adjustRightInd w:val="0"/>
        <w:spacing w:after="0"/>
        <w:ind w:left="142"/>
        <w:jc w:val="both"/>
        <w:rPr>
          <w:rFonts w:ascii="Times New Roman" w:hAnsi="Times New Roman"/>
          <w:sz w:val="24"/>
          <w:szCs w:val="24"/>
        </w:rPr>
      </w:pPr>
      <w:r w:rsidRPr="002359D2">
        <w:rPr>
          <w:rFonts w:ascii="Times New Roman" w:hAnsi="Times New Roman"/>
          <w:sz w:val="24"/>
          <w:szCs w:val="24"/>
        </w:rPr>
        <w:t>Županije i Grada Zagreba, koji obavljaju upravne poslove u području zaštite prirode putem županijskih ureda, a za stručne poslove mogu osnovati županijske zavode za zaštitu prirode.</w:t>
      </w:r>
    </w:p>
    <w:p w:rsidR="008B374E" w:rsidRPr="006E259B" w:rsidRDefault="008B374E" w:rsidP="002359D2">
      <w:pPr>
        <w:spacing w:before="120" w:after="120"/>
        <w:jc w:val="both"/>
        <w:rPr>
          <w:rFonts w:ascii="Times New Roman" w:hAnsi="Times New Roman"/>
          <w:color w:val="FF0000"/>
          <w:sz w:val="24"/>
          <w:szCs w:val="24"/>
        </w:rPr>
      </w:pPr>
      <w:r w:rsidRPr="006E259B">
        <w:rPr>
          <w:rFonts w:ascii="Times New Roman" w:hAnsi="Times New Roman"/>
          <w:color w:val="FF0000"/>
          <w:sz w:val="24"/>
          <w:szCs w:val="24"/>
        </w:rPr>
        <w:t xml:space="preserve">Uprava za zaštitu prirode obavlja </w:t>
      </w:r>
      <w:r w:rsidRPr="004C2C62">
        <w:rPr>
          <w:rFonts w:ascii="Times New Roman" w:hAnsi="Times New Roman"/>
          <w:b/>
          <w:bCs/>
          <w:color w:val="FF0000"/>
          <w:sz w:val="24"/>
          <w:szCs w:val="24"/>
        </w:rPr>
        <w:t>upravne i stručne poslove</w:t>
      </w:r>
      <w:r w:rsidRPr="006E259B">
        <w:rPr>
          <w:rFonts w:ascii="Times New Roman" w:hAnsi="Times New Roman"/>
          <w:color w:val="FF0000"/>
          <w:sz w:val="24"/>
          <w:szCs w:val="24"/>
        </w:rPr>
        <w:t xml:space="preserve"> vezane za</w:t>
      </w:r>
      <w:r w:rsidRPr="00AE6A6D">
        <w:rPr>
          <w:rFonts w:ascii="Times New Roman" w:hAnsi="Times New Roman"/>
          <w:b/>
          <w:bCs/>
          <w:color w:val="FF0000"/>
          <w:sz w:val="24"/>
          <w:szCs w:val="24"/>
        </w:rPr>
        <w:t xml:space="preserve"> očuvanje biološke i krajobrazne</w:t>
      </w:r>
      <w:r w:rsidRPr="006E259B">
        <w:rPr>
          <w:rFonts w:ascii="Times New Roman" w:hAnsi="Times New Roman"/>
          <w:color w:val="FF0000"/>
          <w:sz w:val="24"/>
          <w:szCs w:val="24"/>
        </w:rPr>
        <w:t xml:space="preserve"> raznolikosti, održivo korištenje prirodnih dobara i zaštite prirodnih vrijednosti izvršavanjem, odnosno osiguravanje</w:t>
      </w:r>
      <w:r w:rsidRPr="00AE6A6D">
        <w:rPr>
          <w:rFonts w:ascii="Times New Roman" w:hAnsi="Times New Roman"/>
          <w:b/>
          <w:bCs/>
          <w:color w:val="FF0000"/>
          <w:sz w:val="24"/>
          <w:szCs w:val="24"/>
        </w:rPr>
        <w:t xml:space="preserve"> izvršavanja obveza preuzetih iz međunarodnih ugovora, zakona i drugih propisa.</w:t>
      </w:r>
    </w:p>
    <w:p w:rsidR="008B374E" w:rsidRPr="002359D2" w:rsidRDefault="008B374E" w:rsidP="002359D2">
      <w:pPr>
        <w:spacing w:before="120" w:after="120"/>
        <w:jc w:val="both"/>
        <w:rPr>
          <w:rFonts w:ascii="Times New Roman" w:hAnsi="Times New Roman"/>
          <w:sz w:val="24"/>
          <w:szCs w:val="24"/>
        </w:rPr>
      </w:pPr>
      <w:r w:rsidRPr="002359D2">
        <w:rPr>
          <w:rFonts w:ascii="Times New Roman" w:hAnsi="Times New Roman"/>
          <w:sz w:val="24"/>
          <w:szCs w:val="24"/>
        </w:rPr>
        <w:t xml:space="preserve">Rješava u upravnim predmetima, obavlja stručni i upravni nadzor nad radom </w:t>
      </w:r>
      <w:r w:rsidRPr="00AE6A6D">
        <w:rPr>
          <w:rFonts w:ascii="Times New Roman" w:hAnsi="Times New Roman"/>
          <w:color w:val="FF0000"/>
          <w:sz w:val="24"/>
          <w:szCs w:val="24"/>
        </w:rPr>
        <w:t>javnih ustanova za upravljanje zaštićenim područjima,</w:t>
      </w:r>
      <w:r w:rsidRPr="002359D2">
        <w:rPr>
          <w:rFonts w:ascii="Times New Roman" w:hAnsi="Times New Roman"/>
          <w:sz w:val="24"/>
          <w:szCs w:val="24"/>
        </w:rPr>
        <w:t xml:space="preserve"> obavlja poslove </w:t>
      </w:r>
      <w:r w:rsidRPr="00AE6A6D">
        <w:rPr>
          <w:rFonts w:ascii="Times New Roman" w:hAnsi="Times New Roman"/>
          <w:color w:val="FF0000"/>
          <w:sz w:val="24"/>
          <w:szCs w:val="24"/>
        </w:rPr>
        <w:t>međunarodne suradnje</w:t>
      </w:r>
      <w:r w:rsidRPr="002359D2">
        <w:rPr>
          <w:rFonts w:ascii="Times New Roman" w:hAnsi="Times New Roman"/>
          <w:sz w:val="24"/>
          <w:szCs w:val="24"/>
        </w:rPr>
        <w:t xml:space="preserve"> i europskih integracija, poslove </w:t>
      </w:r>
      <w:r w:rsidRPr="00AE6A6D">
        <w:rPr>
          <w:rFonts w:ascii="Times New Roman" w:hAnsi="Times New Roman"/>
          <w:color w:val="FF0000"/>
          <w:sz w:val="24"/>
          <w:szCs w:val="24"/>
        </w:rPr>
        <w:t>strateškog planiranja u</w:t>
      </w:r>
      <w:r w:rsidRPr="002359D2">
        <w:rPr>
          <w:rFonts w:ascii="Times New Roman" w:hAnsi="Times New Roman"/>
          <w:sz w:val="24"/>
          <w:szCs w:val="24"/>
        </w:rPr>
        <w:t xml:space="preserve"> zaštiti prirode, koordinacije i praćenja stanja stručnih poslova u području zaštite prirode, </w:t>
      </w:r>
      <w:r w:rsidRPr="00AE6A6D">
        <w:rPr>
          <w:rFonts w:ascii="Times New Roman" w:hAnsi="Times New Roman"/>
          <w:color w:val="FF0000"/>
          <w:sz w:val="24"/>
          <w:szCs w:val="24"/>
        </w:rPr>
        <w:t>priprema planske dokumente</w:t>
      </w:r>
      <w:r w:rsidRPr="002359D2">
        <w:rPr>
          <w:rFonts w:ascii="Times New Roman" w:hAnsi="Times New Roman"/>
          <w:sz w:val="24"/>
          <w:szCs w:val="24"/>
        </w:rPr>
        <w:t xml:space="preserve"> u zaštiti prirode, daje mišljenja i priprema odgovore na zastupnička pitanja, priprema odgovore na predstavke, izrađuje stručne podloge za nacrte propisa temeljem Zakona o zaštiti prirode, međunarodnih ugovora, </w:t>
      </w:r>
      <w:r w:rsidRPr="00AE6A6D">
        <w:rPr>
          <w:rFonts w:ascii="Times New Roman" w:hAnsi="Times New Roman"/>
          <w:color w:val="FF0000"/>
          <w:sz w:val="24"/>
          <w:szCs w:val="24"/>
        </w:rPr>
        <w:t xml:space="preserve">koordinira i provodi </w:t>
      </w:r>
      <w:r w:rsidRPr="00AE6A6D">
        <w:rPr>
          <w:rFonts w:ascii="Times New Roman" w:hAnsi="Times New Roman"/>
          <w:b/>
          <w:bCs/>
          <w:color w:val="FF0000"/>
          <w:sz w:val="24"/>
          <w:szCs w:val="24"/>
        </w:rPr>
        <w:t>programe edukacije i promidžbe</w:t>
      </w:r>
      <w:r w:rsidRPr="002359D2">
        <w:rPr>
          <w:rFonts w:ascii="Times New Roman" w:hAnsi="Times New Roman"/>
          <w:sz w:val="24"/>
          <w:szCs w:val="24"/>
        </w:rPr>
        <w:t xml:space="preserve"> u vezi s očuvanjem i zaštitom prirode, kao i druge poslove po nalogu ministra, odnosno čelnika/ce Uprave.</w:t>
      </w:r>
    </w:p>
    <w:p w:rsidR="008B374E" w:rsidRPr="002359D2" w:rsidRDefault="008B374E" w:rsidP="002359D2">
      <w:pPr>
        <w:pStyle w:val="Heading5"/>
        <w:spacing w:before="0" w:after="120"/>
        <w:jc w:val="both"/>
        <w:rPr>
          <w:rFonts w:ascii="Times New Roman" w:hAnsi="Times New Roman"/>
          <w:color w:val="auto"/>
          <w:sz w:val="24"/>
          <w:szCs w:val="24"/>
        </w:rPr>
      </w:pPr>
      <w:bookmarkStart w:id="1" w:name="eztoc470_0_0_0_1"/>
      <w:bookmarkEnd w:id="1"/>
      <w:r w:rsidRPr="002359D2">
        <w:rPr>
          <w:rFonts w:ascii="Times New Roman" w:hAnsi="Times New Roman"/>
          <w:color w:val="auto"/>
          <w:sz w:val="24"/>
          <w:szCs w:val="24"/>
        </w:rPr>
        <w:t>U Upravi se ustrojavaju:</w:t>
      </w:r>
    </w:p>
    <w:p w:rsidR="008B374E" w:rsidRPr="00021E17" w:rsidRDefault="008B374E" w:rsidP="002359D2">
      <w:pPr>
        <w:pStyle w:val="NormalWeb"/>
        <w:spacing w:before="120" w:beforeAutospacing="0" w:after="120" w:afterAutospacing="0" w:line="276" w:lineRule="auto"/>
        <w:jc w:val="both"/>
        <w:rPr>
          <w:color w:val="FF0000"/>
        </w:rPr>
      </w:pPr>
      <w:r w:rsidRPr="00021E17">
        <w:rPr>
          <w:color w:val="FF0000"/>
        </w:rPr>
        <w:t>1. Sektor za biološku raznolikost i međunarodnu suradnju u zaštiti prirode</w:t>
      </w:r>
    </w:p>
    <w:p w:rsidR="008B374E" w:rsidRPr="004C2C62" w:rsidRDefault="008B374E" w:rsidP="002359D2">
      <w:pPr>
        <w:numPr>
          <w:ilvl w:val="0"/>
          <w:numId w:val="5"/>
        </w:numPr>
        <w:spacing w:after="72"/>
        <w:ind w:left="600"/>
        <w:jc w:val="both"/>
        <w:rPr>
          <w:rFonts w:ascii="Times New Roman" w:hAnsi="Times New Roman"/>
          <w:b/>
          <w:bCs/>
          <w:color w:val="FF0000"/>
          <w:sz w:val="24"/>
          <w:szCs w:val="24"/>
        </w:rPr>
      </w:pPr>
      <w:r w:rsidRPr="00021E17">
        <w:rPr>
          <w:rFonts w:ascii="Times New Roman" w:hAnsi="Times New Roman"/>
          <w:color w:val="FF0000"/>
          <w:sz w:val="24"/>
          <w:szCs w:val="24"/>
        </w:rPr>
        <w:t xml:space="preserve">Služba za </w:t>
      </w:r>
      <w:r w:rsidRPr="004C2C62">
        <w:rPr>
          <w:rFonts w:ascii="Times New Roman" w:hAnsi="Times New Roman"/>
          <w:b/>
          <w:bCs/>
          <w:color w:val="FF0000"/>
          <w:sz w:val="24"/>
          <w:szCs w:val="24"/>
        </w:rPr>
        <w:t>biološku raznolikost</w:t>
      </w:r>
    </w:p>
    <w:p w:rsidR="008B374E" w:rsidRPr="00021E17" w:rsidRDefault="008B374E" w:rsidP="002359D2">
      <w:pPr>
        <w:numPr>
          <w:ilvl w:val="0"/>
          <w:numId w:val="5"/>
        </w:numPr>
        <w:spacing w:after="72"/>
        <w:ind w:left="600"/>
        <w:jc w:val="both"/>
        <w:rPr>
          <w:rFonts w:ascii="Times New Roman" w:hAnsi="Times New Roman"/>
          <w:color w:val="FF0000"/>
          <w:sz w:val="24"/>
          <w:szCs w:val="24"/>
        </w:rPr>
      </w:pPr>
      <w:r w:rsidRPr="00021E17">
        <w:rPr>
          <w:rFonts w:ascii="Times New Roman" w:hAnsi="Times New Roman"/>
          <w:color w:val="FF0000"/>
          <w:sz w:val="24"/>
          <w:szCs w:val="24"/>
        </w:rPr>
        <w:t xml:space="preserve">Služba za </w:t>
      </w:r>
      <w:r w:rsidRPr="004C2C62">
        <w:rPr>
          <w:rFonts w:ascii="Times New Roman" w:hAnsi="Times New Roman"/>
          <w:b/>
          <w:bCs/>
          <w:color w:val="FF0000"/>
          <w:sz w:val="24"/>
          <w:szCs w:val="24"/>
        </w:rPr>
        <w:t>međunarodnu suradnju</w:t>
      </w:r>
      <w:r w:rsidRPr="00021E17">
        <w:rPr>
          <w:rFonts w:ascii="Times New Roman" w:hAnsi="Times New Roman"/>
          <w:color w:val="FF0000"/>
          <w:sz w:val="24"/>
          <w:szCs w:val="24"/>
        </w:rPr>
        <w:t xml:space="preserve"> u zaštiti prirode</w:t>
      </w:r>
    </w:p>
    <w:p w:rsidR="008B374E" w:rsidRPr="00021E17" w:rsidRDefault="008B374E" w:rsidP="002359D2">
      <w:pPr>
        <w:pStyle w:val="NormalWeb"/>
        <w:spacing w:before="120" w:beforeAutospacing="0" w:after="120" w:afterAutospacing="0" w:line="276" w:lineRule="auto"/>
        <w:jc w:val="both"/>
        <w:rPr>
          <w:color w:val="FF0000"/>
        </w:rPr>
      </w:pPr>
      <w:r w:rsidRPr="00021E17">
        <w:rPr>
          <w:color w:val="FF0000"/>
        </w:rPr>
        <w:t xml:space="preserve">2. Sektor za </w:t>
      </w:r>
      <w:r w:rsidRPr="00AE6A6D">
        <w:rPr>
          <w:b/>
          <w:bCs/>
          <w:color w:val="FF0000"/>
        </w:rPr>
        <w:t>zaštićena područja</w:t>
      </w:r>
      <w:r w:rsidRPr="00021E17">
        <w:rPr>
          <w:color w:val="FF0000"/>
        </w:rPr>
        <w:t xml:space="preserve">, zaštitu </w:t>
      </w:r>
      <w:r w:rsidRPr="004C2C62">
        <w:rPr>
          <w:b/>
          <w:bCs/>
          <w:color w:val="FF0000"/>
        </w:rPr>
        <w:t>nežive prirode</w:t>
      </w:r>
      <w:r w:rsidRPr="00021E17">
        <w:rPr>
          <w:color w:val="FF0000"/>
        </w:rPr>
        <w:t xml:space="preserve"> i održivo korištenje prirodnih dobara</w:t>
      </w:r>
    </w:p>
    <w:p w:rsidR="008B374E" w:rsidRPr="00021E17" w:rsidRDefault="008B374E" w:rsidP="002359D2">
      <w:pPr>
        <w:numPr>
          <w:ilvl w:val="0"/>
          <w:numId w:val="6"/>
        </w:numPr>
        <w:spacing w:after="72"/>
        <w:ind w:left="600"/>
        <w:jc w:val="both"/>
        <w:rPr>
          <w:rFonts w:ascii="Times New Roman" w:hAnsi="Times New Roman"/>
          <w:color w:val="FF0000"/>
          <w:sz w:val="24"/>
          <w:szCs w:val="24"/>
        </w:rPr>
      </w:pPr>
      <w:r w:rsidRPr="00021E17">
        <w:rPr>
          <w:rFonts w:ascii="Times New Roman" w:hAnsi="Times New Roman"/>
          <w:color w:val="FF0000"/>
          <w:sz w:val="24"/>
          <w:szCs w:val="24"/>
        </w:rPr>
        <w:t xml:space="preserve">Služba za </w:t>
      </w:r>
      <w:r w:rsidRPr="004C2C62">
        <w:rPr>
          <w:rFonts w:ascii="Times New Roman" w:hAnsi="Times New Roman"/>
          <w:b/>
          <w:bCs/>
          <w:color w:val="FF0000"/>
          <w:sz w:val="24"/>
          <w:szCs w:val="24"/>
        </w:rPr>
        <w:t>zaštićena područja</w:t>
      </w:r>
    </w:p>
    <w:p w:rsidR="008B374E" w:rsidRPr="00021E17" w:rsidRDefault="008B374E" w:rsidP="002359D2">
      <w:pPr>
        <w:numPr>
          <w:ilvl w:val="0"/>
          <w:numId w:val="6"/>
        </w:numPr>
        <w:spacing w:after="72"/>
        <w:ind w:left="600"/>
        <w:jc w:val="both"/>
        <w:rPr>
          <w:rFonts w:ascii="Times New Roman" w:hAnsi="Times New Roman"/>
          <w:color w:val="FF0000"/>
          <w:sz w:val="24"/>
          <w:szCs w:val="24"/>
        </w:rPr>
      </w:pPr>
      <w:r w:rsidRPr="00021E17">
        <w:rPr>
          <w:rFonts w:ascii="Times New Roman" w:hAnsi="Times New Roman"/>
          <w:color w:val="FF0000"/>
          <w:sz w:val="24"/>
          <w:szCs w:val="24"/>
        </w:rPr>
        <w:t xml:space="preserve">Služba za </w:t>
      </w:r>
      <w:r w:rsidRPr="004C2C62">
        <w:rPr>
          <w:rFonts w:ascii="Times New Roman" w:hAnsi="Times New Roman"/>
          <w:b/>
          <w:bCs/>
          <w:color w:val="FF0000"/>
          <w:sz w:val="24"/>
          <w:szCs w:val="24"/>
        </w:rPr>
        <w:t>održivo korištenje prirodnih dobara</w:t>
      </w:r>
    </w:p>
    <w:p w:rsidR="008B374E" w:rsidRDefault="008B374E" w:rsidP="002359D2">
      <w:pPr>
        <w:spacing w:after="72"/>
        <w:jc w:val="both"/>
        <w:rPr>
          <w:rFonts w:ascii="Times New Roman" w:hAnsi="Times New Roman"/>
          <w:sz w:val="24"/>
          <w:szCs w:val="24"/>
        </w:rPr>
      </w:pPr>
    </w:p>
    <w:p w:rsidR="008B374E" w:rsidRDefault="008B374E" w:rsidP="002359D2">
      <w:pPr>
        <w:spacing w:after="72"/>
        <w:jc w:val="both"/>
        <w:rPr>
          <w:rFonts w:ascii="Times New Roman" w:hAnsi="Times New Roman"/>
          <w:sz w:val="24"/>
          <w:szCs w:val="24"/>
        </w:rPr>
      </w:pPr>
    </w:p>
    <w:p w:rsidR="008B374E" w:rsidRPr="002359D2" w:rsidRDefault="008B374E" w:rsidP="002359D2">
      <w:pPr>
        <w:spacing w:after="72"/>
        <w:jc w:val="both"/>
        <w:rPr>
          <w:rFonts w:ascii="Times New Roman" w:hAnsi="Times New Roman"/>
          <w:sz w:val="24"/>
          <w:szCs w:val="24"/>
        </w:rPr>
      </w:pPr>
    </w:p>
    <w:p w:rsidR="008B374E" w:rsidRPr="002359D2" w:rsidRDefault="008B374E" w:rsidP="002359D2">
      <w:pPr>
        <w:spacing w:after="72"/>
        <w:jc w:val="both"/>
        <w:rPr>
          <w:rFonts w:ascii="Times New Roman" w:hAnsi="Times New Roman"/>
          <w:sz w:val="24"/>
          <w:szCs w:val="24"/>
        </w:rPr>
      </w:pPr>
    </w:p>
    <w:p w:rsidR="008B374E" w:rsidRPr="002359D2" w:rsidRDefault="008B374E" w:rsidP="002359D2">
      <w:pPr>
        <w:pStyle w:val="ListParagraph"/>
        <w:numPr>
          <w:ilvl w:val="0"/>
          <w:numId w:val="1"/>
        </w:numPr>
        <w:spacing w:after="72"/>
        <w:jc w:val="both"/>
        <w:rPr>
          <w:rFonts w:ascii="Times New Roman" w:hAnsi="Times New Roman"/>
          <w:sz w:val="24"/>
          <w:szCs w:val="24"/>
        </w:rPr>
      </w:pPr>
      <w:r w:rsidRPr="002359D2">
        <w:rPr>
          <w:rFonts w:ascii="Times New Roman" w:hAnsi="Times New Roman"/>
          <w:sz w:val="24"/>
          <w:szCs w:val="24"/>
        </w:rPr>
        <w:t>USTROJSTVO I DJELOKRUG RADA DRŽAVNOG ZAVODA ZA ZAŠTITU PRIRODE?</w:t>
      </w:r>
    </w:p>
    <w:p w:rsidR="008B374E" w:rsidRPr="00CD6216" w:rsidRDefault="008B374E" w:rsidP="002359D2">
      <w:pPr>
        <w:autoSpaceDE w:val="0"/>
        <w:autoSpaceDN w:val="0"/>
        <w:adjustRightInd w:val="0"/>
        <w:spacing w:after="0"/>
        <w:jc w:val="both"/>
        <w:rPr>
          <w:rFonts w:ascii="Times New Roman" w:hAnsi="Times New Roman"/>
          <w:b/>
          <w:bCs/>
          <w:color w:val="FF0000"/>
          <w:sz w:val="24"/>
          <w:szCs w:val="24"/>
        </w:rPr>
      </w:pPr>
      <w:r w:rsidRPr="004C2C62">
        <w:rPr>
          <w:rFonts w:ascii="Times New Roman" w:hAnsi="Times New Roman"/>
          <w:color w:val="FF0000"/>
          <w:sz w:val="24"/>
          <w:szCs w:val="24"/>
        </w:rPr>
        <w:t xml:space="preserve">Državni zavod za zaštitu prirode, koji je odgovoran za </w:t>
      </w:r>
      <w:r w:rsidRPr="004C2C62">
        <w:rPr>
          <w:rFonts w:ascii="Times New Roman" w:hAnsi="Times New Roman"/>
          <w:b/>
          <w:bCs/>
          <w:color w:val="FF0000"/>
          <w:sz w:val="24"/>
          <w:szCs w:val="24"/>
        </w:rPr>
        <w:t xml:space="preserve">stručne poslove </w:t>
      </w:r>
      <w:r w:rsidRPr="00CD6216">
        <w:rPr>
          <w:rFonts w:ascii="Times New Roman" w:hAnsi="Times New Roman"/>
          <w:b/>
          <w:bCs/>
          <w:color w:val="FF0000"/>
          <w:sz w:val="24"/>
          <w:szCs w:val="24"/>
        </w:rPr>
        <w:t>upravljanja zaštićenim područjima i očuvanje biološke raznolikosti.</w:t>
      </w:r>
    </w:p>
    <w:p w:rsidR="008B374E" w:rsidRPr="002359D2" w:rsidRDefault="00921FD1" w:rsidP="002359D2">
      <w:pPr>
        <w:autoSpaceDE w:val="0"/>
        <w:autoSpaceDN w:val="0"/>
        <w:adjustRightInd w:val="0"/>
        <w:spacing w:after="0"/>
        <w:jc w:val="both"/>
        <w:rPr>
          <w:rFonts w:ascii="Times New Roman" w:hAnsi="Times New Roman"/>
          <w:sz w:val="24"/>
          <w:szCs w:val="24"/>
        </w:rPr>
      </w:pPr>
      <w:hyperlink r:id="rId42" w:tgtFrame="_blank" w:history="1">
        <w:r w:rsidR="008B374E" w:rsidRPr="002359D2">
          <w:rPr>
            <w:rStyle w:val="Hyperlink"/>
            <w:rFonts w:ascii="Times New Roman" w:hAnsi="Times New Roman"/>
            <w:color w:val="auto"/>
            <w:sz w:val="24"/>
            <w:szCs w:val="24"/>
          </w:rPr>
          <w:t>Državni zavod za zaštitu prirode</w:t>
        </w:r>
      </w:hyperlink>
      <w:r w:rsidR="008B374E" w:rsidRPr="002359D2">
        <w:rPr>
          <w:rStyle w:val="apple-converted-space"/>
          <w:rFonts w:ascii="Times New Roman" w:hAnsi="Times New Roman"/>
          <w:sz w:val="24"/>
          <w:szCs w:val="24"/>
        </w:rPr>
        <w:t> </w:t>
      </w:r>
      <w:r w:rsidR="008B374E" w:rsidRPr="002359D2">
        <w:rPr>
          <w:rFonts w:ascii="Times New Roman" w:hAnsi="Times New Roman"/>
          <w:sz w:val="24"/>
          <w:szCs w:val="24"/>
        </w:rPr>
        <w:t xml:space="preserve">(DZZP) </w:t>
      </w:r>
      <w:r w:rsidR="008B374E" w:rsidRPr="00717D4A">
        <w:rPr>
          <w:rFonts w:ascii="Times New Roman" w:hAnsi="Times New Roman"/>
          <w:color w:val="0000FF"/>
          <w:sz w:val="24"/>
          <w:szCs w:val="24"/>
        </w:rPr>
        <w:t>je središnja ustanova koja obavlja stručne poslove zaštite prirode u Hrvatskoj.</w:t>
      </w:r>
      <w:r w:rsidR="008B374E" w:rsidRPr="002359D2">
        <w:rPr>
          <w:rFonts w:ascii="Times New Roman" w:hAnsi="Times New Roman"/>
          <w:sz w:val="24"/>
          <w:szCs w:val="24"/>
        </w:rPr>
        <w:t> Državni zavod za zaštitu prirode osnovan je Uredbom Vlade Republike Hrvatske (NN</w:t>
      </w:r>
      <w:r w:rsidR="008B374E" w:rsidRPr="002359D2">
        <w:rPr>
          <w:rStyle w:val="apple-converted-space"/>
          <w:rFonts w:ascii="Times New Roman" w:hAnsi="Times New Roman"/>
          <w:sz w:val="24"/>
          <w:szCs w:val="24"/>
        </w:rPr>
        <w:t> </w:t>
      </w:r>
      <w:hyperlink r:id="rId43" w:tgtFrame="_blank" w:history="1">
        <w:r w:rsidR="008B374E" w:rsidRPr="002359D2">
          <w:rPr>
            <w:rStyle w:val="Hyperlink"/>
            <w:rFonts w:ascii="Times New Roman" w:hAnsi="Times New Roman"/>
            <w:color w:val="auto"/>
            <w:sz w:val="24"/>
            <w:szCs w:val="24"/>
          </w:rPr>
          <w:t>126/02</w:t>
        </w:r>
      </w:hyperlink>
      <w:r w:rsidR="008B374E" w:rsidRPr="002359D2">
        <w:rPr>
          <w:rFonts w:ascii="Times New Roman" w:hAnsi="Times New Roman"/>
          <w:sz w:val="24"/>
          <w:szCs w:val="24"/>
        </w:rPr>
        <w:t>), sukladno prvoj Strategiji i akcijskom planu zaštite biološke i krajobrazne raznolikosti Republike Hrvatske (NSAP) (NN 81/99) te Planu provedbe Sporazuma o stabilizaciji i pridruživanju, kojeg su Hrvatska i Europska unija potpisale 2001. godine. Sukladno Zakonu o zaštiti prirode (NN</w:t>
      </w:r>
      <w:r w:rsidR="008B374E" w:rsidRPr="002359D2">
        <w:rPr>
          <w:rStyle w:val="apple-converted-space"/>
          <w:rFonts w:ascii="Times New Roman" w:hAnsi="Times New Roman"/>
          <w:sz w:val="24"/>
          <w:szCs w:val="24"/>
        </w:rPr>
        <w:t> </w:t>
      </w:r>
      <w:hyperlink r:id="rId44" w:tgtFrame="_blank" w:history="1">
        <w:r w:rsidR="008B374E" w:rsidRPr="002359D2">
          <w:rPr>
            <w:rStyle w:val="Hyperlink"/>
            <w:rFonts w:ascii="Times New Roman" w:hAnsi="Times New Roman"/>
            <w:color w:val="auto"/>
            <w:sz w:val="24"/>
            <w:szCs w:val="24"/>
          </w:rPr>
          <w:t>70/05</w:t>
        </w:r>
      </w:hyperlink>
      <w:r w:rsidR="008B374E" w:rsidRPr="002359D2">
        <w:rPr>
          <w:rFonts w:ascii="Times New Roman" w:hAnsi="Times New Roman"/>
          <w:sz w:val="24"/>
          <w:szCs w:val="24"/>
        </w:rPr>
        <w:t>,</w:t>
      </w:r>
      <w:r w:rsidR="008B374E" w:rsidRPr="002359D2">
        <w:rPr>
          <w:rStyle w:val="apple-converted-space"/>
          <w:rFonts w:ascii="Times New Roman" w:hAnsi="Times New Roman"/>
          <w:sz w:val="24"/>
          <w:szCs w:val="24"/>
        </w:rPr>
        <w:t> </w:t>
      </w:r>
      <w:hyperlink r:id="rId45" w:tgtFrame="_blank" w:history="1">
        <w:r w:rsidR="008B374E" w:rsidRPr="002359D2">
          <w:rPr>
            <w:rStyle w:val="Hyperlink"/>
            <w:rFonts w:ascii="Times New Roman" w:hAnsi="Times New Roman"/>
            <w:color w:val="auto"/>
            <w:sz w:val="24"/>
            <w:szCs w:val="24"/>
          </w:rPr>
          <w:t>139/08</w:t>
        </w:r>
      </w:hyperlink>
      <w:r w:rsidR="008B374E" w:rsidRPr="002359D2">
        <w:rPr>
          <w:rFonts w:ascii="Times New Roman" w:hAnsi="Times New Roman"/>
          <w:sz w:val="24"/>
          <w:szCs w:val="24"/>
        </w:rPr>
        <w:t> i</w:t>
      </w:r>
      <w:r w:rsidR="008B374E" w:rsidRPr="002359D2">
        <w:rPr>
          <w:rStyle w:val="apple-converted-space"/>
          <w:rFonts w:ascii="Times New Roman" w:hAnsi="Times New Roman"/>
          <w:sz w:val="24"/>
          <w:szCs w:val="24"/>
        </w:rPr>
        <w:t> </w:t>
      </w:r>
      <w:hyperlink r:id="rId46" w:tgtFrame="_blank" w:history="1">
        <w:r w:rsidR="008B374E" w:rsidRPr="002359D2">
          <w:rPr>
            <w:rStyle w:val="Hyperlink"/>
            <w:rFonts w:ascii="Times New Roman" w:hAnsi="Times New Roman"/>
            <w:color w:val="auto"/>
            <w:sz w:val="24"/>
            <w:szCs w:val="24"/>
          </w:rPr>
          <w:t>57/11</w:t>
        </w:r>
      </w:hyperlink>
      <w:r w:rsidR="008B374E" w:rsidRPr="002359D2">
        <w:rPr>
          <w:rFonts w:ascii="Times New Roman" w:hAnsi="Times New Roman"/>
          <w:sz w:val="24"/>
          <w:szCs w:val="24"/>
        </w:rPr>
        <w:t xml:space="preserve">) Zavod obavlja stručne poslove zaštite prirode za Republiku Hrvatsku i to posebno poslove koji se odnose na: </w:t>
      </w:r>
      <w:r w:rsidR="008B374E" w:rsidRPr="00CD6216">
        <w:rPr>
          <w:rFonts w:ascii="Times New Roman" w:hAnsi="Times New Roman"/>
          <w:color w:val="FF0000"/>
          <w:sz w:val="24"/>
          <w:szCs w:val="24"/>
        </w:rPr>
        <w:t xml:space="preserve">inventarizaciju, </w:t>
      </w:r>
      <w:r w:rsidR="008B374E" w:rsidRPr="00717D4A">
        <w:rPr>
          <w:rFonts w:ascii="Times New Roman" w:hAnsi="Times New Roman"/>
          <w:b/>
          <w:bCs/>
          <w:color w:val="FF0000"/>
          <w:sz w:val="24"/>
          <w:szCs w:val="24"/>
        </w:rPr>
        <w:t>praćenje i ocjenu stanja prirode</w:t>
      </w:r>
      <w:r w:rsidR="008B374E" w:rsidRPr="00CD6216">
        <w:rPr>
          <w:rFonts w:ascii="Times New Roman" w:hAnsi="Times New Roman"/>
          <w:color w:val="FF0000"/>
          <w:sz w:val="24"/>
          <w:szCs w:val="24"/>
        </w:rPr>
        <w:t xml:space="preserve">; pripremanje </w:t>
      </w:r>
      <w:r w:rsidR="008B374E" w:rsidRPr="00CD6216">
        <w:rPr>
          <w:rFonts w:ascii="Times New Roman" w:hAnsi="Times New Roman"/>
          <w:b/>
          <w:bCs/>
          <w:color w:val="FF0000"/>
          <w:sz w:val="24"/>
          <w:szCs w:val="24"/>
        </w:rPr>
        <w:t>stručnih podloga</w:t>
      </w:r>
      <w:r w:rsidR="008B374E" w:rsidRPr="00CD6216">
        <w:rPr>
          <w:rFonts w:ascii="Times New Roman" w:hAnsi="Times New Roman"/>
          <w:color w:val="FF0000"/>
          <w:sz w:val="24"/>
          <w:szCs w:val="24"/>
        </w:rPr>
        <w:t xml:space="preserve"> za zaštitu </w:t>
      </w:r>
      <w:r w:rsidR="008B374E" w:rsidRPr="00717D4A">
        <w:rPr>
          <w:rFonts w:ascii="Times New Roman" w:hAnsi="Times New Roman"/>
          <w:b/>
          <w:bCs/>
          <w:color w:val="FF0000"/>
          <w:sz w:val="24"/>
          <w:szCs w:val="24"/>
        </w:rPr>
        <w:t>prirodnih vrijednosti,</w:t>
      </w:r>
      <w:r w:rsidR="008B374E" w:rsidRPr="00CD6216">
        <w:rPr>
          <w:rFonts w:ascii="Times New Roman" w:hAnsi="Times New Roman"/>
          <w:color w:val="FF0000"/>
          <w:sz w:val="24"/>
          <w:szCs w:val="24"/>
        </w:rPr>
        <w:t xml:space="preserve"> </w:t>
      </w:r>
      <w:r w:rsidR="008B374E" w:rsidRPr="00717D4A">
        <w:rPr>
          <w:rFonts w:ascii="Times New Roman" w:hAnsi="Times New Roman"/>
          <w:b/>
          <w:bCs/>
          <w:color w:val="FF0000"/>
          <w:sz w:val="24"/>
          <w:szCs w:val="24"/>
        </w:rPr>
        <w:t>očuvanje</w:t>
      </w:r>
      <w:r w:rsidR="008B374E" w:rsidRPr="00CD6216">
        <w:rPr>
          <w:rFonts w:ascii="Times New Roman" w:hAnsi="Times New Roman"/>
          <w:color w:val="FF0000"/>
          <w:sz w:val="24"/>
          <w:szCs w:val="24"/>
        </w:rPr>
        <w:t xml:space="preserve"> dijelova prirode, utvrđivanje </w:t>
      </w:r>
      <w:r w:rsidR="008B374E" w:rsidRPr="00717D4A">
        <w:rPr>
          <w:rFonts w:ascii="Times New Roman" w:hAnsi="Times New Roman"/>
          <w:b/>
          <w:bCs/>
          <w:color w:val="FF0000"/>
          <w:sz w:val="24"/>
          <w:szCs w:val="24"/>
        </w:rPr>
        <w:t>uvjeta</w:t>
      </w:r>
      <w:r w:rsidR="008B374E" w:rsidRPr="00CD6216">
        <w:rPr>
          <w:rFonts w:ascii="Times New Roman" w:hAnsi="Times New Roman"/>
          <w:color w:val="FF0000"/>
          <w:sz w:val="24"/>
          <w:szCs w:val="24"/>
        </w:rPr>
        <w:t xml:space="preserve"> zaštite prirode, </w:t>
      </w:r>
      <w:r w:rsidR="008B374E" w:rsidRPr="00CD6216">
        <w:rPr>
          <w:rFonts w:ascii="Times New Roman" w:hAnsi="Times New Roman"/>
          <w:b/>
          <w:bCs/>
          <w:color w:val="FF0000"/>
          <w:sz w:val="24"/>
          <w:szCs w:val="24"/>
        </w:rPr>
        <w:t>upravljanje</w:t>
      </w:r>
      <w:r w:rsidR="008B374E" w:rsidRPr="00CD6216">
        <w:rPr>
          <w:rFonts w:ascii="Times New Roman" w:hAnsi="Times New Roman"/>
          <w:color w:val="FF0000"/>
          <w:sz w:val="24"/>
          <w:szCs w:val="24"/>
        </w:rPr>
        <w:t xml:space="preserve"> zaštićenim područjima i korištenje prirodnih dobara; </w:t>
      </w:r>
      <w:r w:rsidR="008B374E" w:rsidRPr="00CD6216">
        <w:rPr>
          <w:rFonts w:ascii="Times New Roman" w:hAnsi="Times New Roman"/>
          <w:b/>
          <w:bCs/>
          <w:color w:val="FF0000"/>
          <w:sz w:val="24"/>
          <w:szCs w:val="24"/>
        </w:rPr>
        <w:t>izradu stručnih podloga</w:t>
      </w:r>
      <w:r w:rsidR="008B374E" w:rsidRPr="00CD6216">
        <w:rPr>
          <w:rFonts w:ascii="Times New Roman" w:hAnsi="Times New Roman"/>
          <w:color w:val="FF0000"/>
          <w:sz w:val="24"/>
          <w:szCs w:val="24"/>
        </w:rPr>
        <w:t xml:space="preserve"> u svezi izrade ocjene </w:t>
      </w:r>
      <w:r w:rsidR="008B374E" w:rsidRPr="00CD6216">
        <w:rPr>
          <w:rFonts w:ascii="Times New Roman" w:hAnsi="Times New Roman"/>
          <w:b/>
          <w:bCs/>
          <w:color w:val="FF0000"/>
          <w:sz w:val="24"/>
          <w:szCs w:val="24"/>
        </w:rPr>
        <w:t>prihvatljivosti zahvata za prirodu</w:t>
      </w:r>
      <w:r w:rsidR="008B374E" w:rsidRPr="00CD6216">
        <w:rPr>
          <w:rFonts w:ascii="Times New Roman" w:hAnsi="Times New Roman"/>
          <w:color w:val="FF0000"/>
          <w:sz w:val="24"/>
          <w:szCs w:val="24"/>
        </w:rPr>
        <w:t xml:space="preserve">; </w:t>
      </w:r>
      <w:r w:rsidR="008B374E" w:rsidRPr="00CD6216">
        <w:rPr>
          <w:rFonts w:ascii="Times New Roman" w:hAnsi="Times New Roman"/>
          <w:b/>
          <w:bCs/>
          <w:color w:val="FF0000"/>
          <w:sz w:val="24"/>
          <w:szCs w:val="24"/>
        </w:rPr>
        <w:t>izvješćivanje o stanju prirode</w:t>
      </w:r>
      <w:r w:rsidR="008B374E" w:rsidRPr="00CD6216">
        <w:rPr>
          <w:rFonts w:ascii="Times New Roman" w:hAnsi="Times New Roman"/>
          <w:color w:val="FF0000"/>
          <w:sz w:val="24"/>
          <w:szCs w:val="24"/>
        </w:rPr>
        <w:t xml:space="preserve">; sudjelovanje u provedbi međunarodnih ugovora o zaštiti prirode te </w:t>
      </w:r>
      <w:r w:rsidR="008B374E" w:rsidRPr="00CD6216">
        <w:rPr>
          <w:rFonts w:ascii="Times New Roman" w:hAnsi="Times New Roman"/>
          <w:b/>
          <w:bCs/>
          <w:color w:val="FF0000"/>
          <w:sz w:val="24"/>
          <w:szCs w:val="24"/>
        </w:rPr>
        <w:t>organiziranje i provođenje</w:t>
      </w:r>
      <w:r w:rsidR="008B374E" w:rsidRPr="00CD6216">
        <w:rPr>
          <w:rFonts w:ascii="Times New Roman" w:hAnsi="Times New Roman"/>
          <w:color w:val="FF0000"/>
          <w:sz w:val="24"/>
          <w:szCs w:val="24"/>
        </w:rPr>
        <w:t xml:space="preserve"> odgojno - obrazovnih i promidžbenih aktivnosti u zaštiti prirode.</w:t>
      </w:r>
      <w:r w:rsidR="008B374E" w:rsidRPr="002359D2">
        <w:rPr>
          <w:rFonts w:ascii="Times New Roman" w:hAnsi="Times New Roman"/>
          <w:sz w:val="24"/>
          <w:szCs w:val="24"/>
        </w:rPr>
        <w:t xml:space="preserve"> Zavod je započeo djelovati u rujnu 2003. godine i aktivno surađuje s tijelima državne uprave, agencijama, fakultetima, nevladinim udrugama, školama i ostalim interesnim skupinama.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CD6216">
        <w:rPr>
          <w:rFonts w:ascii="Times New Roman" w:hAnsi="Times New Roman"/>
          <w:color w:val="FF0000"/>
          <w:sz w:val="24"/>
          <w:szCs w:val="24"/>
        </w:rPr>
        <w:t>PLANOVI</w:t>
      </w:r>
      <w:r w:rsidRPr="002359D2">
        <w:rPr>
          <w:rFonts w:ascii="Times New Roman" w:hAnsi="Times New Roman"/>
          <w:sz w:val="24"/>
          <w:szCs w:val="24"/>
        </w:rPr>
        <w:t xml:space="preserve"> UPRAVLJANJA ZAŠTIČENIM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Plan upravljanja za zaštićeno područje je temeljni razvojni i organizacijsko-ekonomski koncept koji se u vidu dokumenta donosi za upravljanje nekim zaštićenim područjem, kroz obvezno transparentan i participacijski proces širokog kruga dionika i zainteresiranih strana. Plan upravljanja obvezno sadrži viziju i misiju koncepta upravljanja pretočene u smjernice za zaštitu, djelovanje i razvoj te za korištenje zaštićenog područja. Postoje planovi više razine koje je nužno uzeti u obzir prilikom izrade plana, ali drugi dokumenti jednake snage koji definiraju politike i uređuju pojedina važna pitanja u zaštićenim područjima prirode. Njihov je hijerarhijski položaj sljedeći: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w:t>
      </w:r>
      <w:r w:rsidRPr="002359D2">
        <w:rPr>
          <w:rFonts w:ascii="Times New Roman" w:hAnsi="Times New Roman"/>
          <w:b/>
          <w:sz w:val="24"/>
          <w:szCs w:val="24"/>
        </w:rPr>
        <w:t>Strateški planski</w:t>
      </w:r>
      <w:r w:rsidRPr="002359D2">
        <w:rPr>
          <w:rFonts w:ascii="Times New Roman" w:hAnsi="Times New Roman"/>
          <w:sz w:val="24"/>
          <w:szCs w:val="24"/>
        </w:rPr>
        <w:t xml:space="preserve"> dokumenti kojima se s državne razine utvrđuje politika i uređuju pojedinu važna područja društvenog i gospodarskog života, npr., u području prostornog uređenja, zaštite okoliša, gospodarstava, </w:t>
      </w:r>
      <w:r w:rsidRPr="00CD6216">
        <w:rPr>
          <w:rFonts w:ascii="Times New Roman" w:hAnsi="Times New Roman"/>
          <w:color w:val="FF0000"/>
          <w:sz w:val="24"/>
          <w:szCs w:val="24"/>
        </w:rPr>
        <w:t>energetike</w:t>
      </w:r>
      <w:r w:rsidRPr="002359D2">
        <w:rPr>
          <w:rFonts w:ascii="Times New Roman" w:hAnsi="Times New Roman"/>
          <w:sz w:val="24"/>
          <w:szCs w:val="24"/>
        </w:rPr>
        <w:t>,itd.</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b/>
          <w:bCs/>
          <w:sz w:val="24"/>
          <w:szCs w:val="24"/>
        </w:rPr>
        <w:t xml:space="preserve">Sektorski i posebni planovi </w:t>
      </w:r>
      <w:r w:rsidRPr="002359D2">
        <w:rPr>
          <w:rFonts w:ascii="Times New Roman" w:hAnsi="Times New Roman"/>
          <w:sz w:val="24"/>
          <w:szCs w:val="24"/>
        </w:rPr>
        <w:t xml:space="preserve">koji su pripremljeni od strane nacionalnih, regionalnih i lokalnih tijela za provedbu politike </w:t>
      </w:r>
      <w:r w:rsidRPr="00190965">
        <w:rPr>
          <w:rFonts w:ascii="Times New Roman" w:hAnsi="Times New Roman"/>
          <w:color w:val="FF0000"/>
          <w:sz w:val="24"/>
          <w:szCs w:val="24"/>
        </w:rPr>
        <w:t>zaštite i održivog korištenja nacionalnih resursa</w:t>
      </w:r>
      <w:r w:rsidRPr="002359D2">
        <w:rPr>
          <w:rFonts w:ascii="Times New Roman" w:hAnsi="Times New Roman"/>
          <w:sz w:val="24"/>
          <w:szCs w:val="24"/>
        </w:rPr>
        <w:t>, npr. u poljoprivredi, šumarstvu, turizmu, prometu, vodoprivredi, energetici i dr.), te prostorni planovi za županije i posebni prostorni planovi za zaštićena područja,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b/>
          <w:bCs/>
          <w:sz w:val="24"/>
          <w:szCs w:val="24"/>
        </w:rPr>
        <w:t xml:space="preserve">• Specijalistički (pomoćni) planovi - </w:t>
      </w:r>
      <w:r w:rsidRPr="002359D2">
        <w:rPr>
          <w:rFonts w:ascii="Times New Roman" w:hAnsi="Times New Roman"/>
          <w:sz w:val="24"/>
          <w:szCs w:val="24"/>
        </w:rPr>
        <w:t xml:space="preserve">koji vrlo detaljno definiraju uvjete i načine postupanja u odnosu na </w:t>
      </w:r>
      <w:r w:rsidRPr="00190965">
        <w:rPr>
          <w:rFonts w:ascii="Times New Roman" w:hAnsi="Times New Roman"/>
          <w:b/>
          <w:bCs/>
          <w:color w:val="FF0000"/>
          <w:sz w:val="24"/>
          <w:szCs w:val="24"/>
        </w:rPr>
        <w:t>resurse</w:t>
      </w:r>
      <w:r w:rsidRPr="002359D2">
        <w:rPr>
          <w:rFonts w:ascii="Times New Roman" w:hAnsi="Times New Roman"/>
          <w:sz w:val="24"/>
          <w:szCs w:val="24"/>
        </w:rPr>
        <w:t xml:space="preserve"> nekog </w:t>
      </w:r>
      <w:r w:rsidRPr="00190965">
        <w:rPr>
          <w:rFonts w:ascii="Times New Roman" w:hAnsi="Times New Roman"/>
          <w:b/>
          <w:bCs/>
          <w:color w:val="FF0000"/>
          <w:sz w:val="24"/>
          <w:szCs w:val="24"/>
        </w:rPr>
        <w:t>određenoga područja;</w:t>
      </w:r>
      <w:r w:rsidRPr="002359D2">
        <w:rPr>
          <w:rFonts w:ascii="Times New Roman" w:hAnsi="Times New Roman"/>
          <w:sz w:val="24"/>
          <w:szCs w:val="24"/>
        </w:rPr>
        <w:t xml:space="preserve"> takvi su npr. šumskogospodarski planovi za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lastRenderedPageBreak/>
        <w:t>gospodarenje šumama, planovi upravljanja određenim riječnim slivom, akcijski planovi za neku vrstu ili stanište i dr.</w:t>
      </w:r>
    </w:p>
    <w:p w:rsidR="008B374E" w:rsidRPr="002359D2" w:rsidRDefault="008B374E" w:rsidP="002359D2">
      <w:pPr>
        <w:autoSpaceDE w:val="0"/>
        <w:autoSpaceDN w:val="0"/>
        <w:adjustRightInd w:val="0"/>
        <w:spacing w:after="0"/>
        <w:jc w:val="both"/>
        <w:rPr>
          <w:rFonts w:ascii="Times New Roman" w:hAnsi="Times New Roman"/>
          <w:b/>
          <w:bCs/>
          <w:sz w:val="24"/>
          <w:szCs w:val="24"/>
        </w:rPr>
      </w:pPr>
      <w:r w:rsidRPr="002359D2">
        <w:rPr>
          <w:rFonts w:ascii="Times New Roman" w:hAnsi="Times New Roman"/>
          <w:b/>
          <w:bCs/>
          <w:sz w:val="24"/>
          <w:szCs w:val="24"/>
        </w:rPr>
        <w:t xml:space="preserve">• Godišnji programi i planovi rada s financijskim planovima </w:t>
      </w:r>
      <w:r w:rsidRPr="002359D2">
        <w:rPr>
          <w:rFonts w:ascii="Times New Roman" w:hAnsi="Times New Roman"/>
          <w:sz w:val="24"/>
          <w:szCs w:val="24"/>
        </w:rPr>
        <w:t xml:space="preserve">koji su operativni </w:t>
      </w:r>
      <w:r w:rsidRPr="00190965">
        <w:rPr>
          <w:rFonts w:ascii="Times New Roman" w:hAnsi="Times New Roman"/>
          <w:color w:val="FF0000"/>
          <w:sz w:val="24"/>
          <w:szCs w:val="24"/>
        </w:rPr>
        <w:t>planovi upravnih tijela, njihovih institucija</w:t>
      </w:r>
      <w:r w:rsidRPr="00190965">
        <w:rPr>
          <w:rFonts w:ascii="Times New Roman" w:hAnsi="Times New Roman"/>
          <w:b/>
          <w:bCs/>
          <w:color w:val="FF0000"/>
          <w:sz w:val="24"/>
          <w:szCs w:val="24"/>
        </w:rPr>
        <w:t xml:space="preserve"> </w:t>
      </w:r>
      <w:r w:rsidRPr="002359D2">
        <w:rPr>
          <w:rFonts w:ascii="Times New Roman" w:hAnsi="Times New Roman"/>
          <w:sz w:val="24"/>
          <w:szCs w:val="24"/>
        </w:rPr>
        <w:t>(agencije, zavodi i dr.) te privrednih subjekata nadležnih za provedbu</w:t>
      </w:r>
      <w:r w:rsidRPr="002359D2">
        <w:rPr>
          <w:rFonts w:ascii="Times New Roman" w:hAnsi="Times New Roman"/>
          <w:b/>
          <w:bCs/>
          <w:sz w:val="24"/>
          <w:szCs w:val="24"/>
        </w:rPr>
        <w:t xml:space="preserve"> </w:t>
      </w:r>
      <w:r w:rsidRPr="002359D2">
        <w:rPr>
          <w:rFonts w:ascii="Times New Roman" w:hAnsi="Times New Roman"/>
          <w:sz w:val="24"/>
          <w:szCs w:val="24"/>
        </w:rPr>
        <w:t>aktivnosti iz hijerarhijski viših planova.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F778FF" w:rsidRDefault="008B374E" w:rsidP="002359D2">
      <w:pPr>
        <w:pStyle w:val="ListParagraph"/>
        <w:numPr>
          <w:ilvl w:val="0"/>
          <w:numId w:val="1"/>
        </w:numPr>
        <w:autoSpaceDE w:val="0"/>
        <w:autoSpaceDN w:val="0"/>
        <w:adjustRightInd w:val="0"/>
        <w:spacing w:after="0"/>
        <w:jc w:val="both"/>
        <w:rPr>
          <w:rFonts w:ascii="Times New Roman" w:hAnsi="Times New Roman"/>
          <w:color w:val="99CC00"/>
          <w:sz w:val="24"/>
          <w:szCs w:val="24"/>
        </w:rPr>
      </w:pPr>
      <w:r w:rsidRPr="00F778FF">
        <w:rPr>
          <w:rFonts w:ascii="Times New Roman" w:hAnsi="Times New Roman"/>
          <w:color w:val="99CC00"/>
          <w:sz w:val="24"/>
          <w:szCs w:val="24"/>
        </w:rPr>
        <w:t>KONCEPT ZONIRANJA U ZAŠTIČENOM PODRUČJU?</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Zoniranje je osnovni preduvjet učinkovitoga upravljanja zaštićenim područjem, budući se njime uspostavlja </w:t>
      </w:r>
      <w:r w:rsidRPr="00EB5F01">
        <w:rPr>
          <w:rFonts w:ascii="Times New Roman" w:hAnsi="Times New Roman"/>
          <w:b/>
          <w:bCs/>
          <w:color w:val="FF0000"/>
          <w:sz w:val="24"/>
          <w:szCs w:val="24"/>
        </w:rPr>
        <w:t xml:space="preserve">podjela područja </w:t>
      </w:r>
      <w:r w:rsidRPr="00EB5F01">
        <w:rPr>
          <w:rFonts w:ascii="Times New Roman" w:hAnsi="Times New Roman"/>
          <w:color w:val="FF0000"/>
          <w:sz w:val="24"/>
          <w:szCs w:val="24"/>
        </w:rPr>
        <w:t>prema određenim,kriterijima koji primarno mogu biti</w:t>
      </w:r>
      <w:r w:rsidRPr="002359D2">
        <w:rPr>
          <w:rFonts w:ascii="Times New Roman" w:hAnsi="Times New Roman"/>
          <w:sz w:val="24"/>
          <w:szCs w:val="24"/>
        </w:rPr>
        <w:t xml:space="preserve"> </w:t>
      </w:r>
      <w:r w:rsidRPr="002359D2">
        <w:rPr>
          <w:rFonts w:ascii="Times New Roman" w:hAnsi="Times New Roman"/>
          <w:b/>
          <w:sz w:val="24"/>
          <w:szCs w:val="24"/>
        </w:rPr>
        <w:t>ekološki</w:t>
      </w:r>
      <w:r w:rsidRPr="002359D2">
        <w:rPr>
          <w:rFonts w:ascii="Times New Roman" w:hAnsi="Times New Roman"/>
          <w:sz w:val="24"/>
          <w:szCs w:val="24"/>
        </w:rPr>
        <w:t xml:space="preserve"> (npr. Izdvajanje dijelova Izvorne prirode - </w:t>
      </w:r>
      <w:r w:rsidRPr="00EB5F01">
        <w:rPr>
          <w:rFonts w:ascii="Times New Roman" w:hAnsi="Times New Roman"/>
          <w:color w:val="FF0000"/>
          <w:sz w:val="24"/>
          <w:szCs w:val="24"/>
        </w:rPr>
        <w:t>divljine</w:t>
      </w:r>
      <w:r w:rsidRPr="002359D2">
        <w:rPr>
          <w:rFonts w:ascii="Times New Roman" w:hAnsi="Times New Roman"/>
          <w:sz w:val="24"/>
          <w:szCs w:val="24"/>
        </w:rPr>
        <w:t xml:space="preserve">) ili </w:t>
      </w:r>
      <w:r w:rsidRPr="002359D2">
        <w:rPr>
          <w:rFonts w:ascii="Times New Roman" w:hAnsi="Times New Roman"/>
          <w:b/>
          <w:sz w:val="24"/>
          <w:szCs w:val="24"/>
        </w:rPr>
        <w:t xml:space="preserve">funkcionalni </w:t>
      </w:r>
      <w:r w:rsidRPr="002359D2">
        <w:rPr>
          <w:rFonts w:ascii="Times New Roman" w:hAnsi="Times New Roman"/>
          <w:sz w:val="24"/>
          <w:szCs w:val="24"/>
        </w:rPr>
        <w:t xml:space="preserve">(npr. Izdvajanje  </w:t>
      </w:r>
      <w:r w:rsidRPr="00EB5F01">
        <w:rPr>
          <w:rFonts w:ascii="Times New Roman" w:hAnsi="Times New Roman"/>
          <w:color w:val="FF0000"/>
          <w:sz w:val="24"/>
          <w:szCs w:val="24"/>
        </w:rPr>
        <w:t xml:space="preserve">šumskih </w:t>
      </w:r>
      <w:r w:rsidRPr="002359D2">
        <w:rPr>
          <w:rFonts w:ascii="Times New Roman" w:hAnsi="Times New Roman"/>
          <w:sz w:val="24"/>
          <w:szCs w:val="24"/>
        </w:rPr>
        <w:t xml:space="preserve">područja, </w:t>
      </w:r>
      <w:r w:rsidRPr="00EB5F01">
        <w:rPr>
          <w:rFonts w:ascii="Times New Roman" w:hAnsi="Times New Roman"/>
          <w:color w:val="FF0000"/>
          <w:sz w:val="24"/>
          <w:szCs w:val="24"/>
        </w:rPr>
        <w:t>lovnih</w:t>
      </w:r>
      <w:r w:rsidRPr="002359D2">
        <w:rPr>
          <w:rFonts w:ascii="Times New Roman" w:hAnsi="Times New Roman"/>
          <w:sz w:val="24"/>
          <w:szCs w:val="24"/>
        </w:rPr>
        <w:t xml:space="preserve"> područja, </w:t>
      </w:r>
      <w:r w:rsidRPr="00EB5F01">
        <w:rPr>
          <w:rFonts w:ascii="Times New Roman" w:hAnsi="Times New Roman"/>
          <w:color w:val="FF0000"/>
          <w:sz w:val="24"/>
          <w:szCs w:val="24"/>
        </w:rPr>
        <w:t>rekreacijskih</w:t>
      </w:r>
      <w:r w:rsidRPr="002359D2">
        <w:rPr>
          <w:rFonts w:ascii="Times New Roman" w:hAnsi="Times New Roman"/>
          <w:sz w:val="24"/>
          <w:szCs w:val="24"/>
        </w:rPr>
        <w:t xml:space="preserve"> područja). Nadalje, smisao </w:t>
      </w:r>
      <w:r w:rsidRPr="008404CE">
        <w:rPr>
          <w:rFonts w:ascii="Times New Roman" w:hAnsi="Times New Roman"/>
          <w:color w:val="FF0000"/>
          <w:sz w:val="24"/>
          <w:szCs w:val="24"/>
        </w:rPr>
        <w:t xml:space="preserve">zoniranja je usklađivanje različitih interesa u zaštićenim područjima, </w:t>
      </w:r>
      <w:r w:rsidRPr="002359D2">
        <w:rPr>
          <w:rFonts w:ascii="Times New Roman" w:hAnsi="Times New Roman"/>
          <w:sz w:val="24"/>
          <w:szCs w:val="24"/>
        </w:rPr>
        <w:t xml:space="preserve">na način da se postignu postavljeni ciljevi zaštite, uz što je moguću manju razinu konflikta sa zatečenim i mogućim gospodarskim korištenjem prostora i s interesima lokalnog stanovništva. Prema Martiniću (2002) zoniranje je ishodište upravljanja bilo kojim zaštićenim područjem. Ono dijeli vrijednosti i namjene zaštićenog područja te </w:t>
      </w:r>
      <w:r w:rsidRPr="00EB5F01">
        <w:rPr>
          <w:rFonts w:ascii="Times New Roman" w:hAnsi="Times New Roman"/>
          <w:color w:val="FF0000"/>
          <w:sz w:val="24"/>
          <w:szCs w:val="24"/>
        </w:rPr>
        <w:t>određuje model upravljanja,</w:t>
      </w:r>
      <w:r w:rsidRPr="002359D2">
        <w:rPr>
          <w:rFonts w:ascii="Times New Roman" w:hAnsi="Times New Roman"/>
          <w:sz w:val="24"/>
          <w:szCs w:val="24"/>
        </w:rPr>
        <w:t xml:space="preserve"> ali i uvjetuje organizaciju upravljanja u smislu strukture, kadrova i troškova upravljačke ustanove.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Pojedina se zona definira:</w:t>
      </w:r>
    </w:p>
    <w:p w:rsidR="008B374E" w:rsidRPr="002359D2" w:rsidRDefault="008B374E" w:rsidP="002359D2">
      <w:pPr>
        <w:autoSpaceDE w:val="0"/>
        <w:autoSpaceDN w:val="0"/>
        <w:adjustRightInd w:val="0"/>
        <w:spacing w:after="0"/>
        <w:jc w:val="both"/>
        <w:rPr>
          <w:rFonts w:ascii="Times New Roman" w:hAnsi="Times New Roman"/>
          <w:i/>
          <w:iCs/>
          <w:sz w:val="24"/>
          <w:szCs w:val="24"/>
        </w:rPr>
      </w:pPr>
      <w:r w:rsidRPr="002359D2">
        <w:rPr>
          <w:rFonts w:ascii="Times New Roman" w:hAnsi="Times New Roman"/>
          <w:sz w:val="24"/>
          <w:szCs w:val="24"/>
        </w:rPr>
        <w:t xml:space="preserve">- opisom </w:t>
      </w:r>
      <w:r w:rsidRPr="002359D2">
        <w:rPr>
          <w:rFonts w:ascii="Times New Roman" w:hAnsi="Times New Roman"/>
          <w:i/>
          <w:iCs/>
          <w:sz w:val="24"/>
          <w:szCs w:val="24"/>
        </w:rPr>
        <w:t>(što ulazi u obuhvat zone?),</w:t>
      </w:r>
    </w:p>
    <w:p w:rsidR="008B374E" w:rsidRPr="002359D2" w:rsidRDefault="008B374E" w:rsidP="002359D2">
      <w:pPr>
        <w:autoSpaceDE w:val="0"/>
        <w:autoSpaceDN w:val="0"/>
        <w:adjustRightInd w:val="0"/>
        <w:spacing w:after="0"/>
        <w:jc w:val="both"/>
        <w:rPr>
          <w:rFonts w:ascii="Times New Roman" w:hAnsi="Times New Roman"/>
          <w:i/>
          <w:iCs/>
          <w:sz w:val="24"/>
          <w:szCs w:val="24"/>
        </w:rPr>
      </w:pPr>
      <w:r w:rsidRPr="002359D2">
        <w:rPr>
          <w:rFonts w:ascii="Times New Roman" w:hAnsi="Times New Roman"/>
          <w:sz w:val="24"/>
          <w:szCs w:val="24"/>
        </w:rPr>
        <w:t xml:space="preserve">- kriterijima izdvajanja </w:t>
      </w:r>
      <w:r w:rsidRPr="002359D2">
        <w:rPr>
          <w:rFonts w:ascii="Times New Roman" w:hAnsi="Times New Roman"/>
          <w:i/>
          <w:iCs/>
          <w:sz w:val="24"/>
          <w:szCs w:val="24"/>
        </w:rPr>
        <w:t>(koje se biološke ili druge</w:t>
      </w:r>
    </w:p>
    <w:p w:rsidR="008B374E" w:rsidRPr="002359D2" w:rsidRDefault="008B374E" w:rsidP="002359D2">
      <w:pPr>
        <w:autoSpaceDE w:val="0"/>
        <w:autoSpaceDN w:val="0"/>
        <w:adjustRightInd w:val="0"/>
        <w:spacing w:after="0"/>
        <w:jc w:val="both"/>
        <w:rPr>
          <w:rFonts w:ascii="Times New Roman" w:hAnsi="Times New Roman"/>
          <w:i/>
          <w:iCs/>
          <w:sz w:val="24"/>
          <w:szCs w:val="24"/>
        </w:rPr>
      </w:pPr>
      <w:r w:rsidRPr="002359D2">
        <w:rPr>
          <w:rFonts w:ascii="Times New Roman" w:hAnsi="Times New Roman"/>
          <w:i/>
          <w:iCs/>
          <w:sz w:val="24"/>
          <w:szCs w:val="24"/>
        </w:rPr>
        <w:t>vrijednosti zaštićuju?),</w:t>
      </w:r>
    </w:p>
    <w:p w:rsidR="008B374E" w:rsidRPr="002359D2" w:rsidRDefault="008B374E" w:rsidP="002359D2">
      <w:pPr>
        <w:autoSpaceDE w:val="0"/>
        <w:autoSpaceDN w:val="0"/>
        <w:adjustRightInd w:val="0"/>
        <w:spacing w:after="0"/>
        <w:jc w:val="both"/>
        <w:rPr>
          <w:rFonts w:ascii="Times New Roman" w:hAnsi="Times New Roman"/>
          <w:i/>
          <w:iCs/>
          <w:sz w:val="24"/>
          <w:szCs w:val="24"/>
        </w:rPr>
      </w:pPr>
      <w:r w:rsidRPr="002359D2">
        <w:rPr>
          <w:rFonts w:ascii="Times New Roman" w:hAnsi="Times New Roman"/>
          <w:sz w:val="24"/>
          <w:szCs w:val="24"/>
        </w:rPr>
        <w:t xml:space="preserve">- ciljem </w:t>
      </w:r>
      <w:r w:rsidRPr="002359D2">
        <w:rPr>
          <w:rFonts w:ascii="Times New Roman" w:hAnsi="Times New Roman"/>
          <w:i/>
          <w:iCs/>
          <w:sz w:val="24"/>
          <w:szCs w:val="24"/>
        </w:rPr>
        <w:t>(što se želi postići izdvajanjem u posebnu zonu?),</w:t>
      </w:r>
    </w:p>
    <w:p w:rsidR="008B374E" w:rsidRPr="002359D2" w:rsidRDefault="008B374E" w:rsidP="002359D2">
      <w:pPr>
        <w:autoSpaceDE w:val="0"/>
        <w:autoSpaceDN w:val="0"/>
        <w:adjustRightInd w:val="0"/>
        <w:spacing w:after="0"/>
        <w:jc w:val="both"/>
        <w:rPr>
          <w:rFonts w:ascii="Times New Roman" w:hAnsi="Times New Roman"/>
          <w:i/>
          <w:iCs/>
          <w:sz w:val="24"/>
          <w:szCs w:val="24"/>
        </w:rPr>
      </w:pPr>
      <w:r w:rsidRPr="002359D2">
        <w:rPr>
          <w:rFonts w:ascii="Times New Roman" w:hAnsi="Times New Roman"/>
          <w:sz w:val="24"/>
          <w:szCs w:val="24"/>
        </w:rPr>
        <w:t xml:space="preserve">- sadržajem dopuštenih aktivnosti </w:t>
      </w:r>
      <w:r w:rsidRPr="002359D2">
        <w:rPr>
          <w:rFonts w:ascii="Times New Roman" w:hAnsi="Times New Roman"/>
          <w:i/>
          <w:iCs/>
          <w:sz w:val="24"/>
          <w:szCs w:val="24"/>
        </w:rPr>
        <w:t>(što je i u funkciji čega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i/>
          <w:iCs/>
          <w:sz w:val="24"/>
          <w:szCs w:val="24"/>
        </w:rPr>
        <w:t xml:space="preserve">dopušteno?) </w:t>
      </w:r>
      <w:r w:rsidRPr="002359D2">
        <w:rPr>
          <w:rFonts w:ascii="Times New Roman" w:hAnsi="Times New Roman"/>
          <w:sz w:val="24"/>
          <w:szCs w:val="24"/>
        </w:rPr>
        <w:t>i</w:t>
      </w:r>
    </w:p>
    <w:p w:rsidR="008B374E" w:rsidRPr="002359D2" w:rsidRDefault="008B374E" w:rsidP="002359D2">
      <w:pPr>
        <w:autoSpaceDE w:val="0"/>
        <w:autoSpaceDN w:val="0"/>
        <w:adjustRightInd w:val="0"/>
        <w:spacing w:after="0"/>
        <w:jc w:val="both"/>
        <w:rPr>
          <w:rFonts w:ascii="Times New Roman" w:hAnsi="Times New Roman"/>
          <w:i/>
          <w:iCs/>
          <w:sz w:val="24"/>
          <w:szCs w:val="24"/>
        </w:rPr>
      </w:pPr>
      <w:r w:rsidRPr="002359D2">
        <w:rPr>
          <w:rFonts w:ascii="Times New Roman" w:hAnsi="Times New Roman"/>
          <w:sz w:val="24"/>
          <w:szCs w:val="24"/>
        </w:rPr>
        <w:t xml:space="preserve">- pristupom posjetitelja </w:t>
      </w:r>
      <w:r w:rsidRPr="002359D2">
        <w:rPr>
          <w:rFonts w:ascii="Times New Roman" w:hAnsi="Times New Roman"/>
          <w:i/>
          <w:iCs/>
          <w:sz w:val="24"/>
          <w:szCs w:val="24"/>
        </w:rPr>
        <w:t>(kakvo je i koliko intenzivno</w:t>
      </w:r>
    </w:p>
    <w:p w:rsidR="008B374E" w:rsidRPr="002359D2" w:rsidRDefault="008B374E" w:rsidP="002359D2">
      <w:pPr>
        <w:autoSpaceDE w:val="0"/>
        <w:autoSpaceDN w:val="0"/>
        <w:adjustRightInd w:val="0"/>
        <w:spacing w:after="0"/>
        <w:jc w:val="both"/>
        <w:rPr>
          <w:rFonts w:ascii="Times New Roman" w:hAnsi="Times New Roman"/>
          <w:i/>
          <w:iCs/>
          <w:sz w:val="24"/>
          <w:szCs w:val="24"/>
        </w:rPr>
      </w:pPr>
      <w:r w:rsidRPr="002359D2">
        <w:rPr>
          <w:rFonts w:ascii="Times New Roman" w:hAnsi="Times New Roman"/>
          <w:i/>
          <w:iCs/>
          <w:sz w:val="24"/>
          <w:szCs w:val="24"/>
        </w:rPr>
        <w:t>posjećivanje dopušteno?).</w:t>
      </w:r>
    </w:p>
    <w:p w:rsidR="008B374E" w:rsidRPr="00A626F5" w:rsidRDefault="008B374E" w:rsidP="002359D2">
      <w:pPr>
        <w:autoSpaceDE w:val="0"/>
        <w:autoSpaceDN w:val="0"/>
        <w:adjustRightInd w:val="0"/>
        <w:spacing w:after="0"/>
        <w:jc w:val="both"/>
        <w:rPr>
          <w:rFonts w:ascii="Times New Roman" w:hAnsi="Times New Roman"/>
          <w:color w:val="0000FF"/>
          <w:sz w:val="24"/>
          <w:szCs w:val="24"/>
        </w:rPr>
      </w:pPr>
      <w:r w:rsidRPr="002359D2">
        <w:rPr>
          <w:rFonts w:ascii="Times New Roman" w:hAnsi="Times New Roman"/>
          <w:sz w:val="24"/>
          <w:szCs w:val="24"/>
        </w:rPr>
        <w:t xml:space="preserve">Zoniranje predstavlja ključni dio plana upravljanja" zaštićenim područjem s izrazitom upravljačkom i naglašenom dinamičkom funkcijom". Zoniranje pomaže u upravljanju primjenom specifičnih politika i postizanjem točno određenih ciljeva. Zoniranjem se stvaraju </w:t>
      </w:r>
      <w:r w:rsidRPr="00EB5F01">
        <w:rPr>
          <w:rFonts w:ascii="Times New Roman" w:hAnsi="Times New Roman"/>
          <w:color w:val="FF0000"/>
          <w:sz w:val="24"/>
          <w:szCs w:val="24"/>
        </w:rPr>
        <w:t xml:space="preserve">preduvjeti da se postojeće i buduće </w:t>
      </w:r>
      <w:r w:rsidRPr="00EB5F01">
        <w:rPr>
          <w:rFonts w:ascii="Times New Roman" w:hAnsi="Times New Roman"/>
          <w:b/>
          <w:bCs/>
          <w:color w:val="FF0000"/>
          <w:sz w:val="24"/>
          <w:szCs w:val="24"/>
        </w:rPr>
        <w:t>odobreno korištenje smješta na područja</w:t>
      </w:r>
      <w:r w:rsidRPr="00EB5F01">
        <w:rPr>
          <w:rFonts w:ascii="Times New Roman" w:hAnsi="Times New Roman"/>
          <w:color w:val="FF0000"/>
          <w:sz w:val="24"/>
          <w:szCs w:val="24"/>
        </w:rPr>
        <w:t xml:space="preserve"> u kojima je ono u skladu s </w:t>
      </w:r>
      <w:r w:rsidRPr="00A626F5">
        <w:rPr>
          <w:rFonts w:ascii="Times New Roman" w:hAnsi="Times New Roman"/>
          <w:color w:val="0000FF"/>
          <w:sz w:val="24"/>
          <w:szCs w:val="24"/>
        </w:rPr>
        <w:t>ciljevima očuvanja i zaštite.</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w:t>
      </w:r>
      <w:r w:rsidRPr="00EB5F01">
        <w:rPr>
          <w:rFonts w:ascii="Times New Roman" w:hAnsi="Times New Roman"/>
          <w:color w:val="FF0000"/>
          <w:sz w:val="24"/>
          <w:szCs w:val="24"/>
        </w:rPr>
        <w:t>PROSTORNI PLANOVI</w:t>
      </w:r>
      <w:r w:rsidRPr="002359D2">
        <w:rPr>
          <w:rFonts w:ascii="Times New Roman" w:hAnsi="Times New Roman"/>
          <w:sz w:val="24"/>
          <w:szCs w:val="24"/>
        </w:rPr>
        <w:t xml:space="preserve"> ZAŠTIĆENIH PODRUČJA?</w:t>
      </w:r>
    </w:p>
    <w:p w:rsidR="008B374E" w:rsidRPr="002359D2" w:rsidRDefault="008B374E" w:rsidP="002359D2">
      <w:pPr>
        <w:autoSpaceDE w:val="0"/>
        <w:autoSpaceDN w:val="0"/>
        <w:adjustRightInd w:val="0"/>
        <w:spacing w:after="0"/>
        <w:ind w:left="142"/>
        <w:jc w:val="both"/>
        <w:rPr>
          <w:rFonts w:ascii="Times New Roman" w:hAnsi="Times New Roman"/>
          <w:sz w:val="24"/>
          <w:szCs w:val="24"/>
        </w:rPr>
      </w:pPr>
    </w:p>
    <w:p w:rsidR="008B374E" w:rsidRPr="00B05DBF"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b/>
          <w:bCs/>
          <w:sz w:val="24"/>
          <w:szCs w:val="24"/>
        </w:rPr>
        <w:t xml:space="preserve">Prostorni planovi </w:t>
      </w:r>
      <w:r w:rsidRPr="002359D2">
        <w:rPr>
          <w:rFonts w:ascii="Times New Roman" w:hAnsi="Times New Roman"/>
          <w:sz w:val="24"/>
          <w:szCs w:val="24"/>
        </w:rPr>
        <w:t>zaštićenih područja koja imaju izrazitu prirodnu važnost i pripadaju skupini područja posebnih obilježja jedan su od temeljnih instrumenata zaštite, uređenja i održanja područja. Uloga prostornih planova zaštićenih područja prvenstveno je restriktivna, li istodobno i aktivna u odnosu na prihvatljivu mjeru razvoja. Stoga se prostornome planiranju mora pristupiti s dugoročnom perspektivom,</w:t>
      </w:r>
      <w:r w:rsidRPr="00B05DBF">
        <w:rPr>
          <w:rFonts w:ascii="Times New Roman" w:hAnsi="Times New Roman"/>
          <w:color w:val="FF0000"/>
          <w:sz w:val="24"/>
          <w:szCs w:val="24"/>
        </w:rPr>
        <w:t xml:space="preserve"> kako bi se što uspješnije i racionalnije </w:t>
      </w:r>
      <w:r w:rsidRPr="00B05DBF">
        <w:rPr>
          <w:rFonts w:ascii="Times New Roman" w:hAnsi="Times New Roman"/>
          <w:b/>
          <w:bCs/>
          <w:color w:val="FF0000"/>
          <w:sz w:val="24"/>
          <w:szCs w:val="24"/>
        </w:rPr>
        <w:t>koristilo i uredilo</w:t>
      </w:r>
      <w:r w:rsidRPr="00B05DBF">
        <w:rPr>
          <w:rFonts w:ascii="Times New Roman" w:hAnsi="Times New Roman"/>
          <w:color w:val="FF0000"/>
          <w:sz w:val="24"/>
          <w:szCs w:val="24"/>
        </w:rPr>
        <w:t xml:space="preserve"> zaštićeno područje.</w:t>
      </w:r>
      <w:r w:rsidRPr="002359D2">
        <w:rPr>
          <w:rFonts w:ascii="Times New Roman" w:hAnsi="Times New Roman"/>
          <w:sz w:val="24"/>
          <w:szCs w:val="24"/>
        </w:rPr>
        <w:t xml:space="preserve"> Prostorno planiranje zaštićenoga područja jednako je kompleksna I dinamična disciplina, a izrađivači prostornoga plana za zaštićeno područje višestruko su odgovorni, jer su loša rješenja i svaki promašaj u planiranju izraženi očitije </w:t>
      </w:r>
      <w:r w:rsidRPr="002359D2">
        <w:rPr>
          <w:rFonts w:ascii="Times New Roman" w:hAnsi="Times New Roman"/>
          <w:sz w:val="24"/>
          <w:szCs w:val="24"/>
        </w:rPr>
        <w:lastRenderedPageBreak/>
        <w:t xml:space="preserve">nego drugdje. Planovi uređenja moraju voditi računa i o mogućnostima i graničnim potencijalima korištenja prostora, jer njihove iznimne prirodne vrijednosti I fenomeni često uključuju osjetljiva staništa, rijetke i ugrožene biljne I životinjske vrste te su neprestano u opasnosti uslijed mogućega oštećenja ili uništenja. Ovisno o kategoriji zaštićenog područja, </w:t>
      </w:r>
      <w:r w:rsidRPr="00B05DBF">
        <w:rPr>
          <w:rFonts w:ascii="Times New Roman" w:hAnsi="Times New Roman"/>
          <w:color w:val="FF0000"/>
          <w:sz w:val="24"/>
          <w:szCs w:val="24"/>
        </w:rPr>
        <w:t>koncepcija  uređenja prostora temelji se na potrebama odvijanja znanstvene, edukacijske i turističko rekreativne funkcije u zaštićenom području uz očuvanje kontinuiteta tradicijskih aktivnosti lokalnog stanovništva koje pridonose zaštiti identiteta i zatečenih vrijednosti prostora.</w:t>
      </w:r>
    </w:p>
    <w:p w:rsidR="008B374E" w:rsidRPr="00B05DBF" w:rsidRDefault="008B374E" w:rsidP="002359D2">
      <w:pPr>
        <w:autoSpaceDE w:val="0"/>
        <w:autoSpaceDN w:val="0"/>
        <w:adjustRightInd w:val="0"/>
        <w:spacing w:after="0"/>
        <w:jc w:val="both"/>
        <w:rPr>
          <w:rFonts w:ascii="Times New Roman" w:hAnsi="Times New Roman"/>
          <w:color w:val="FF0000"/>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KOJA JE RAZLIKA IZMEĐUN PROSTORNOG PLANA I PLANA UPRAVLJANJA?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B05DBF" w:rsidRDefault="008B374E" w:rsidP="002359D2">
      <w:pPr>
        <w:autoSpaceDE w:val="0"/>
        <w:autoSpaceDN w:val="0"/>
        <w:adjustRightInd w:val="0"/>
        <w:spacing w:after="0"/>
        <w:jc w:val="both"/>
        <w:rPr>
          <w:rFonts w:ascii="Times New Roman" w:hAnsi="Times New Roman"/>
          <w:b/>
          <w:bCs/>
          <w:color w:val="FF0000"/>
          <w:sz w:val="24"/>
          <w:szCs w:val="24"/>
        </w:rPr>
      </w:pPr>
      <w:r w:rsidRPr="002359D2">
        <w:rPr>
          <w:rFonts w:ascii="Times New Roman" w:hAnsi="Times New Roman"/>
          <w:sz w:val="24"/>
          <w:szCs w:val="24"/>
        </w:rPr>
        <w:t xml:space="preserve">Prostorni plan predstavlja temeljni </w:t>
      </w:r>
      <w:r w:rsidRPr="00B05DBF">
        <w:rPr>
          <w:rFonts w:ascii="Times New Roman" w:hAnsi="Times New Roman"/>
          <w:color w:val="FF0000"/>
          <w:sz w:val="24"/>
          <w:szCs w:val="24"/>
        </w:rPr>
        <w:t>zakonom propisani dokument za upravljanje zaštićenim područjima u Hrvatskoj.</w:t>
      </w:r>
      <w:r w:rsidRPr="002359D2">
        <w:rPr>
          <w:rFonts w:ascii="Times New Roman" w:hAnsi="Times New Roman"/>
          <w:sz w:val="24"/>
          <w:szCs w:val="24"/>
        </w:rPr>
        <w:t xml:space="preserve"> Prostorni plan za pojedini nacionalni park ili park prirode nakon javne rasprave donosi Hrvatski sabor. Prostorni planovi u pravilu donose se za razdoblje od deset godina. D0 donošenja Zakona o zaštiti prirode 1994. godine, prostorni planovi bili su jedini </w:t>
      </w:r>
      <w:r w:rsidRPr="00B05DBF">
        <w:rPr>
          <w:rFonts w:ascii="Times New Roman" w:hAnsi="Times New Roman"/>
          <w:color w:val="FF0000"/>
          <w:sz w:val="24"/>
          <w:szCs w:val="24"/>
        </w:rPr>
        <w:t xml:space="preserve">zakonski dokumenti koji su određivali </w:t>
      </w:r>
      <w:r w:rsidRPr="00322D0A">
        <w:rPr>
          <w:rFonts w:ascii="Times New Roman" w:hAnsi="Times New Roman"/>
          <w:b/>
          <w:bCs/>
          <w:color w:val="FF0000"/>
          <w:sz w:val="24"/>
          <w:szCs w:val="24"/>
        </w:rPr>
        <w:t>korištenje prostora</w:t>
      </w:r>
      <w:r w:rsidRPr="00B05DBF">
        <w:rPr>
          <w:rFonts w:ascii="Times New Roman" w:hAnsi="Times New Roman"/>
          <w:color w:val="FF0000"/>
          <w:sz w:val="24"/>
          <w:szCs w:val="24"/>
        </w:rPr>
        <w:t xml:space="preserve"> u zaštićenim područjima.</w:t>
      </w:r>
      <w:r w:rsidRPr="002359D2">
        <w:rPr>
          <w:rFonts w:ascii="Times New Roman" w:hAnsi="Times New Roman"/>
          <w:sz w:val="24"/>
          <w:szCs w:val="24"/>
        </w:rPr>
        <w:t xml:space="preserve"> </w:t>
      </w:r>
      <w:r w:rsidRPr="00B05DBF">
        <w:rPr>
          <w:rFonts w:ascii="Times New Roman" w:hAnsi="Times New Roman"/>
          <w:color w:val="FF0000"/>
          <w:sz w:val="24"/>
          <w:szCs w:val="24"/>
        </w:rPr>
        <w:t xml:space="preserve">Danas oni na razini parkova određuju temeljne </w:t>
      </w:r>
      <w:r w:rsidRPr="00B05DBF">
        <w:rPr>
          <w:rFonts w:ascii="Times New Roman" w:hAnsi="Times New Roman"/>
          <w:b/>
          <w:bCs/>
          <w:color w:val="FF0000"/>
          <w:sz w:val="24"/>
          <w:szCs w:val="24"/>
        </w:rPr>
        <w:t>uvjete korištenja prostora,</w:t>
      </w:r>
      <w:r w:rsidRPr="00B05DBF">
        <w:rPr>
          <w:rFonts w:ascii="Times New Roman" w:hAnsi="Times New Roman"/>
          <w:color w:val="FF0000"/>
          <w:sz w:val="24"/>
          <w:szCs w:val="24"/>
        </w:rPr>
        <w:t xml:space="preserve"> definiraju </w:t>
      </w:r>
      <w:r w:rsidRPr="00322D0A">
        <w:rPr>
          <w:rFonts w:ascii="Times New Roman" w:hAnsi="Times New Roman"/>
          <w:b/>
          <w:bCs/>
          <w:color w:val="FF0000"/>
          <w:sz w:val="24"/>
          <w:szCs w:val="24"/>
        </w:rPr>
        <w:t>uvjete postupanja i</w:t>
      </w:r>
      <w:r w:rsidRPr="00B05DBF">
        <w:rPr>
          <w:rFonts w:ascii="Times New Roman" w:hAnsi="Times New Roman"/>
          <w:color w:val="FF0000"/>
          <w:sz w:val="24"/>
          <w:szCs w:val="24"/>
        </w:rPr>
        <w:t xml:space="preserve"> u izgrađenom i u prirodnom okolišu, koncentrirajući se uglavnom na </w:t>
      </w:r>
      <w:r w:rsidRPr="00322D0A">
        <w:rPr>
          <w:rFonts w:ascii="Times New Roman" w:hAnsi="Times New Roman"/>
          <w:b/>
          <w:bCs/>
          <w:color w:val="FF0000"/>
          <w:sz w:val="24"/>
          <w:szCs w:val="24"/>
        </w:rPr>
        <w:t>rekreaciju, turizam i pitanja stanovanja i transporta</w:t>
      </w:r>
      <w:r w:rsidRPr="00B05DBF">
        <w:rPr>
          <w:rFonts w:ascii="Times New Roman" w:hAnsi="Times New Roman"/>
          <w:color w:val="FF0000"/>
          <w:sz w:val="24"/>
          <w:szCs w:val="24"/>
        </w:rPr>
        <w:t xml:space="preserve"> te daju </w:t>
      </w:r>
      <w:r w:rsidRPr="00322D0A">
        <w:rPr>
          <w:rFonts w:ascii="Times New Roman" w:hAnsi="Times New Roman"/>
          <w:b/>
          <w:bCs/>
          <w:color w:val="FF0000"/>
          <w:sz w:val="24"/>
          <w:szCs w:val="24"/>
        </w:rPr>
        <w:t>podlogu a</w:t>
      </w:r>
      <w:r w:rsidRPr="00B05DBF">
        <w:rPr>
          <w:rFonts w:ascii="Times New Roman" w:hAnsi="Times New Roman"/>
          <w:b/>
          <w:bCs/>
          <w:color w:val="FF0000"/>
          <w:sz w:val="24"/>
          <w:szCs w:val="24"/>
        </w:rPr>
        <w:t>ktivnostima koje će biti definirane</w:t>
      </w:r>
      <w:r>
        <w:rPr>
          <w:rFonts w:ascii="Times New Roman" w:hAnsi="Times New Roman"/>
          <w:b/>
          <w:bCs/>
          <w:color w:val="FF0000"/>
          <w:sz w:val="24"/>
          <w:szCs w:val="24"/>
        </w:rPr>
        <w:t xml:space="preserve"> </w:t>
      </w:r>
      <w:r w:rsidRPr="00B05DBF">
        <w:rPr>
          <w:rFonts w:ascii="Times New Roman" w:hAnsi="Times New Roman"/>
          <w:b/>
          <w:bCs/>
          <w:color w:val="FF0000"/>
          <w:sz w:val="24"/>
          <w:szCs w:val="24"/>
        </w:rPr>
        <w:t>planom upravljanja</w:t>
      </w:r>
      <w:r w:rsidRPr="00B05DBF">
        <w:rPr>
          <w:rFonts w:ascii="Times New Roman" w:hAnsi="Times New Roman"/>
          <w:color w:val="FF0000"/>
          <w:sz w:val="24"/>
          <w:szCs w:val="24"/>
        </w:rPr>
        <w:t>.</w:t>
      </w:r>
      <w:r w:rsidRPr="002359D2">
        <w:rPr>
          <w:rFonts w:ascii="Times New Roman" w:hAnsi="Times New Roman"/>
          <w:sz w:val="24"/>
          <w:szCs w:val="24"/>
        </w:rPr>
        <w:t xml:space="preserve"> Osnovne aktivnosti upravljanja zaštićenim područjem koje se predviđaju</w:t>
      </w:r>
      <w:r>
        <w:rPr>
          <w:rFonts w:ascii="Times New Roman" w:hAnsi="Times New Roman"/>
          <w:b/>
          <w:bCs/>
          <w:color w:val="FF0000"/>
          <w:sz w:val="24"/>
          <w:szCs w:val="24"/>
        </w:rPr>
        <w:t xml:space="preserve"> </w:t>
      </w:r>
      <w:r w:rsidRPr="002359D2">
        <w:rPr>
          <w:rFonts w:ascii="Times New Roman" w:hAnsi="Times New Roman"/>
          <w:sz w:val="24"/>
          <w:szCs w:val="24"/>
        </w:rPr>
        <w:t>unutar prostornog plana su:</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interpretacija i detaljizacija županijskoga plana na lokalnoj razini,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određivanje kontrole razvoja 1 primjene planiranih aktivnosti 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onemogućavanje stihijskih razvojnih aktivnosti unutar Područja parka.</w:t>
      </w:r>
    </w:p>
    <w:p w:rsidR="008B374E" w:rsidRPr="00B05DBF"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 xml:space="preserve">Usklađenost prostornoga plana I plana upravljanja iznimno je značajna za zoniranje zaštićenoga područja. Zoniranje je u prostornom planu napravljeno prema glavnim ciljevima očuvanja i namjenama korištenja prostora, dok je u planu upravljanja ono usmjereno na prostorni obuhvat upravljačkih akcija koje je, kao mjere zaštite, potrebno provoditi u pojedinome tipu zone, </w:t>
      </w:r>
      <w:r w:rsidRPr="00B05DBF">
        <w:rPr>
          <w:rFonts w:ascii="Times New Roman" w:hAnsi="Times New Roman"/>
          <w:color w:val="FF0000"/>
          <w:sz w:val="24"/>
          <w:szCs w:val="24"/>
        </w:rPr>
        <w:t xml:space="preserve">U praksi upravljanja zaštićenim područjem drži se da prostorni plan daje naznake </w:t>
      </w:r>
      <w:r w:rsidRPr="00B05DBF">
        <w:rPr>
          <w:rFonts w:ascii="Times New Roman" w:hAnsi="Times New Roman"/>
          <w:b/>
          <w:bCs/>
          <w:color w:val="FF0000"/>
          <w:sz w:val="24"/>
          <w:szCs w:val="24"/>
        </w:rPr>
        <w:t>»gdje i što«,</w:t>
      </w:r>
      <w:r w:rsidRPr="00B05DBF">
        <w:rPr>
          <w:rFonts w:ascii="Times New Roman" w:hAnsi="Times New Roman"/>
          <w:color w:val="FF0000"/>
          <w:sz w:val="24"/>
          <w:szCs w:val="24"/>
        </w:rPr>
        <w:t xml:space="preserve"> dok plan upravljanja dodatno određuje </w:t>
      </w:r>
      <w:r w:rsidRPr="00B05DBF">
        <w:rPr>
          <w:rFonts w:ascii="Times New Roman" w:hAnsi="Times New Roman"/>
          <w:b/>
          <w:bCs/>
          <w:color w:val="FF0000"/>
          <w:sz w:val="24"/>
          <w:szCs w:val="24"/>
        </w:rPr>
        <w:t>operativne aspekte upravljanja zaštićenim područjima</w:t>
      </w:r>
      <w:r w:rsidRPr="00B05DBF">
        <w:rPr>
          <w:rFonts w:ascii="Times New Roman" w:hAnsi="Times New Roman"/>
          <w:color w:val="FF0000"/>
          <w:sz w:val="24"/>
          <w:szCs w:val="24"/>
        </w:rPr>
        <w:t>, a naročito one koji se odnose na očuvanje i zaštitu biološke raznolikosti.</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6D61D1" w:rsidRDefault="008B374E" w:rsidP="002359D2">
      <w:pPr>
        <w:autoSpaceDE w:val="0"/>
        <w:autoSpaceDN w:val="0"/>
        <w:adjustRightInd w:val="0"/>
        <w:spacing w:after="0"/>
        <w:jc w:val="both"/>
        <w:rPr>
          <w:rFonts w:ascii="Times New Roman" w:hAnsi="Times New Roman"/>
          <w:color w:val="0000FF"/>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6D61D1">
        <w:rPr>
          <w:rFonts w:ascii="Times New Roman" w:hAnsi="Times New Roman"/>
          <w:color w:val="0000FF"/>
          <w:sz w:val="24"/>
          <w:szCs w:val="24"/>
        </w:rPr>
        <w:t xml:space="preserve"> ASPEKTI I NAČELA</w:t>
      </w:r>
      <w:r w:rsidRPr="002359D2">
        <w:rPr>
          <w:rFonts w:ascii="Times New Roman" w:hAnsi="Times New Roman"/>
          <w:sz w:val="24"/>
          <w:szCs w:val="24"/>
        </w:rPr>
        <w:t xml:space="preserve"> UPRAVLJANJA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Svrha je upravljanja usmjeravati svako djelovanje u parku. Pritom su jednako važni svrha djelovanja i način na koji se ona ostvaruje, te je stoga bitno slijediti nekoliko načela, općeprihvaćenih u praksi upravlJanja.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Uloga države u upravljanju zaštićenim područjima -</w:t>
      </w:r>
      <w:r w:rsidRPr="002359D2">
        <w:rPr>
          <w:rFonts w:ascii="Times New Roman" w:hAnsi="Times New Roman"/>
          <w:sz w:val="24"/>
          <w:szCs w:val="24"/>
        </w:rPr>
        <w:t xml:space="preserve"> Uloga države u upravljanju zaštićenim područjima - u zaštiti prirode,a posebno u upravljanju zaštićenim područjima, uloga je države nezamjenjiva. Država mora </w:t>
      </w:r>
      <w:r w:rsidRPr="00322D0A">
        <w:rPr>
          <w:rFonts w:ascii="Times New Roman" w:hAnsi="Times New Roman"/>
          <w:color w:val="FF0000"/>
          <w:sz w:val="24"/>
          <w:szCs w:val="24"/>
        </w:rPr>
        <w:t>ustanoviti zakonske i ekonomske okvire</w:t>
      </w:r>
      <w:r w:rsidRPr="002359D2">
        <w:rPr>
          <w:rFonts w:ascii="Times New Roman" w:hAnsi="Times New Roman"/>
          <w:sz w:val="24"/>
          <w:szCs w:val="24"/>
        </w:rPr>
        <w:t xml:space="preserve"> unutar kojih je moguće aktivno štititi prirodne vrijednosti. Također je odgovorna za primjenu znanstvenih spoznaja na osnovi kojih treba regulirati - i u opravdanim slučajevima nametati </w:t>
      </w:r>
      <w:r w:rsidRPr="00322D0A">
        <w:rPr>
          <w:rFonts w:ascii="Times New Roman" w:hAnsi="Times New Roman"/>
          <w:color w:val="FF0000"/>
          <w:sz w:val="24"/>
          <w:szCs w:val="24"/>
        </w:rPr>
        <w:t xml:space="preserve">zabrane za djelatnosti i </w:t>
      </w:r>
      <w:r w:rsidRPr="00322D0A">
        <w:rPr>
          <w:rFonts w:ascii="Times New Roman" w:hAnsi="Times New Roman"/>
          <w:color w:val="FF0000"/>
          <w:sz w:val="24"/>
          <w:szCs w:val="24"/>
        </w:rPr>
        <w:lastRenderedPageBreak/>
        <w:t>aktivnosti</w:t>
      </w:r>
      <w:r w:rsidRPr="002359D2">
        <w:rPr>
          <w:rFonts w:ascii="Times New Roman" w:hAnsi="Times New Roman"/>
          <w:sz w:val="24"/>
          <w:szCs w:val="24"/>
        </w:rPr>
        <w:t xml:space="preserve"> koje različito utječu na prirodu i okoliš. Država je obvezna </w:t>
      </w:r>
      <w:r w:rsidRPr="00322D0A">
        <w:rPr>
          <w:rFonts w:ascii="Times New Roman" w:hAnsi="Times New Roman"/>
          <w:color w:val="FF0000"/>
          <w:sz w:val="24"/>
          <w:szCs w:val="24"/>
        </w:rPr>
        <w:t>podržati obrazovanje</w:t>
      </w:r>
      <w:r w:rsidRPr="002359D2">
        <w:rPr>
          <w:rFonts w:ascii="Times New Roman" w:hAnsi="Times New Roman"/>
          <w:sz w:val="24"/>
          <w:szCs w:val="24"/>
        </w:rPr>
        <w:t xml:space="preserve"> u području zaštite prirode i okoliša te ustanoviti sustav pozitivne stimulacije, uključujući </w:t>
      </w:r>
      <w:r w:rsidRPr="00322D0A">
        <w:rPr>
          <w:rFonts w:ascii="Times New Roman" w:hAnsi="Times New Roman"/>
          <w:color w:val="FF0000"/>
          <w:sz w:val="24"/>
          <w:szCs w:val="24"/>
        </w:rPr>
        <w:t>novčane poticaje odgovarajućim subjektima</w:t>
      </w:r>
      <w:r w:rsidRPr="002359D2">
        <w:rPr>
          <w:rFonts w:ascii="Times New Roman" w:hAnsi="Times New Roman"/>
          <w:sz w:val="24"/>
          <w:szCs w:val="24"/>
        </w:rPr>
        <w:t xml:space="preserve"> kako bi oni poštovali pravila i provodili mjere očuvanja i zaštite prirode.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Prilagodljivo upravljanje</w:t>
      </w:r>
      <w:r w:rsidRPr="002359D2">
        <w:rPr>
          <w:rFonts w:ascii="Times New Roman" w:hAnsi="Times New Roman"/>
          <w:sz w:val="24"/>
          <w:szCs w:val="24"/>
        </w:rPr>
        <w:t xml:space="preserve"> - upravljanje u zaštiti i očuvanju prirod nije strogo definirana disciplina jer obuhvaća previše aspekata o kojima treba voditi računa, imajući na umu složenost ekoloških sustava i ljudskih interesa. Iz navedenih razloga u planiranju treba biti prilagodljiv te u provedbu ugraditi </w:t>
      </w:r>
      <w:r w:rsidRPr="00164C7D">
        <w:rPr>
          <w:rFonts w:ascii="Times New Roman" w:hAnsi="Times New Roman"/>
          <w:color w:val="FF0000"/>
          <w:sz w:val="24"/>
          <w:szCs w:val="24"/>
        </w:rPr>
        <w:t xml:space="preserve">jasne pokazatelje za praćenje rezultata </w:t>
      </w:r>
      <w:r w:rsidRPr="002359D2">
        <w:rPr>
          <w:rFonts w:ascii="Times New Roman" w:hAnsi="Times New Roman"/>
          <w:sz w:val="24"/>
          <w:szCs w:val="24"/>
        </w:rPr>
        <w:t>, ukoliko je potrebno, prilagoditi i izmijeniti vlastito djelovanje kako bi se uvažile promjenjive okolnosti.</w:t>
      </w:r>
    </w:p>
    <w:p w:rsidR="008B374E" w:rsidRPr="006D61D1"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u w:val="single"/>
        </w:rPr>
        <w:t xml:space="preserve">Integralno </w:t>
      </w:r>
      <w:r w:rsidRPr="006D61D1">
        <w:rPr>
          <w:rFonts w:ascii="Times New Roman" w:hAnsi="Times New Roman"/>
          <w:b/>
          <w:bCs/>
          <w:sz w:val="24"/>
          <w:szCs w:val="24"/>
          <w:u w:val="single"/>
        </w:rPr>
        <w:t>upravljanje prirodnim i kulturnim dobrima</w:t>
      </w:r>
      <w:r w:rsidRPr="002359D2">
        <w:rPr>
          <w:rFonts w:ascii="Times New Roman" w:hAnsi="Times New Roman"/>
          <w:sz w:val="24"/>
          <w:szCs w:val="24"/>
        </w:rPr>
        <w:t xml:space="preserve"> u mnogim je zaštićenim područjima </w:t>
      </w:r>
      <w:r w:rsidRPr="00164C7D">
        <w:rPr>
          <w:rFonts w:ascii="Times New Roman" w:hAnsi="Times New Roman"/>
          <w:color w:val="FF0000"/>
          <w:sz w:val="24"/>
          <w:szCs w:val="24"/>
        </w:rPr>
        <w:t>primarni cilj i imperativ upravljanja očuvanje te upravljanje prirodnim i kulturnim dobrima.</w:t>
      </w:r>
      <w:r w:rsidRPr="002359D2">
        <w:rPr>
          <w:rFonts w:ascii="Times New Roman" w:hAnsi="Times New Roman"/>
          <w:sz w:val="24"/>
          <w:szCs w:val="24"/>
        </w:rPr>
        <w:t xml:space="preserve"> Taj je aspekt upravljanja najizravnije povezan s razlozima osnivanja zaštićenoga područja, odnosno </w:t>
      </w:r>
      <w:r w:rsidRPr="00164C7D">
        <w:rPr>
          <w:rFonts w:ascii="Times New Roman" w:hAnsi="Times New Roman"/>
          <w:color w:val="FF0000"/>
          <w:sz w:val="24"/>
          <w:szCs w:val="24"/>
        </w:rPr>
        <w:t>formiranja parkovne uprave</w:t>
      </w:r>
      <w:r w:rsidRPr="002359D2">
        <w:rPr>
          <w:rFonts w:ascii="Times New Roman" w:hAnsi="Times New Roman"/>
          <w:sz w:val="24"/>
          <w:szCs w:val="24"/>
        </w:rPr>
        <w:t xml:space="preserve">. Među prirodne vrijednosti i dobra za koja se skrbi upravljanjem ubrajaju se sve vrijednosti određenoga područja: geološke, geomorfološke, klimatske, hidrološke, vodene, vegetacijske, zoološke, etnološke i druge. </w:t>
      </w:r>
      <w:r w:rsidRPr="00164C7D">
        <w:rPr>
          <w:rFonts w:ascii="Times New Roman" w:hAnsi="Times New Roman"/>
          <w:color w:val="FF0000"/>
          <w:sz w:val="24"/>
          <w:szCs w:val="24"/>
        </w:rPr>
        <w:t>Svaka od njih uključuje</w:t>
      </w:r>
      <w:r w:rsidRPr="002359D2">
        <w:rPr>
          <w:rFonts w:ascii="Times New Roman" w:hAnsi="Times New Roman"/>
          <w:sz w:val="24"/>
          <w:szCs w:val="24"/>
        </w:rPr>
        <w:t xml:space="preserve"> različite </w:t>
      </w:r>
      <w:r w:rsidRPr="00164C7D">
        <w:rPr>
          <w:rFonts w:ascii="Times New Roman" w:hAnsi="Times New Roman"/>
          <w:color w:val="FF0000"/>
          <w:sz w:val="24"/>
          <w:szCs w:val="24"/>
        </w:rPr>
        <w:t>prirodne osobitosti</w:t>
      </w:r>
      <w:r w:rsidRPr="002359D2">
        <w:rPr>
          <w:rFonts w:ascii="Times New Roman" w:hAnsi="Times New Roman"/>
          <w:sz w:val="24"/>
          <w:szCs w:val="24"/>
        </w:rPr>
        <w:t xml:space="preserve"> kao što su npr. kraški fenomeni (jame, špilje, vrtače, klifovi, ponornice i dr.), jezera, cjelovita područja šuma i razvitka vegetacije, prašume, endemske vrste, rijetka staništa i dr. Među kulturna dobra spadaju kulturni spomenici i povijesne posebnosti te arheološke, antropološke, etnološke i druge vrijednosti; npr. </w:t>
      </w:r>
      <w:r w:rsidRPr="006D61D1">
        <w:rPr>
          <w:rFonts w:ascii="Times New Roman" w:hAnsi="Times New Roman"/>
          <w:color w:val="FF0000"/>
          <w:sz w:val="24"/>
          <w:szCs w:val="24"/>
        </w:rPr>
        <w:t>nekadašnji putovi, mlinovi, mostovi i dr.</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Razvoj djelatnosti u zaštićenom području</w:t>
      </w:r>
      <w:r w:rsidRPr="002359D2">
        <w:rPr>
          <w:rFonts w:ascii="Times New Roman" w:hAnsi="Times New Roman"/>
          <w:sz w:val="24"/>
          <w:szCs w:val="24"/>
        </w:rPr>
        <w:t xml:space="preserve"> - obavljanje djelatnosti u zaštićenom području podređeno je zaštićivanju i očuvanju prirodnih vrijednosti i krajobraznih kvaliteta, no moraju, tamo gdje je to kategorijom zaštićenoga područja dopustivo, </w:t>
      </w:r>
      <w:r w:rsidRPr="006D61D1">
        <w:rPr>
          <w:rFonts w:ascii="Times New Roman" w:hAnsi="Times New Roman"/>
          <w:color w:val="FF0000"/>
          <w:sz w:val="24"/>
          <w:szCs w:val="24"/>
        </w:rPr>
        <w:t>osiguravati normalan ekonomski život domaćem stanovništvu.</w:t>
      </w:r>
      <w:r w:rsidRPr="002359D2">
        <w:rPr>
          <w:rFonts w:ascii="Times New Roman" w:hAnsi="Times New Roman"/>
          <w:sz w:val="24"/>
          <w:szCs w:val="24"/>
        </w:rPr>
        <w:t xml:space="preserve"> Ovo zahtijeva vrlo intenzivan rad uprava zaštićenih područja u tom pogledu. Pritom su ključni upravljački instrumenti parkovnih uprava prostorni plan i plan</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Upravljanja.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 xml:space="preserve">Razvojne smjernice </w:t>
      </w:r>
      <w:r w:rsidRPr="002359D2">
        <w:rPr>
          <w:rFonts w:ascii="Times New Roman" w:hAnsi="Times New Roman"/>
          <w:sz w:val="24"/>
          <w:szCs w:val="24"/>
        </w:rPr>
        <w:t xml:space="preserve">- vrlo važna dimenzija upravljanja svakim zaštićenim područjem odnosi se na uvjete vezane za </w:t>
      </w:r>
      <w:r w:rsidRPr="006D61D1">
        <w:rPr>
          <w:rFonts w:ascii="Times New Roman" w:hAnsi="Times New Roman"/>
          <w:color w:val="FF0000"/>
          <w:sz w:val="24"/>
          <w:szCs w:val="24"/>
        </w:rPr>
        <w:t>projekte i investicije</w:t>
      </w:r>
      <w:r w:rsidRPr="002359D2">
        <w:rPr>
          <w:rFonts w:ascii="Times New Roman" w:hAnsi="Times New Roman"/>
          <w:sz w:val="24"/>
          <w:szCs w:val="24"/>
        </w:rPr>
        <w:t xml:space="preserve"> koje osiguravaju razvojne mogućnosti lokalnom stanovništvu. S razvojnim smjernicama potiče se održivi razvoj prilagođen značajkama </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I prirodnim  vrijednostima zaštićenoga područja,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Turizam, posjećivanje  i ponuda u zaštićenom području</w:t>
      </w:r>
      <w:r w:rsidRPr="002359D2">
        <w:rPr>
          <w:rFonts w:ascii="Times New Roman" w:hAnsi="Times New Roman"/>
          <w:sz w:val="24"/>
          <w:szCs w:val="24"/>
        </w:rPr>
        <w:t xml:space="preserve"> - jedna je od Središnjih zadaća u  upravljanju zaštićenim područjem osiguranje svih pretpostavki I uvjeta njegova posjećivanja. Realizacija posjećivanja više od drugih funkcija, uključuje </w:t>
      </w:r>
      <w:r w:rsidRPr="006D61D1">
        <w:rPr>
          <w:rFonts w:ascii="Times New Roman" w:hAnsi="Times New Roman"/>
          <w:color w:val="FF0000"/>
          <w:sz w:val="24"/>
          <w:szCs w:val="24"/>
        </w:rPr>
        <w:t>parkovno osoblje iz svih službi</w:t>
      </w:r>
      <w:r w:rsidRPr="002359D2">
        <w:rPr>
          <w:rFonts w:ascii="Times New Roman" w:hAnsi="Times New Roman"/>
          <w:sz w:val="24"/>
          <w:szCs w:val="24"/>
        </w:rPr>
        <w:t xml:space="preserve">: </w:t>
      </w:r>
      <w:r w:rsidRPr="006D61D1">
        <w:rPr>
          <w:rFonts w:ascii="Times New Roman" w:hAnsi="Times New Roman"/>
          <w:color w:val="FF0000"/>
          <w:sz w:val="24"/>
          <w:szCs w:val="24"/>
        </w:rPr>
        <w:t>Prihvata posjetitelja I transfera, nadzora i osiguranja, tumačenja (interpretacije) i vođenja, istraživanja, upravljanja prirodnim resursima idr</w:t>
      </w:r>
      <w:r w:rsidRPr="002359D2">
        <w:rPr>
          <w:rFonts w:ascii="Times New Roman" w:hAnsi="Times New Roman"/>
          <w:sz w:val="24"/>
          <w:szCs w:val="24"/>
        </w:rPr>
        <w:t>. U nekim slučajevima za parkovnu upravu to znači usku suradnju s koncesionarima u čijoj je nadležnosti organiziranje specifične parkovne ponude smještaja) ugostiteljske ponude, izleta, rekreacije i dr.</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Edukacija i interpretacija</w:t>
      </w:r>
      <w:r w:rsidRPr="002359D2">
        <w:rPr>
          <w:rFonts w:ascii="Times New Roman" w:hAnsi="Times New Roman"/>
          <w:sz w:val="24"/>
          <w:szCs w:val="24"/>
        </w:rPr>
        <w:t xml:space="preserve"> - prirodne i druge vrijednosti koje se štite u zaštićenim područjima mogu opstati za buduće generacije jedino putem informiranja i edukacije novih generacija. Jedna je od važnih funkcija svakoga zaštićenog područja poboljšati znanje i razumijevanje prirode putem različitih medija, kao što su predavanja, prezentacije, radionice, tiskani informacijski materijali i dr.</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Utjecaj na okoliš</w:t>
      </w:r>
      <w:r w:rsidRPr="002359D2">
        <w:rPr>
          <w:rFonts w:ascii="Times New Roman" w:hAnsi="Times New Roman"/>
          <w:sz w:val="24"/>
          <w:szCs w:val="24"/>
        </w:rPr>
        <w:t xml:space="preserve"> - ovim se segmentom upravljanja predviđaju nepovoljni </w:t>
      </w:r>
      <w:r w:rsidRPr="008E0C84">
        <w:rPr>
          <w:rFonts w:ascii="Times New Roman" w:hAnsi="Times New Roman"/>
          <w:color w:val="FF0000"/>
          <w:sz w:val="24"/>
          <w:szCs w:val="24"/>
        </w:rPr>
        <w:t>utjecaji na prirodu i</w:t>
      </w:r>
      <w:r w:rsidRPr="002359D2">
        <w:rPr>
          <w:rFonts w:ascii="Times New Roman" w:hAnsi="Times New Roman"/>
          <w:sz w:val="24"/>
          <w:szCs w:val="24"/>
        </w:rPr>
        <w:t xml:space="preserve"> </w:t>
      </w:r>
      <w:r w:rsidRPr="008E0C84">
        <w:rPr>
          <w:rFonts w:ascii="Times New Roman" w:hAnsi="Times New Roman"/>
          <w:color w:val="FF0000"/>
          <w:sz w:val="24"/>
          <w:szCs w:val="24"/>
        </w:rPr>
        <w:t>okoliš pojedinih djelatnosti</w:t>
      </w:r>
      <w:r w:rsidRPr="002359D2">
        <w:rPr>
          <w:rFonts w:ascii="Times New Roman" w:hAnsi="Times New Roman"/>
          <w:sz w:val="24"/>
          <w:szCs w:val="24"/>
        </w:rPr>
        <w:t xml:space="preserve"> u granicama zaštićenoga područja i izvan njih.</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lastRenderedPageBreak/>
        <w:t>Uključivanje parkovnog osoblja</w:t>
      </w:r>
      <w:r w:rsidRPr="002359D2">
        <w:rPr>
          <w:rFonts w:ascii="Times New Roman" w:hAnsi="Times New Roman"/>
          <w:sz w:val="24"/>
          <w:szCs w:val="24"/>
        </w:rPr>
        <w:t xml:space="preserve"> - potvrdilo se da je u mnogim slučajevima gdje se planovi upravljanja slabo provode, parkovno osoblje odgovorno za provođenje plana, </w:t>
      </w:r>
      <w:r w:rsidRPr="008E0C84">
        <w:rPr>
          <w:rFonts w:ascii="Times New Roman" w:hAnsi="Times New Roman"/>
          <w:color w:val="FF0000"/>
          <w:sz w:val="24"/>
          <w:szCs w:val="24"/>
        </w:rPr>
        <w:t>vrlo malo sudjelovalo u njegovoj izradi te da ga ne smatra svojim djelom</w:t>
      </w:r>
      <w:r w:rsidRPr="002359D2">
        <w:rPr>
          <w:rFonts w:ascii="Times New Roman" w:hAnsi="Times New Roman"/>
          <w:sz w:val="24"/>
          <w:szCs w:val="24"/>
        </w:rPr>
        <w:t>. To može imati za posljedicu</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njegovo odbijanje ili opstruiranje provedbe plana.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Socioekonomski kompleks</w:t>
      </w:r>
      <w:r w:rsidRPr="002359D2">
        <w:rPr>
          <w:rFonts w:ascii="Times New Roman" w:hAnsi="Times New Roman"/>
          <w:sz w:val="24"/>
          <w:szCs w:val="24"/>
        </w:rPr>
        <w:t xml:space="preserve"> - u sagledavanju socioekonomskog kompleksa pri upravljanju zaštićenim područjem, cilj je dugoročno usmjeravanje razvoja područja s obzirom na domaće stanovništvo I očekivano posjećivanje.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763DF6">
        <w:rPr>
          <w:rFonts w:ascii="Times New Roman" w:hAnsi="Times New Roman"/>
          <w:color w:val="FF0000"/>
          <w:sz w:val="24"/>
          <w:szCs w:val="24"/>
          <w:u w:val="single"/>
        </w:rPr>
        <w:t>Povezivanje zaštićenog područja sa susjednim područjima</w:t>
      </w:r>
      <w:r w:rsidRPr="002359D2">
        <w:rPr>
          <w:rFonts w:ascii="Times New Roman" w:hAnsi="Times New Roman"/>
          <w:sz w:val="24"/>
          <w:szCs w:val="24"/>
        </w:rPr>
        <w:t xml:space="preserve"> – zaštićena  su područja sve manje oaze posebnosti, posebno u kontekstu Snažnog razvoja razvoja svijesti o njihovu pozitivnome utjecaju na okolno Nezaštićena područja.</w:t>
      </w:r>
    </w:p>
    <w:p w:rsidR="008B374E" w:rsidRPr="00763DF6"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u w:val="single"/>
        </w:rPr>
        <w:t>Privatni  sektor i pravo vlasnika zemljišta</w:t>
      </w:r>
      <w:r w:rsidRPr="002359D2">
        <w:rPr>
          <w:rFonts w:ascii="Times New Roman" w:hAnsi="Times New Roman"/>
          <w:sz w:val="24"/>
          <w:szCs w:val="24"/>
        </w:rPr>
        <w:t xml:space="preserve"> - jedan od važnih ciljeva upravljanja   odnosi se na odnose s privatnim sektorom u zaštićenom području, gdje je god je to moguće, treba </w:t>
      </w:r>
      <w:r w:rsidRPr="00763DF6">
        <w:rPr>
          <w:rFonts w:ascii="Times New Roman" w:hAnsi="Times New Roman"/>
          <w:color w:val="FF0000"/>
          <w:sz w:val="24"/>
          <w:szCs w:val="24"/>
        </w:rPr>
        <w:t>poboljšati brigu privatnog sektora za zaštićena područja, a privatne interese uskladiti s ciljevima i postupcima uprave.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Javnost rada i otvorenost</w:t>
      </w:r>
      <w:r w:rsidRPr="002359D2">
        <w:rPr>
          <w:rFonts w:ascii="Times New Roman" w:hAnsi="Times New Roman"/>
          <w:sz w:val="24"/>
          <w:szCs w:val="24"/>
        </w:rPr>
        <w:t xml:space="preserve"> - za upravljanje zaštićenim područjem važna je stalna komunikacija uprave parka sa svim djelatnicima i ključnim dionicima. Izrazito je bitno da svi djelatnici parka budu informirani o procesu izrade plana upravljanja i da imaju mogućnost izraziti svoje želje i mišljenja. Jednako je bitno da </w:t>
      </w:r>
      <w:r w:rsidRPr="00763DF6">
        <w:rPr>
          <w:rFonts w:ascii="Times New Roman" w:hAnsi="Times New Roman"/>
          <w:color w:val="FF0000"/>
          <w:sz w:val="24"/>
          <w:szCs w:val="24"/>
        </w:rPr>
        <w:t xml:space="preserve">uprava parka redovito informira javnost o napretku poslova i problemima očuvanja. </w:t>
      </w:r>
      <w:r w:rsidRPr="002359D2">
        <w:rPr>
          <w:rFonts w:ascii="Times New Roman" w:hAnsi="Times New Roman"/>
          <w:sz w:val="24"/>
          <w:szCs w:val="24"/>
        </w:rPr>
        <w:t>Važne odluke treba unaprijed predstaviti javnosti na otvoren način i poticati sudjelovanje lokalne javnosti.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763DF6">
        <w:rPr>
          <w:rFonts w:ascii="Times New Roman" w:hAnsi="Times New Roman"/>
          <w:color w:val="3366FF"/>
          <w:sz w:val="24"/>
          <w:szCs w:val="24"/>
          <w:u w:val="single"/>
        </w:rPr>
        <w:t>Partnerstvo</w:t>
      </w:r>
      <w:r w:rsidRPr="002359D2">
        <w:rPr>
          <w:rFonts w:ascii="Times New Roman" w:hAnsi="Times New Roman"/>
          <w:sz w:val="24"/>
          <w:szCs w:val="24"/>
          <w:u w:val="single"/>
        </w:rPr>
        <w:t xml:space="preserve"> </w:t>
      </w:r>
      <w:r w:rsidRPr="00763DF6">
        <w:rPr>
          <w:rFonts w:ascii="Times New Roman" w:hAnsi="Times New Roman"/>
          <w:color w:val="FF0000"/>
          <w:sz w:val="24"/>
          <w:szCs w:val="24"/>
          <w:u w:val="single"/>
        </w:rPr>
        <w:t>lokalnih zajednica u upravljanju</w:t>
      </w:r>
      <w:r w:rsidRPr="002359D2">
        <w:rPr>
          <w:rFonts w:ascii="Times New Roman" w:hAnsi="Times New Roman"/>
          <w:sz w:val="24"/>
          <w:szCs w:val="24"/>
        </w:rPr>
        <w:t xml:space="preserve"> - u suvremenom konceptu upravljanja zaštićenim područjima zadaća je njihovih uprava </w:t>
      </w:r>
      <w:r w:rsidRPr="00763DF6">
        <w:rPr>
          <w:rFonts w:ascii="Times New Roman" w:hAnsi="Times New Roman"/>
          <w:color w:val="FF0000"/>
          <w:sz w:val="24"/>
          <w:szCs w:val="24"/>
        </w:rPr>
        <w:t>razvijati sve</w:t>
      </w:r>
      <w:r w:rsidRPr="002359D2">
        <w:rPr>
          <w:rFonts w:ascii="Times New Roman" w:hAnsi="Times New Roman"/>
          <w:sz w:val="24"/>
          <w:szCs w:val="24"/>
        </w:rPr>
        <w:t xml:space="preserve"> </w:t>
      </w:r>
      <w:r w:rsidRPr="00763DF6">
        <w:rPr>
          <w:rFonts w:ascii="Times New Roman" w:hAnsi="Times New Roman"/>
          <w:color w:val="FF0000"/>
          <w:sz w:val="24"/>
          <w:szCs w:val="24"/>
        </w:rPr>
        <w:t>oblike partnerstva s lokalnim zajednicama.</w:t>
      </w:r>
      <w:r w:rsidRPr="002359D2">
        <w:rPr>
          <w:rFonts w:ascii="Times New Roman" w:hAnsi="Times New Roman"/>
          <w:sz w:val="24"/>
          <w:szCs w:val="24"/>
        </w:rPr>
        <w:t xml:space="preserve"> Lokalne zajednice treba poticati na prepoznavanje, očuvanje i unapređenje prirodnih i kulturnih vrijednosti zaštićenoga područja. </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763DF6">
        <w:rPr>
          <w:rFonts w:ascii="Times New Roman" w:hAnsi="Times New Roman"/>
          <w:color w:val="3366FF"/>
          <w:sz w:val="24"/>
          <w:szCs w:val="24"/>
          <w:u w:val="single"/>
        </w:rPr>
        <w:t>Partnerstvo</w:t>
      </w:r>
      <w:r w:rsidRPr="002359D2">
        <w:rPr>
          <w:rFonts w:ascii="Times New Roman" w:hAnsi="Times New Roman"/>
          <w:sz w:val="24"/>
          <w:szCs w:val="24"/>
          <w:u w:val="single"/>
        </w:rPr>
        <w:t xml:space="preserve">  </w:t>
      </w:r>
      <w:r w:rsidRPr="00763DF6">
        <w:rPr>
          <w:rFonts w:ascii="Times New Roman" w:hAnsi="Times New Roman"/>
          <w:color w:val="FF0000"/>
          <w:sz w:val="24"/>
          <w:szCs w:val="24"/>
          <w:u w:val="single"/>
        </w:rPr>
        <w:t>s javnim službama i ekološkim organizacijama</w:t>
      </w:r>
      <w:r w:rsidRPr="002359D2">
        <w:rPr>
          <w:rFonts w:ascii="Times New Roman" w:hAnsi="Times New Roman"/>
          <w:sz w:val="24"/>
          <w:szCs w:val="24"/>
        </w:rPr>
        <w:t xml:space="preserve"> – uprava parka upućena je u obavljanju svoje djelatnosti na usku suradnju s dionicama, ali i sa drugim zainteresiranim stranama, a posebno s javnim službama.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Međunarodno suradnja</w:t>
      </w:r>
      <w:r w:rsidRPr="002359D2">
        <w:rPr>
          <w:rFonts w:ascii="Times New Roman" w:hAnsi="Times New Roman"/>
          <w:sz w:val="24"/>
          <w:szCs w:val="24"/>
        </w:rPr>
        <w:t xml:space="preserve"> - nacionalni parkovi i parkovi prirode, ali i druge kateg.,zaštićenih područja (npr. rezervati), </w:t>
      </w:r>
      <w:r w:rsidRPr="00763DF6">
        <w:rPr>
          <w:rFonts w:ascii="Times New Roman" w:hAnsi="Times New Roman"/>
          <w:color w:val="FF0000"/>
          <w:sz w:val="24"/>
          <w:szCs w:val="24"/>
        </w:rPr>
        <w:t>u svom se djelovanju se nastoje ravnati po međunarodnim standardima očuvanja prirode</w:t>
      </w:r>
      <w:r w:rsidRPr="002359D2">
        <w:rPr>
          <w:rFonts w:ascii="Times New Roman" w:hAnsi="Times New Roman"/>
          <w:sz w:val="24"/>
          <w:szCs w:val="24"/>
        </w:rPr>
        <w:t xml:space="preserve"> I Javnoga upravljanja. Kako bi u tome uspjeli, zaštićeno područje treba usko surađivati s ostalim zaštićenim područjima, javnim institucijama I organizacijama na nacionalnoj i međunarodno razini.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Studije i istraživanja</w:t>
      </w:r>
      <w:r w:rsidRPr="002359D2">
        <w:rPr>
          <w:rFonts w:ascii="Times New Roman" w:hAnsi="Times New Roman"/>
          <w:sz w:val="24"/>
          <w:szCs w:val="24"/>
        </w:rPr>
        <w:t xml:space="preserve"> – U mnogim aktivnostima uprave zaštićenoga područja upućene su na snažnu suradnju s nacionalnim i međunarodnim znanstvenim organizacijama kako bi unaprijedila znanje o različitim aspektima prirodnoga i kulturnoga okoliša.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763DF6">
        <w:rPr>
          <w:rFonts w:ascii="Times New Roman" w:hAnsi="Times New Roman"/>
          <w:color w:val="FF0000"/>
          <w:sz w:val="24"/>
          <w:szCs w:val="24"/>
        </w:rPr>
        <w:t>TEMELJNI CILJEVI</w:t>
      </w:r>
      <w:r w:rsidRPr="002359D2">
        <w:rPr>
          <w:rFonts w:ascii="Times New Roman" w:hAnsi="Times New Roman"/>
          <w:sz w:val="24"/>
          <w:szCs w:val="24"/>
        </w:rPr>
        <w:t xml:space="preserve"> UPRAVLJANJA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tri su temeljna cilja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predviđena za dugoročno održivo upravljanje: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b/>
          <w:bCs/>
          <w:sz w:val="24"/>
          <w:szCs w:val="24"/>
        </w:rPr>
        <w:t xml:space="preserve">••čuvanje - </w:t>
      </w:r>
      <w:r w:rsidRPr="002359D2">
        <w:rPr>
          <w:rFonts w:ascii="Times New Roman" w:hAnsi="Times New Roman"/>
          <w:sz w:val="24"/>
          <w:szCs w:val="24"/>
        </w:rPr>
        <w:t>trajno očuvati i unaprijediti prirodnu raznolikost i kulturnu  baštinu,</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763DF6">
        <w:rPr>
          <w:rFonts w:ascii="Times New Roman" w:hAnsi="Times New Roman"/>
          <w:color w:val="FF0000"/>
          <w:sz w:val="24"/>
          <w:szCs w:val="24"/>
        </w:rPr>
        <w:t xml:space="preserve">Edukacija i rekreacija </w:t>
      </w:r>
      <w:r w:rsidRPr="002359D2">
        <w:rPr>
          <w:rFonts w:ascii="Times New Roman" w:hAnsi="Times New Roman"/>
          <w:sz w:val="24"/>
          <w:szCs w:val="24"/>
        </w:rPr>
        <w:t>- promovirati mogućnosti za razumijevanje i uživanje u  netaknutoj prirodi  i ostalim specifičnim kvalitetama parka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763DF6">
        <w:rPr>
          <w:rFonts w:ascii="Times New Roman" w:hAnsi="Times New Roman"/>
          <w:color w:val="FF0000"/>
          <w:sz w:val="24"/>
          <w:szCs w:val="24"/>
        </w:rPr>
        <w:lastRenderedPageBreak/>
        <w:t>Jačanje lokalne zajednice</w:t>
      </w:r>
      <w:r w:rsidRPr="002359D2">
        <w:rPr>
          <w:rFonts w:ascii="Times New Roman" w:hAnsi="Times New Roman"/>
          <w:sz w:val="24"/>
          <w:szCs w:val="24"/>
        </w:rPr>
        <w:t>- intenzivirati suradnju s lokalnim zajednicama, s ciljem regionalnog gospodarskog rasta i razvoja, osiguranja održivoga prihoda  te indirektno otvaranja novih radnih mjesta.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7465B4" w:rsidRDefault="008B374E" w:rsidP="002359D2">
      <w:pPr>
        <w:pStyle w:val="ListParagraph"/>
        <w:numPr>
          <w:ilvl w:val="0"/>
          <w:numId w:val="1"/>
        </w:numPr>
        <w:autoSpaceDE w:val="0"/>
        <w:autoSpaceDN w:val="0"/>
        <w:adjustRightInd w:val="0"/>
        <w:spacing w:after="0"/>
        <w:jc w:val="both"/>
        <w:rPr>
          <w:rFonts w:ascii="Times New Roman" w:hAnsi="Times New Roman"/>
          <w:color w:val="0000FF"/>
          <w:sz w:val="24"/>
          <w:szCs w:val="24"/>
        </w:rPr>
      </w:pPr>
      <w:r w:rsidRPr="002359D2">
        <w:rPr>
          <w:rFonts w:ascii="Times New Roman" w:hAnsi="Times New Roman"/>
          <w:sz w:val="24"/>
          <w:szCs w:val="24"/>
        </w:rPr>
        <w:t>PROVEDBA PLANA UPRAVLJANJA-</w:t>
      </w:r>
      <w:r w:rsidRPr="007465B4">
        <w:rPr>
          <w:rFonts w:ascii="Times New Roman" w:hAnsi="Times New Roman"/>
          <w:color w:val="0000FF"/>
          <w:sz w:val="24"/>
          <w:szCs w:val="24"/>
        </w:rPr>
        <w:t>AKCIJSKI PLANOVI?</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U hrvatskom pristupu prva generacija planova upravljanja predstavlja strateške dokumente za </w:t>
      </w:r>
      <w:r w:rsidRPr="00140C7F">
        <w:rPr>
          <w:rFonts w:ascii="Times New Roman" w:hAnsi="Times New Roman"/>
          <w:color w:val="0000FF"/>
          <w:sz w:val="24"/>
          <w:szCs w:val="24"/>
        </w:rPr>
        <w:t xml:space="preserve">dugoročno održivo </w:t>
      </w:r>
      <w:r w:rsidRPr="00140C7F">
        <w:rPr>
          <w:rFonts w:ascii="Times New Roman" w:hAnsi="Times New Roman"/>
          <w:color w:val="0000FF"/>
          <w:sz w:val="32"/>
          <w:szCs w:val="32"/>
        </w:rPr>
        <w:t xml:space="preserve">upravljanje </w:t>
      </w:r>
      <w:r w:rsidRPr="00140C7F">
        <w:rPr>
          <w:rFonts w:ascii="Times New Roman" w:hAnsi="Times New Roman"/>
          <w:color w:val="0000FF"/>
          <w:sz w:val="24"/>
          <w:szCs w:val="24"/>
        </w:rPr>
        <w:t>zaštićenim područjima</w:t>
      </w:r>
      <w:r w:rsidRPr="002359D2">
        <w:rPr>
          <w:rFonts w:ascii="Times New Roman" w:hAnsi="Times New Roman"/>
          <w:sz w:val="24"/>
          <w:szCs w:val="24"/>
        </w:rPr>
        <w:t xml:space="preserve">. Planovi su </w:t>
      </w:r>
      <w:r w:rsidRPr="00140C7F">
        <w:rPr>
          <w:rFonts w:ascii="Times New Roman" w:hAnsi="Times New Roman"/>
          <w:color w:val="0000FF"/>
          <w:sz w:val="24"/>
          <w:szCs w:val="24"/>
        </w:rPr>
        <w:t>općenitih određenja,</w:t>
      </w:r>
      <w:r w:rsidRPr="002359D2">
        <w:rPr>
          <w:rFonts w:ascii="Times New Roman" w:hAnsi="Times New Roman"/>
          <w:sz w:val="24"/>
          <w:szCs w:val="24"/>
        </w:rPr>
        <w:t xml:space="preserve"> pri čemu je predviđeno da se detalji planova definiraju kroz izradu akcijskih planova kojima se </w:t>
      </w:r>
      <w:r w:rsidRPr="00140C7F">
        <w:rPr>
          <w:rFonts w:ascii="Times New Roman" w:hAnsi="Times New Roman"/>
          <w:color w:val="0000FF"/>
          <w:sz w:val="24"/>
          <w:szCs w:val="24"/>
        </w:rPr>
        <w:t xml:space="preserve">određuje na koji način će se </w:t>
      </w:r>
      <w:r w:rsidRPr="00140C7F">
        <w:rPr>
          <w:rFonts w:ascii="Times New Roman" w:hAnsi="Times New Roman"/>
          <w:b/>
          <w:bCs/>
          <w:color w:val="0000FF"/>
          <w:sz w:val="24"/>
          <w:szCs w:val="24"/>
        </w:rPr>
        <w:t>upravljanje provoditi »na terenu«.</w:t>
      </w:r>
      <w:r w:rsidRPr="002359D2">
        <w:rPr>
          <w:rFonts w:ascii="Times New Roman" w:hAnsi="Times New Roman"/>
          <w:sz w:val="24"/>
          <w:szCs w:val="24"/>
        </w:rPr>
        <w:t xml:space="preserve"> </w:t>
      </w:r>
      <w:r w:rsidRPr="00F778FF">
        <w:rPr>
          <w:rFonts w:ascii="Times New Roman" w:hAnsi="Times New Roman"/>
          <w:color w:val="008000"/>
          <w:sz w:val="24"/>
          <w:szCs w:val="24"/>
        </w:rPr>
        <w:t xml:space="preserve">Akcijski planovi moraju u potpunosti biti usklađeni s </w:t>
      </w:r>
      <w:r w:rsidRPr="0074173D">
        <w:rPr>
          <w:rFonts w:ascii="Times New Roman" w:hAnsi="Times New Roman"/>
          <w:color w:val="0000FF"/>
          <w:sz w:val="24"/>
          <w:szCs w:val="24"/>
        </w:rPr>
        <w:t>vizijom, misijom, politikom, Općom strategijom</w:t>
      </w:r>
      <w:r>
        <w:rPr>
          <w:rFonts w:ascii="Times New Roman" w:hAnsi="Times New Roman"/>
          <w:sz w:val="24"/>
          <w:szCs w:val="24"/>
        </w:rPr>
        <w:t xml:space="preserve"> donesenom </w:t>
      </w:r>
      <w:r w:rsidRPr="002359D2">
        <w:rPr>
          <w:rFonts w:ascii="Times New Roman" w:hAnsi="Times New Roman"/>
          <w:sz w:val="24"/>
          <w:szCs w:val="24"/>
        </w:rPr>
        <w:t xml:space="preserve">planom upravljanja parkom. Akcijski planovi su konkretni upravljački dokumenti koji proizlaze definiranih strateških ciljeva i mjera upravljanja parkom. Oni su </w:t>
      </w:r>
      <w:r w:rsidRPr="0074173D">
        <w:rPr>
          <w:rFonts w:ascii="Times New Roman" w:hAnsi="Times New Roman"/>
          <w:color w:val="0000FF"/>
          <w:sz w:val="24"/>
          <w:szCs w:val="24"/>
        </w:rPr>
        <w:t>integralni dio Plana upravljanja</w:t>
      </w:r>
      <w:r w:rsidRPr="002359D2">
        <w:rPr>
          <w:rFonts w:ascii="Times New Roman" w:hAnsi="Times New Roman"/>
          <w:sz w:val="24"/>
          <w:szCs w:val="24"/>
        </w:rPr>
        <w:t xml:space="preserve"> i predstavljaju </w:t>
      </w:r>
      <w:r w:rsidRPr="0074173D">
        <w:rPr>
          <w:rFonts w:ascii="Times New Roman" w:hAnsi="Times New Roman"/>
          <w:color w:val="0000FF"/>
          <w:sz w:val="24"/>
          <w:szCs w:val="24"/>
        </w:rPr>
        <w:t>detaljne,</w:t>
      </w:r>
      <w:r w:rsidRPr="002359D2">
        <w:rPr>
          <w:rFonts w:ascii="Times New Roman" w:hAnsi="Times New Roman"/>
          <w:sz w:val="24"/>
          <w:szCs w:val="24"/>
        </w:rPr>
        <w:t xml:space="preserve"> dinamične </w:t>
      </w:r>
      <w:r w:rsidRPr="0074173D">
        <w:rPr>
          <w:rFonts w:ascii="Times New Roman" w:hAnsi="Times New Roman"/>
          <w:color w:val="0000FF"/>
          <w:sz w:val="24"/>
          <w:szCs w:val="24"/>
        </w:rPr>
        <w:t>dokumente o vrstama, staništima i procesima.</w:t>
      </w:r>
      <w:r w:rsidRPr="002359D2">
        <w:rPr>
          <w:rFonts w:ascii="Times New Roman" w:hAnsi="Times New Roman"/>
          <w:sz w:val="24"/>
          <w:szCs w:val="24"/>
        </w:rPr>
        <w:t xml:space="preserve"> Takvi se planovi pripremaju u procesu planiranja ali i tijekom pripreme plana. </w:t>
      </w:r>
      <w:r w:rsidRPr="0074173D">
        <w:rPr>
          <w:rFonts w:ascii="Times New Roman" w:hAnsi="Times New Roman"/>
          <w:b/>
          <w:bCs/>
          <w:color w:val="0000FF"/>
          <w:sz w:val="24"/>
          <w:szCs w:val="24"/>
        </w:rPr>
        <w:t>Akcijski planovi uključuju cilj i svrhu aktivnosti,nositelje i vremenske rokove aktivnosti, potrebna sredstva i izvore financiranja, pokazatelje i metode za praćenje</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ŠTO JE PRILAGODNJIVO UPRAVLJANJE U ZAŠTIČENIM PODRUČJIMA?</w:t>
      </w:r>
    </w:p>
    <w:p w:rsidR="008B374E" w:rsidRPr="002359D2" w:rsidRDefault="008B374E" w:rsidP="002359D2">
      <w:pPr>
        <w:autoSpaceDE w:val="0"/>
        <w:autoSpaceDN w:val="0"/>
        <w:adjustRightInd w:val="0"/>
        <w:spacing w:after="0"/>
        <w:jc w:val="both"/>
        <w:rPr>
          <w:rFonts w:ascii="Times New Roman" w:hAnsi="Times New Roman"/>
          <w:sz w:val="24"/>
          <w:szCs w:val="24"/>
          <w:u w:val="single"/>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Prilagodljivo upravljanje</w:t>
      </w:r>
      <w:r w:rsidRPr="002359D2">
        <w:rPr>
          <w:rFonts w:ascii="Times New Roman" w:hAnsi="Times New Roman"/>
          <w:sz w:val="24"/>
          <w:szCs w:val="24"/>
        </w:rPr>
        <w:t xml:space="preserve"> - upravljanje u zaštiti i očuvanju prirod nije strogo definirana disciplina jer obuhvaća previše aspekata o kojima treba voditi računa, imajući na umu složenost ekoloških sustava i ljudskih interesa. Iz navedenih razloga u planiranju treba biti prilagodljiv te u provedbu ugraditi jasne pokazatelje za praćenje rezultata , ukoliko je potrebno, prilagoditi i izmijeniti vlastito djelovanje kako bi se uvažile promjenjive okolnosti.</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PRAČENJE PROVEDBE </w:t>
      </w:r>
      <w:r w:rsidRPr="00A900A8">
        <w:rPr>
          <w:rFonts w:ascii="Times New Roman" w:hAnsi="Times New Roman"/>
          <w:color w:val="FF0000"/>
          <w:sz w:val="24"/>
          <w:szCs w:val="24"/>
        </w:rPr>
        <w:t>PLANA UPRAVLJANJA</w:t>
      </w:r>
      <w:r w:rsidRPr="002359D2">
        <w:rPr>
          <w:rFonts w:ascii="Times New Roman" w:hAnsi="Times New Roman"/>
          <w:sz w:val="24"/>
          <w:szCs w:val="24"/>
        </w:rPr>
        <w:t>?</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Odlike su korektno definiranih ciljeva Plana upravljanja da su precizni i specifični; dostižni i realni; vremenski precizno određeni; mjerljivi;odražavaju svrhu, važnost i iznimne vrijednosti parka; </w:t>
      </w:r>
      <w:r w:rsidRPr="00B87C7A">
        <w:rPr>
          <w:rFonts w:ascii="Times New Roman" w:hAnsi="Times New Roman"/>
          <w:color w:val="FF0000"/>
          <w:sz w:val="24"/>
          <w:szCs w:val="24"/>
        </w:rPr>
        <w:t>definiraju željene rezultate; korektno su obrazloženi i rangirani po važnosti.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Plan upravljanja treba biti: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1. Jasan i pristupačan: lako čitljiv, bez uporabe žargona i dobro prezentiran.</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•2. Sažet i sveobuhvatan: ne duži nego što je potrebno, no s dovoljno informacija da ispuni svoju funkciju.</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3. Točan i nepristran: bez velikih pogrešaka ili izjava koje mogu zastarjeti te sjasno objašnjen im kriterijima korištenim  prilikom rasuđivanja.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4. Sistematičan i logičan: s politikama upravljanja temeljenim na rezultatima istraživanja područja te s jasnim obrazloženjem svih prijedloga.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5. Prihvatljiv i motivirajući za sve zainteresirane ili emotivno vezane uz područje.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6. Precizan I praktičan: s jasnim ciljevima I realnim metodama za ostvarivanje tih ciljeva čime se postižu željeni rezultati koji mogu biti praćeni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7. Usredotočen i učinkovit: služi kao alat za upravljanje područjem,zadovoljavajući potrebe svoJih korisnika ispunjavajući zakonske i druge i obveze.</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SUDJELOVANJE JAVNOSTI U ZAŠTIĆENIM PODRUČJIMA?</w:t>
      </w:r>
    </w:p>
    <w:p w:rsidR="008B374E" w:rsidRPr="002359D2" w:rsidRDefault="008B374E" w:rsidP="002359D2">
      <w:pPr>
        <w:autoSpaceDE w:val="0"/>
        <w:autoSpaceDN w:val="0"/>
        <w:adjustRightInd w:val="0"/>
        <w:spacing w:after="0"/>
        <w:ind w:left="142"/>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Od Deklaracije iz Rija 1992 god., uključivanje javnosti i, posebno lokalnih zajednica u upravljanje zaštićenim područjima, postalo je široko prihvaćeno načelo rada upravljačkih ustanova u zaštićenim područjima. </w:t>
      </w:r>
      <w:r w:rsidRPr="00B87C7A">
        <w:rPr>
          <w:rFonts w:ascii="Times New Roman" w:hAnsi="Times New Roman"/>
          <w:color w:val="FF0000"/>
          <w:sz w:val="24"/>
          <w:szCs w:val="24"/>
        </w:rPr>
        <w:t>To znači da parkovne službe trebaju razviti tehnike i programe podizanja svijesti kako bi se potakle sudjelovanje zajednice u svim aspektima  rada-uključujući  i planiranje.</w:t>
      </w:r>
      <w:r w:rsidRPr="002359D2">
        <w:rPr>
          <w:rFonts w:ascii="Times New Roman" w:hAnsi="Times New Roman"/>
          <w:sz w:val="24"/>
          <w:szCs w:val="24"/>
        </w:rPr>
        <w:t xml:space="preserve"> Sudjelovanje javnosti najvažnija je faza u legitimnosti upravljanja. Iako je u većini slučajeva propisana obveza javne rasprave prije prihvaćanja plana upravljanja za zaštićeno područje važno je i u sam proces planiranja uključiti što veći broj zainteresiranih strana.</w:t>
      </w:r>
    </w:p>
    <w:p w:rsidR="008B374E" w:rsidRPr="002359D2" w:rsidRDefault="008B374E" w:rsidP="002359D2">
      <w:pPr>
        <w:autoSpaceDE w:val="0"/>
        <w:autoSpaceDN w:val="0"/>
        <w:adjustRightInd w:val="0"/>
        <w:spacing w:after="0"/>
        <w:jc w:val="both"/>
        <w:rPr>
          <w:rFonts w:ascii="Times New Roman" w:hAnsi="Times New Roman"/>
          <w:sz w:val="24"/>
          <w:szCs w:val="24"/>
          <w:u w:val="single"/>
        </w:rPr>
      </w:pPr>
      <w:r w:rsidRPr="002359D2">
        <w:rPr>
          <w:rFonts w:ascii="Times New Roman" w:hAnsi="Times New Roman"/>
          <w:sz w:val="24"/>
          <w:szCs w:val="24"/>
          <w:u w:val="single"/>
        </w:rPr>
        <w:t>Ključne koristi sudjelovanja javnosti su:</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povećava se potpora zajednice za zaštitu ukupnih vrijednosti zaštićenoga područja,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snažnije je razumijevanje javnosti o odgovornostima uprave,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poboljšano je razumijevanje obiju s</w:t>
      </w:r>
      <w:r>
        <w:rPr>
          <w:rFonts w:ascii="Times New Roman" w:hAnsi="Times New Roman"/>
          <w:sz w:val="24"/>
          <w:szCs w:val="24"/>
        </w:rPr>
        <w:t>r</w:t>
      </w:r>
      <w:r w:rsidRPr="002359D2">
        <w:rPr>
          <w:rFonts w:ascii="Times New Roman" w:hAnsi="Times New Roman"/>
          <w:sz w:val="24"/>
          <w:szCs w:val="24"/>
        </w:rPr>
        <w:t>tana o odredbama očuvanja,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upravi je poboljšano razumijevanje uloge i doprinosa zajednice,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poboljšan je status uprave unutar zajednice,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povećava se mogućnost potpore javnosti za važne projekte u</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zaštićenom području.</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Mogući rizici</w:t>
      </w:r>
      <w:r w:rsidRPr="002359D2">
        <w:rPr>
          <w:rFonts w:ascii="Times New Roman" w:hAnsi="Times New Roman"/>
          <w:sz w:val="24"/>
          <w:szCs w:val="24"/>
        </w:rPr>
        <w:t xml:space="preserve"> vezani za sudjelovanje javnosti su:</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usporavanje važnih procesa i oduzimanje vremena,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značajni financijski troškovi,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očekivane poteškoće u vođenju konstruktivnih rasprava u pitanjima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u kojima interesne grupe imaju različita glediša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KONFLIKTI I RIZICI UPRAVLJANJA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Najčešći konflikti koji ugrožavaju upravljanje zaštićenim područjima vezani su uz:</w:t>
      </w:r>
    </w:p>
    <w:p w:rsidR="008B374E" w:rsidRPr="002359D2" w:rsidRDefault="008B374E" w:rsidP="002359D2">
      <w:pPr>
        <w:pStyle w:val="ListParagraph"/>
        <w:autoSpaceDE w:val="0"/>
        <w:autoSpaceDN w:val="0"/>
        <w:adjustRightInd w:val="0"/>
        <w:spacing w:after="0"/>
        <w:ind w:left="360"/>
        <w:jc w:val="both"/>
        <w:rPr>
          <w:rFonts w:ascii="Times New Roman" w:hAnsi="Times New Roman"/>
          <w:sz w:val="24"/>
          <w:szCs w:val="24"/>
        </w:rPr>
      </w:pPr>
      <w:r w:rsidRPr="002359D2">
        <w:rPr>
          <w:rFonts w:ascii="Times New Roman" w:hAnsi="Times New Roman"/>
          <w:sz w:val="24"/>
          <w:szCs w:val="24"/>
        </w:rPr>
        <w:t xml:space="preserve">- nedjelotvorne mehanizme </w:t>
      </w:r>
      <w:r w:rsidRPr="00B87C7A">
        <w:rPr>
          <w:rFonts w:ascii="Times New Roman" w:hAnsi="Times New Roman"/>
          <w:color w:val="FF0000"/>
          <w:sz w:val="24"/>
          <w:szCs w:val="24"/>
        </w:rPr>
        <w:t>novčanoga obeštećivanja privatnih vlasnika od strane države, za ograničenja kojima su vlasnici izloženi u korištenju i prometu svojim nekretninama u zaštićenim područjima</w:t>
      </w:r>
      <w:r w:rsidRPr="002359D2">
        <w:rPr>
          <w:rFonts w:ascii="Times New Roman" w:hAnsi="Times New Roman"/>
          <w:sz w:val="24"/>
          <w:szCs w:val="24"/>
        </w:rPr>
        <w:t>,</w:t>
      </w:r>
    </w:p>
    <w:p w:rsidR="008B374E" w:rsidRPr="002359D2" w:rsidRDefault="008B374E" w:rsidP="002359D2">
      <w:pPr>
        <w:pStyle w:val="ListParagraph"/>
        <w:autoSpaceDE w:val="0"/>
        <w:autoSpaceDN w:val="0"/>
        <w:adjustRightInd w:val="0"/>
        <w:spacing w:after="0"/>
        <w:ind w:left="360"/>
        <w:jc w:val="both"/>
        <w:rPr>
          <w:rFonts w:ascii="Times New Roman" w:hAnsi="Times New Roman"/>
          <w:sz w:val="24"/>
          <w:szCs w:val="24"/>
        </w:rPr>
      </w:pPr>
      <w:r w:rsidRPr="002359D2">
        <w:rPr>
          <w:rFonts w:ascii="Times New Roman" w:hAnsi="Times New Roman"/>
          <w:sz w:val="24"/>
          <w:szCs w:val="24"/>
        </w:rPr>
        <w:t xml:space="preserve">- različita očekivanja parkovnih uprava, lokalnih vlasti i korisnika prirodnih dobara vezana za postupke dodjele </w:t>
      </w:r>
      <w:r w:rsidRPr="00B87C7A">
        <w:rPr>
          <w:rFonts w:ascii="Times New Roman" w:hAnsi="Times New Roman"/>
          <w:color w:val="FF0000"/>
          <w:sz w:val="24"/>
          <w:szCs w:val="24"/>
        </w:rPr>
        <w:t>koncesija za korištenje prirodnih dobara</w:t>
      </w:r>
      <w:r w:rsidRPr="002359D2">
        <w:rPr>
          <w:rFonts w:ascii="Times New Roman" w:hAnsi="Times New Roman"/>
          <w:sz w:val="24"/>
          <w:szCs w:val="24"/>
        </w:rPr>
        <w:t xml:space="preserve"> (zemljište, ribolovne vode, lovišta), posebno u raspodjeli prihoda od koncesijskih naknada,</w:t>
      </w:r>
    </w:p>
    <w:p w:rsidR="008B374E" w:rsidRPr="002359D2" w:rsidRDefault="008B374E" w:rsidP="002359D2">
      <w:pPr>
        <w:pStyle w:val="ListParagraph"/>
        <w:autoSpaceDE w:val="0"/>
        <w:autoSpaceDN w:val="0"/>
        <w:adjustRightInd w:val="0"/>
        <w:spacing w:after="0"/>
        <w:ind w:left="360"/>
        <w:jc w:val="both"/>
        <w:rPr>
          <w:rFonts w:ascii="Times New Roman" w:hAnsi="Times New Roman"/>
          <w:sz w:val="24"/>
          <w:szCs w:val="24"/>
        </w:rPr>
      </w:pPr>
      <w:r w:rsidRPr="002359D2">
        <w:rPr>
          <w:rFonts w:ascii="Times New Roman" w:hAnsi="Times New Roman"/>
          <w:sz w:val="24"/>
          <w:szCs w:val="24"/>
        </w:rPr>
        <w:t>- različita tumačenja privrednih sektora (posebno šumarstva) o pravima na naknadu zbog umanjenja prihoda u gospodarenju,nastalih zbog ograničenja i posebnih uvjeta gospodarenja koji su propisani uvjetima zaštite prirode,</w:t>
      </w:r>
    </w:p>
    <w:p w:rsidR="008B374E" w:rsidRPr="002359D2" w:rsidRDefault="008B374E" w:rsidP="002359D2">
      <w:pPr>
        <w:pStyle w:val="ListParagraph"/>
        <w:autoSpaceDE w:val="0"/>
        <w:autoSpaceDN w:val="0"/>
        <w:adjustRightInd w:val="0"/>
        <w:spacing w:after="0"/>
        <w:ind w:left="360"/>
        <w:jc w:val="both"/>
        <w:rPr>
          <w:rFonts w:ascii="Times New Roman" w:hAnsi="Times New Roman"/>
          <w:sz w:val="24"/>
          <w:szCs w:val="24"/>
        </w:rPr>
      </w:pPr>
      <w:r w:rsidRPr="002359D2">
        <w:rPr>
          <w:rFonts w:ascii="Times New Roman" w:hAnsi="Times New Roman"/>
          <w:sz w:val="24"/>
          <w:szCs w:val="24"/>
        </w:rPr>
        <w:t xml:space="preserve">- </w:t>
      </w:r>
      <w:r w:rsidRPr="00B87C7A">
        <w:rPr>
          <w:rFonts w:ascii="Times New Roman" w:hAnsi="Times New Roman"/>
          <w:color w:val="FF0000"/>
          <w:sz w:val="24"/>
          <w:szCs w:val="24"/>
        </w:rPr>
        <w:t>različita tumačenja zakupnika lovišta o pravima na nakna</w:t>
      </w:r>
      <w:r w:rsidRPr="002359D2">
        <w:rPr>
          <w:rFonts w:ascii="Times New Roman" w:hAnsi="Times New Roman"/>
          <w:sz w:val="24"/>
          <w:szCs w:val="24"/>
        </w:rPr>
        <w:t xml:space="preserve">du zbog ograničavanja aktivnosti i smanjenja prihoda uslijed ograničenja i povećanih troškova provedbe  posebnih uvjeta propisanih uvjetima zaštite prirode te nastalih šteta od zaštićenih vrsta u ulovištima, </w:t>
      </w:r>
      <w:r w:rsidRPr="00B87C7A">
        <w:rPr>
          <w:rFonts w:ascii="Times New Roman" w:hAnsi="Times New Roman"/>
          <w:color w:val="FF0000"/>
          <w:sz w:val="24"/>
          <w:szCs w:val="24"/>
        </w:rPr>
        <w:t xml:space="preserve">zabrane i ograničenja ribarsko-gospodarskoga </w:t>
      </w:r>
      <w:r w:rsidRPr="002359D2">
        <w:rPr>
          <w:rFonts w:ascii="Times New Roman" w:hAnsi="Times New Roman"/>
          <w:sz w:val="24"/>
          <w:szCs w:val="24"/>
        </w:rPr>
        <w:t>korištenja vodenih površina unutar zaštićenih područja u odnosu na tradicionalan slobodan pristup korištenju,</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 nedosljednost u isplati državnih novčanih naknada za štete koje uzrokuju zaštićene vrste,            -   lntenzivnu uporabu kemijskih sredstava u poljoprivrednoj proizvodnji i unos alohtonih vrsta te meliorativne zahvate za potrebe poljoprivrede,</w:t>
      </w:r>
    </w:p>
    <w:p w:rsidR="008B374E" w:rsidRPr="00B87C7A" w:rsidRDefault="008B374E" w:rsidP="002359D2">
      <w:pPr>
        <w:pStyle w:val="ListParagraph"/>
        <w:autoSpaceDE w:val="0"/>
        <w:autoSpaceDN w:val="0"/>
        <w:adjustRightInd w:val="0"/>
        <w:spacing w:after="0"/>
        <w:ind w:left="360"/>
        <w:jc w:val="both"/>
        <w:rPr>
          <w:rFonts w:ascii="Times New Roman" w:hAnsi="Times New Roman"/>
          <w:color w:val="FF0000"/>
          <w:sz w:val="24"/>
          <w:szCs w:val="24"/>
        </w:rPr>
      </w:pPr>
      <w:r w:rsidRPr="00B87C7A">
        <w:rPr>
          <w:rFonts w:ascii="Times New Roman" w:hAnsi="Times New Roman"/>
          <w:color w:val="FF0000"/>
          <w:sz w:val="24"/>
          <w:szCs w:val="24"/>
        </w:rPr>
        <w:lastRenderedPageBreak/>
        <w:t>- nepridržavanje uvjeta očuvanja autohtonoga izgleda naselja.</w:t>
      </w:r>
    </w:p>
    <w:p w:rsidR="008B374E" w:rsidRPr="002359D2" w:rsidRDefault="008B374E" w:rsidP="002359D2">
      <w:pPr>
        <w:pStyle w:val="ListParagraph"/>
        <w:autoSpaceDE w:val="0"/>
        <w:autoSpaceDN w:val="0"/>
        <w:adjustRightInd w:val="0"/>
        <w:spacing w:after="0"/>
        <w:ind w:left="36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ORGANIZACIJA POSJEĆIVANJA U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A1973"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Modeli posjećivanja u zaštićenim područjima dijele se na t</w:t>
      </w:r>
      <w:r w:rsidRPr="002A1973">
        <w:rPr>
          <w:rFonts w:ascii="Times New Roman" w:hAnsi="Times New Roman"/>
          <w:color w:val="FF0000"/>
          <w:sz w:val="24"/>
          <w:szCs w:val="24"/>
        </w:rPr>
        <w:t xml:space="preserve">radicionalne ili standarde ili funkcionalne modele posjećivanja. </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b/>
          <w:sz w:val="24"/>
          <w:szCs w:val="24"/>
        </w:rPr>
        <w:t>Standardni načini</w:t>
      </w:r>
      <w:r w:rsidRPr="002359D2">
        <w:rPr>
          <w:rFonts w:ascii="Times New Roman" w:hAnsi="Times New Roman"/>
          <w:sz w:val="24"/>
          <w:szCs w:val="24"/>
        </w:rPr>
        <w:t xml:space="preserve"> vezani su za oblike masovnog posjećivanja kada se za organizirano kretanje posjetitelja unutar zaštićenoga područja koriste </w:t>
      </w:r>
      <w:r w:rsidRPr="002A1973">
        <w:rPr>
          <w:rFonts w:ascii="Times New Roman" w:hAnsi="Times New Roman"/>
          <w:color w:val="FF0000"/>
          <w:sz w:val="24"/>
          <w:szCs w:val="24"/>
        </w:rPr>
        <w:t xml:space="preserve">sredstva </w:t>
      </w:r>
      <w:r w:rsidRPr="00431007">
        <w:rPr>
          <w:rFonts w:ascii="Times New Roman" w:hAnsi="Times New Roman"/>
          <w:b/>
          <w:bCs/>
          <w:color w:val="FF0000"/>
          <w:sz w:val="24"/>
          <w:szCs w:val="24"/>
        </w:rPr>
        <w:t>skupnoga prijevoza</w:t>
      </w:r>
      <w:r w:rsidRPr="002359D2">
        <w:rPr>
          <w:rFonts w:ascii="Times New Roman" w:hAnsi="Times New Roman"/>
          <w:sz w:val="24"/>
          <w:szCs w:val="24"/>
        </w:rPr>
        <w:t xml:space="preserve"> </w:t>
      </w:r>
      <w:r w:rsidRPr="002A1973">
        <w:rPr>
          <w:rFonts w:ascii="Times New Roman" w:hAnsi="Times New Roman"/>
          <w:color w:val="FF0000"/>
          <w:sz w:val="24"/>
          <w:szCs w:val="24"/>
        </w:rPr>
        <w:t>(autobusi, brodovi i dr.).</w:t>
      </w:r>
      <w:r w:rsidRPr="002359D2">
        <w:rPr>
          <w:rFonts w:ascii="Times New Roman" w:hAnsi="Times New Roman"/>
          <w:sz w:val="24"/>
          <w:szCs w:val="24"/>
        </w:rPr>
        <w:t xml:space="preserve"> Standardni načini posjećivanja mogu </w:t>
      </w:r>
      <w:r w:rsidRPr="002A1973">
        <w:rPr>
          <w:rFonts w:ascii="Times New Roman" w:hAnsi="Times New Roman"/>
          <w:color w:val="FF0000"/>
          <w:sz w:val="24"/>
          <w:szCs w:val="24"/>
        </w:rPr>
        <w:t xml:space="preserve">biti i </w:t>
      </w:r>
      <w:r w:rsidRPr="00431007">
        <w:rPr>
          <w:rFonts w:ascii="Times New Roman" w:hAnsi="Times New Roman"/>
          <w:b/>
          <w:bCs/>
          <w:color w:val="FF0000"/>
          <w:sz w:val="24"/>
          <w:szCs w:val="24"/>
        </w:rPr>
        <w:t>individualni:</w:t>
      </w:r>
      <w:r w:rsidRPr="002A1973">
        <w:rPr>
          <w:rFonts w:ascii="Times New Roman" w:hAnsi="Times New Roman"/>
          <w:color w:val="FF0000"/>
          <w:sz w:val="24"/>
          <w:szCs w:val="24"/>
        </w:rPr>
        <w:t xml:space="preserve"> pješačenje, vožnja biciklom, jahanje i dr. Posebni oblik standardnoga posjećivanja su vođeni obilasci u pratnji parkovnih stručnjaka, najčešće rendžera interpretatora.</w:t>
      </w:r>
    </w:p>
    <w:p w:rsidR="008B374E" w:rsidRPr="00431007" w:rsidRDefault="008B374E" w:rsidP="002359D2">
      <w:pPr>
        <w:autoSpaceDE w:val="0"/>
        <w:autoSpaceDN w:val="0"/>
        <w:adjustRightInd w:val="0"/>
        <w:spacing w:after="0"/>
        <w:jc w:val="both"/>
        <w:rPr>
          <w:rFonts w:ascii="Times New Roman" w:hAnsi="Times New Roman"/>
          <w:b/>
          <w:bCs/>
          <w:color w:val="FF0000"/>
          <w:sz w:val="24"/>
          <w:szCs w:val="24"/>
          <w:u w:val="single"/>
        </w:rPr>
      </w:pPr>
      <w:r w:rsidRPr="002359D2">
        <w:rPr>
          <w:rFonts w:ascii="Times New Roman" w:hAnsi="Times New Roman"/>
          <w:b/>
          <w:sz w:val="24"/>
          <w:szCs w:val="24"/>
        </w:rPr>
        <w:t>Suvremeni sustavi posjećivanja</w:t>
      </w:r>
      <w:r w:rsidRPr="002359D2">
        <w:rPr>
          <w:rFonts w:ascii="Times New Roman" w:hAnsi="Times New Roman"/>
          <w:sz w:val="24"/>
          <w:szCs w:val="24"/>
        </w:rPr>
        <w:t xml:space="preserve"> ostvaruju se organiziranjem </w:t>
      </w:r>
      <w:r w:rsidRPr="00431007">
        <w:rPr>
          <w:rFonts w:ascii="Times New Roman" w:hAnsi="Times New Roman"/>
          <w:b/>
          <w:bCs/>
          <w:color w:val="FF0000"/>
          <w:sz w:val="24"/>
          <w:szCs w:val="24"/>
        </w:rPr>
        <w:t xml:space="preserve">masovnoga obilaska </w:t>
      </w:r>
      <w:r w:rsidRPr="002A1973">
        <w:rPr>
          <w:rFonts w:ascii="Times New Roman" w:hAnsi="Times New Roman"/>
          <w:color w:val="FF0000"/>
          <w:sz w:val="24"/>
          <w:szCs w:val="24"/>
        </w:rPr>
        <w:t xml:space="preserve">različitih sadržaja u zaštićenome području po unaprijed optimalno dizajniranim shemama kretanja posjetitelja i korištenjem uspostavljenoga sustava mreža komunikacija i internoga prijevoza posjetitelja. Takav se model posjećivanja naziva </w:t>
      </w:r>
      <w:r w:rsidRPr="00431007">
        <w:rPr>
          <w:rFonts w:ascii="Times New Roman" w:hAnsi="Times New Roman"/>
          <w:b/>
          <w:bCs/>
          <w:color w:val="0000FF"/>
          <w:sz w:val="24"/>
          <w:szCs w:val="24"/>
        </w:rPr>
        <w:t>organizirani sustav posjećivanja.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U zaštićenim je područjima organizirani sustav posjećivanja često najjači instrument reguliranja posjećivanja s obzirom na prihvatne kapacitete pojedinih lokacija u području ili područja u cjelini.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Kušen (2005) uvodi pojam </w:t>
      </w:r>
      <w:r w:rsidRPr="002359D2">
        <w:rPr>
          <w:rFonts w:ascii="Times New Roman" w:hAnsi="Times New Roman"/>
          <w:b/>
          <w:sz w:val="24"/>
          <w:szCs w:val="24"/>
        </w:rPr>
        <w:t>funkcionalnoga sustava</w:t>
      </w:r>
      <w:r w:rsidRPr="002359D2">
        <w:rPr>
          <w:rFonts w:ascii="Times New Roman" w:hAnsi="Times New Roman"/>
          <w:sz w:val="24"/>
          <w:szCs w:val="24"/>
        </w:rPr>
        <w:t xml:space="preserve"> posjećivanja kao koncept za rasterećenje kritičnih dijelova zaštićenoga područja, ali I istodobnoga znatnog povećanja broja posjetitelja u preostalim dijelovima područja, i to tako »da se ne prijeđe fizički, okolišni i ekološki prihvatni kapacitet područja i ne smanji kvaliteta turističkog doživljaja posjetitelja.</w:t>
      </w:r>
    </w:p>
    <w:p w:rsidR="008B374E" w:rsidRPr="002359D2" w:rsidRDefault="008B374E" w:rsidP="002359D2">
      <w:pPr>
        <w:autoSpaceDE w:val="0"/>
        <w:autoSpaceDN w:val="0"/>
        <w:adjustRightInd w:val="0"/>
        <w:spacing w:after="0"/>
        <w:jc w:val="both"/>
        <w:rPr>
          <w:rFonts w:ascii="Times New Roman" w:hAnsi="Times New Roman"/>
          <w:b/>
          <w:sz w:val="24"/>
          <w:szCs w:val="24"/>
        </w:rPr>
      </w:pPr>
      <w:r w:rsidRPr="002359D2">
        <w:rPr>
          <w:rFonts w:ascii="Times New Roman" w:hAnsi="Times New Roman"/>
          <w:b/>
          <w:sz w:val="24"/>
          <w:szCs w:val="24"/>
        </w:rPr>
        <w:t>U konceptu turizma u zaštićenome području organizirani sustav posjećivanja uključuje:</w:t>
      </w:r>
    </w:p>
    <w:p w:rsidR="008B374E" w:rsidRPr="002A1973"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 xml:space="preserve">- </w:t>
      </w:r>
      <w:r w:rsidRPr="002A1973">
        <w:rPr>
          <w:rFonts w:ascii="Times New Roman" w:hAnsi="Times New Roman"/>
          <w:color w:val="FF0000"/>
          <w:sz w:val="24"/>
          <w:szCs w:val="24"/>
        </w:rPr>
        <w:t>izbor sadržaja posjećivanja,</w:t>
      </w:r>
    </w:p>
    <w:p w:rsidR="008B374E" w:rsidRPr="002A1973" w:rsidRDefault="008B374E" w:rsidP="002359D2">
      <w:pPr>
        <w:autoSpaceDE w:val="0"/>
        <w:autoSpaceDN w:val="0"/>
        <w:adjustRightInd w:val="0"/>
        <w:spacing w:after="0"/>
        <w:jc w:val="both"/>
        <w:rPr>
          <w:rFonts w:ascii="Times New Roman" w:hAnsi="Times New Roman"/>
          <w:color w:val="FF0000"/>
          <w:sz w:val="24"/>
          <w:szCs w:val="24"/>
        </w:rPr>
      </w:pPr>
      <w:r w:rsidRPr="002A1973">
        <w:rPr>
          <w:rFonts w:ascii="Times New Roman" w:hAnsi="Times New Roman"/>
          <w:color w:val="FF0000"/>
          <w:sz w:val="24"/>
          <w:szCs w:val="24"/>
        </w:rPr>
        <w:t>- interni prometni sustav s pripadajućom infrastrukturom i sredstvima</w:t>
      </w:r>
    </w:p>
    <w:p w:rsidR="008B374E" w:rsidRPr="002A1973" w:rsidRDefault="008B374E" w:rsidP="002359D2">
      <w:pPr>
        <w:autoSpaceDE w:val="0"/>
        <w:autoSpaceDN w:val="0"/>
        <w:adjustRightInd w:val="0"/>
        <w:spacing w:after="0"/>
        <w:jc w:val="both"/>
        <w:rPr>
          <w:rFonts w:ascii="Times New Roman" w:hAnsi="Times New Roman"/>
          <w:color w:val="FF0000"/>
          <w:sz w:val="24"/>
          <w:szCs w:val="24"/>
        </w:rPr>
      </w:pPr>
      <w:r w:rsidRPr="002A1973">
        <w:rPr>
          <w:rFonts w:ascii="Times New Roman" w:hAnsi="Times New Roman"/>
          <w:color w:val="FF0000"/>
          <w:sz w:val="24"/>
          <w:szCs w:val="24"/>
        </w:rPr>
        <w:t>prijevoza,</w:t>
      </w:r>
    </w:p>
    <w:p w:rsidR="008B374E" w:rsidRPr="002A1973" w:rsidRDefault="008B374E" w:rsidP="002359D2">
      <w:pPr>
        <w:autoSpaceDE w:val="0"/>
        <w:autoSpaceDN w:val="0"/>
        <w:adjustRightInd w:val="0"/>
        <w:spacing w:after="0"/>
        <w:jc w:val="both"/>
        <w:rPr>
          <w:rFonts w:ascii="Times New Roman" w:hAnsi="Times New Roman"/>
          <w:color w:val="FF0000"/>
          <w:sz w:val="24"/>
          <w:szCs w:val="24"/>
        </w:rPr>
      </w:pPr>
      <w:r w:rsidRPr="002A1973">
        <w:rPr>
          <w:rFonts w:ascii="Times New Roman" w:hAnsi="Times New Roman"/>
          <w:color w:val="FF0000"/>
          <w:sz w:val="24"/>
          <w:szCs w:val="24"/>
        </w:rPr>
        <w:t>- izbor načina dolaska,</w:t>
      </w:r>
    </w:p>
    <w:p w:rsidR="008B374E" w:rsidRPr="002A1973" w:rsidRDefault="008B374E" w:rsidP="002359D2">
      <w:pPr>
        <w:autoSpaceDE w:val="0"/>
        <w:autoSpaceDN w:val="0"/>
        <w:adjustRightInd w:val="0"/>
        <w:spacing w:after="0"/>
        <w:jc w:val="both"/>
        <w:rPr>
          <w:rFonts w:ascii="Times New Roman" w:hAnsi="Times New Roman"/>
          <w:color w:val="FF0000"/>
          <w:sz w:val="24"/>
          <w:szCs w:val="24"/>
        </w:rPr>
      </w:pPr>
      <w:r w:rsidRPr="002A1973">
        <w:rPr>
          <w:rFonts w:ascii="Times New Roman" w:hAnsi="Times New Roman"/>
          <w:color w:val="FF0000"/>
          <w:sz w:val="24"/>
          <w:szCs w:val="24"/>
        </w:rPr>
        <w:t>- izbor ruta obilaska,</w:t>
      </w:r>
    </w:p>
    <w:p w:rsidR="008B374E" w:rsidRPr="002A1973" w:rsidRDefault="008B374E" w:rsidP="002359D2">
      <w:pPr>
        <w:autoSpaceDE w:val="0"/>
        <w:autoSpaceDN w:val="0"/>
        <w:adjustRightInd w:val="0"/>
        <w:spacing w:after="0"/>
        <w:jc w:val="both"/>
        <w:rPr>
          <w:rFonts w:ascii="Times New Roman" w:hAnsi="Times New Roman"/>
          <w:color w:val="FF0000"/>
          <w:sz w:val="24"/>
          <w:szCs w:val="24"/>
        </w:rPr>
      </w:pPr>
      <w:r w:rsidRPr="002A1973">
        <w:rPr>
          <w:rFonts w:ascii="Times New Roman" w:hAnsi="Times New Roman"/>
          <w:color w:val="FF0000"/>
          <w:sz w:val="24"/>
          <w:szCs w:val="24"/>
        </w:rPr>
        <w:t>- definiranje prihvatnoga kapaciteta.</w:t>
      </w:r>
    </w:p>
    <w:p w:rsidR="008B374E" w:rsidRPr="002A1973" w:rsidRDefault="008B374E" w:rsidP="002359D2">
      <w:pPr>
        <w:autoSpaceDE w:val="0"/>
        <w:autoSpaceDN w:val="0"/>
        <w:adjustRightInd w:val="0"/>
        <w:spacing w:after="0"/>
        <w:jc w:val="both"/>
        <w:rPr>
          <w:rFonts w:ascii="Times New Roman" w:hAnsi="Times New Roman"/>
          <w:color w:val="FF0000"/>
          <w:sz w:val="24"/>
          <w:szCs w:val="24"/>
        </w:rPr>
      </w:pPr>
      <w:r w:rsidRPr="002A1973">
        <w:rPr>
          <w:rFonts w:ascii="Times New Roman" w:hAnsi="Times New Roman"/>
          <w:b/>
          <w:color w:val="FF0000"/>
          <w:sz w:val="24"/>
          <w:szCs w:val="24"/>
        </w:rPr>
        <w:t>Zadaće organiziranog sustava posjećivanja su</w:t>
      </w:r>
      <w:r w:rsidRPr="002A1973">
        <w:rPr>
          <w:rFonts w:ascii="Times New Roman" w:hAnsi="Times New Roman"/>
          <w:color w:val="FF0000"/>
          <w:sz w:val="24"/>
          <w:szCs w:val="24"/>
        </w:rPr>
        <w:t>:</w:t>
      </w:r>
    </w:p>
    <w:p w:rsidR="008B374E" w:rsidRPr="002A1973" w:rsidRDefault="008B374E" w:rsidP="002359D2">
      <w:pPr>
        <w:autoSpaceDE w:val="0"/>
        <w:autoSpaceDN w:val="0"/>
        <w:adjustRightInd w:val="0"/>
        <w:spacing w:after="0"/>
        <w:jc w:val="both"/>
        <w:rPr>
          <w:rFonts w:ascii="Times New Roman" w:hAnsi="Times New Roman"/>
          <w:color w:val="FF0000"/>
          <w:sz w:val="24"/>
          <w:szCs w:val="24"/>
        </w:rPr>
      </w:pPr>
      <w:r w:rsidRPr="002A1973">
        <w:rPr>
          <w:rFonts w:ascii="Times New Roman" w:hAnsi="Times New Roman"/>
          <w:color w:val="FF0000"/>
          <w:sz w:val="24"/>
          <w:szCs w:val="24"/>
        </w:rPr>
        <w:t>- osigurati ugodan i siguran obilazak ključnih turističkih atrakcija,</w:t>
      </w:r>
    </w:p>
    <w:p w:rsidR="008B374E" w:rsidRPr="002A1973" w:rsidRDefault="008B374E" w:rsidP="002359D2">
      <w:pPr>
        <w:autoSpaceDE w:val="0"/>
        <w:autoSpaceDN w:val="0"/>
        <w:adjustRightInd w:val="0"/>
        <w:spacing w:after="0"/>
        <w:jc w:val="both"/>
        <w:rPr>
          <w:rFonts w:ascii="Times New Roman" w:hAnsi="Times New Roman"/>
          <w:color w:val="FF0000"/>
          <w:sz w:val="24"/>
          <w:szCs w:val="24"/>
        </w:rPr>
      </w:pPr>
      <w:r w:rsidRPr="002A1973">
        <w:rPr>
          <w:rFonts w:ascii="Times New Roman" w:hAnsi="Times New Roman"/>
          <w:color w:val="FF0000"/>
          <w:sz w:val="24"/>
          <w:szCs w:val="24"/>
        </w:rPr>
        <w:t>- omogućiti njihovo optimalno doživljavanje i spoznavanje bez ugrožavanja i degradacije prirodnih i kulturnih vrijednosti te resursa područja,</w:t>
      </w:r>
    </w:p>
    <w:p w:rsidR="008B374E" w:rsidRPr="002A1973" w:rsidRDefault="008B374E" w:rsidP="002359D2">
      <w:pPr>
        <w:autoSpaceDE w:val="0"/>
        <w:autoSpaceDN w:val="0"/>
        <w:adjustRightInd w:val="0"/>
        <w:spacing w:after="0"/>
        <w:jc w:val="both"/>
        <w:rPr>
          <w:rFonts w:ascii="Times New Roman" w:hAnsi="Times New Roman"/>
          <w:color w:val="FF0000"/>
          <w:sz w:val="24"/>
          <w:szCs w:val="24"/>
        </w:rPr>
      </w:pPr>
      <w:r w:rsidRPr="002A1973">
        <w:rPr>
          <w:rFonts w:ascii="Times New Roman" w:hAnsi="Times New Roman"/>
          <w:color w:val="FF0000"/>
          <w:sz w:val="24"/>
          <w:szCs w:val="24"/>
        </w:rPr>
        <w:t>- racionalno koristiti postojeći ili planirani sustav Prilaznih prometnica izvan granica zaštićenog područja.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jc w:val="both"/>
        <w:rPr>
          <w:rFonts w:ascii="Times New Roman" w:hAnsi="Times New Roman"/>
          <w:sz w:val="24"/>
          <w:szCs w:val="24"/>
        </w:rPr>
      </w:pPr>
      <w:r w:rsidRPr="002359D2">
        <w:rPr>
          <w:rFonts w:ascii="Times New Roman" w:hAnsi="Times New Roman"/>
          <w:sz w:val="24"/>
          <w:szCs w:val="24"/>
        </w:rPr>
        <w:br w:type="page"/>
      </w: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JAVNE USTANOVE ZA UPRAVLJANJE NACIONALNIM PARKOVIMA I PARKOVIMA PRIRODE?</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CB1F04">
        <w:rPr>
          <w:rFonts w:ascii="Times New Roman" w:hAnsi="Times New Roman"/>
          <w:color w:val="0000FF"/>
          <w:sz w:val="24"/>
          <w:szCs w:val="24"/>
        </w:rPr>
        <w:t xml:space="preserve">Prema ustroju tijela državne uprave od 2003. godine politika </w:t>
      </w:r>
      <w:r w:rsidRPr="00CB1F04">
        <w:rPr>
          <w:rFonts w:ascii="Times New Roman" w:hAnsi="Times New Roman"/>
          <w:b/>
          <w:bCs/>
          <w:color w:val="0000FF"/>
          <w:sz w:val="24"/>
          <w:szCs w:val="24"/>
        </w:rPr>
        <w:t>upravljanja nacionalnim parkovima i parkovima prirode je u nadležnosti Ministarstva kulture Republike Hrvatske</w:t>
      </w:r>
      <w:r w:rsidRPr="002359D2">
        <w:rPr>
          <w:rFonts w:ascii="Times New Roman" w:hAnsi="Times New Roman"/>
          <w:sz w:val="24"/>
          <w:szCs w:val="24"/>
        </w:rPr>
        <w:t xml:space="preserve">. Za upravljanje svakim od 8 nacionalnih parkova i 11 parkova prirode osnovana je zasebna javnu ustanova. Središnje upravno tijelo nadležno za rad ovih ustanova je </w:t>
      </w:r>
      <w:r w:rsidRPr="00431007">
        <w:rPr>
          <w:rFonts w:ascii="Times New Roman" w:hAnsi="Times New Roman"/>
          <w:color w:val="0000FF"/>
          <w:sz w:val="24"/>
          <w:szCs w:val="24"/>
        </w:rPr>
        <w:t>Uprava za zaštitu prirode Ministarstva kulture,</w:t>
      </w:r>
      <w:r w:rsidRPr="002359D2">
        <w:rPr>
          <w:rFonts w:ascii="Times New Roman" w:hAnsi="Times New Roman"/>
          <w:sz w:val="24"/>
          <w:szCs w:val="24"/>
        </w:rPr>
        <w:t xml:space="preserve"> a središnja institucija  za stručne poslove u zaštiti prirode je </w:t>
      </w:r>
      <w:r w:rsidRPr="00431007">
        <w:rPr>
          <w:rFonts w:ascii="Times New Roman" w:hAnsi="Times New Roman"/>
          <w:color w:val="0000FF"/>
          <w:sz w:val="24"/>
          <w:szCs w:val="24"/>
        </w:rPr>
        <w:t>Državni zavod za zaštitu prirode.</w:t>
      </w:r>
      <w:r w:rsidRPr="002359D2">
        <w:rPr>
          <w:rFonts w:ascii="Times New Roman" w:hAnsi="Times New Roman"/>
          <w:sz w:val="24"/>
          <w:szCs w:val="24"/>
        </w:rPr>
        <w:t xml:space="preserve"> Hrvatskoj se ustanove za upravljanje zaštićenim područjima formiraju Uredbom Vlade ili Odlukom županijske skupštine, gradskog ili općinskog vijeća" o osnivanju kojom se određuje sjedište ustanove, imenuje privremeni ravnatelj ustanove te daje nalog proračunu osnivača za aktiviranje inicijalnih financijskih sredstava, potrebnih za početne aktivnosti ustanove. Sukladno zakonu, upravljačka ustanova obavlja djelatnost zaštite, određivanja i promicanja zaštićenoga područja u cilju zaštite i očuvanja izvornosti prirode, Osiguravanja neometanoga odvijanja prirodnih procesa i održivoga korištenja prirodnih dobara te nadzire provođenje uvjeta i mjera zaštite prirode u zaštićenom području. Ustanova može obavljati i druge djelatnosti utvrđene aktom o osnivanju i statutom ustanove, ako te djelatnosti služe obavljanju osnovne djelatnosti. Ustanova navedene djelatnosti obavlja kao javnu službu",</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ŽUPANIJSKE USTANOVE ZA UPRAVLJANJE ZAŠTIĆENIM PODRUČJIMA?</w:t>
      </w:r>
    </w:p>
    <w:p w:rsidR="008B374E" w:rsidRPr="002359D2" w:rsidRDefault="008B374E" w:rsidP="002359D2">
      <w:pPr>
        <w:pStyle w:val="NormalWeb"/>
        <w:shd w:val="clear" w:color="auto" w:fill="EEF4FA"/>
        <w:spacing w:before="0" w:beforeAutospacing="0" w:after="0" w:afterAutospacing="0" w:line="276" w:lineRule="auto"/>
        <w:jc w:val="both"/>
      </w:pPr>
      <w:r w:rsidRPr="002359D2">
        <w:t xml:space="preserve">Javne ustanove za upravljanje ostalim zaštićenim područjima osnivaju jedinice područne (regionalne) samouprave ili Grada Zagreba odlukom županijske skupštine ili Gradske skupštine Grada Zagreba. Županija može prepustiti upravljanje zaštićenim područjem lokalnoj samoupravi tj. javnoj ustanovi koje osnivaju općine ili gradovi. Trenutno u Republici Hrvatskoj djeluje 19 javnih ustanova na državnoj, </w:t>
      </w:r>
      <w:r w:rsidRPr="00431007">
        <w:rPr>
          <w:color w:val="0000FF"/>
        </w:rPr>
        <w:t>20 na županijskoj</w:t>
      </w:r>
      <w:r w:rsidRPr="002359D2">
        <w:t xml:space="preserve"> te 7 na lokalnoj razini.</w:t>
      </w:r>
    </w:p>
    <w:p w:rsidR="008B374E" w:rsidRPr="002359D2" w:rsidRDefault="006718B4" w:rsidP="002359D2">
      <w:pPr>
        <w:pStyle w:val="ListParagraph"/>
        <w:autoSpaceDE w:val="0"/>
        <w:autoSpaceDN w:val="0"/>
        <w:adjustRightInd w:val="0"/>
        <w:spacing w:after="0"/>
        <w:ind w:left="360"/>
        <w:jc w:val="both"/>
        <w:rPr>
          <w:rFonts w:ascii="Times New Roman" w:hAnsi="Times New Roman"/>
          <w:sz w:val="24"/>
          <w:szCs w:val="24"/>
        </w:rPr>
      </w:pPr>
      <w:r>
        <w:rPr>
          <w:rFonts w:ascii="Times New Roman" w:hAnsi="Times New Roman"/>
          <w:noProof/>
          <w:sz w:val="24"/>
          <w:szCs w:val="24"/>
          <w:lang w:eastAsia="hr-HR"/>
        </w:rPr>
        <w:lastRenderedPageBreak/>
        <w:drawing>
          <wp:inline distT="0" distB="0" distL="0" distR="0">
            <wp:extent cx="5391150" cy="4162425"/>
            <wp:effectExtent l="0" t="0" r="0" b="9525"/>
            <wp:docPr id="5" name="Slika 4" descr="ž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žup..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91150" cy="4162425"/>
                    </a:xfrm>
                    <a:prstGeom prst="rect">
                      <a:avLst/>
                    </a:prstGeom>
                    <a:noFill/>
                    <a:ln>
                      <a:noFill/>
                    </a:ln>
                  </pic:spPr>
                </pic:pic>
              </a:graphicData>
            </a:graphic>
          </wp:inline>
        </w:drawing>
      </w: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PRIHODI ZAŠIĆENIH PODRUČJA?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Najstariji, najpoznatiji i najčešći prihodi zaštićenih područja su oni vezani za </w:t>
      </w:r>
      <w:r w:rsidRPr="002A1973">
        <w:rPr>
          <w:rFonts w:ascii="Times New Roman" w:hAnsi="Times New Roman"/>
          <w:color w:val="FF0000"/>
          <w:sz w:val="24"/>
          <w:szCs w:val="24"/>
        </w:rPr>
        <w:t>turističke korisničke naknade</w:t>
      </w:r>
      <w:r w:rsidRPr="002359D2">
        <w:rPr>
          <w:rFonts w:ascii="Times New Roman" w:hAnsi="Times New Roman"/>
          <w:sz w:val="24"/>
          <w:szCs w:val="24"/>
        </w:rPr>
        <w:t xml:space="preserve">. Svakako su najpoznatiji prihodi vezani za naknade posjetitelja zaštićenih područja. </w:t>
      </w:r>
      <w:r w:rsidRPr="002A1973">
        <w:rPr>
          <w:rFonts w:ascii="Times New Roman" w:hAnsi="Times New Roman"/>
          <w:color w:val="FF0000"/>
          <w:sz w:val="24"/>
          <w:szCs w:val="24"/>
        </w:rPr>
        <w:t>Posjetitelji</w:t>
      </w:r>
      <w:r w:rsidRPr="002359D2">
        <w:rPr>
          <w:rFonts w:ascii="Times New Roman" w:hAnsi="Times New Roman"/>
          <w:sz w:val="24"/>
          <w:szCs w:val="24"/>
        </w:rPr>
        <w:t xml:space="preserve"> se obično mogu svrstati u dvije kategorije: </w:t>
      </w:r>
      <w:r w:rsidRPr="002A1973">
        <w:rPr>
          <w:rFonts w:ascii="Times New Roman" w:hAnsi="Times New Roman"/>
          <w:color w:val="FF0000"/>
          <w:sz w:val="24"/>
          <w:szCs w:val="24"/>
        </w:rPr>
        <w:t>inozemni i domaći</w:t>
      </w:r>
      <w:r w:rsidRPr="002359D2">
        <w:rPr>
          <w:rFonts w:ascii="Times New Roman" w:hAnsi="Times New Roman"/>
          <w:sz w:val="24"/>
          <w:szCs w:val="24"/>
        </w:rPr>
        <w:t xml:space="preserve">. U zemljama u razvoju obično postoji velika razlika u prihodima od tih dviju skupina. U toj je skupini zemalja uobičajeno da inozemni </w:t>
      </w:r>
      <w:r w:rsidRPr="002A1973">
        <w:rPr>
          <w:rFonts w:ascii="Times New Roman" w:hAnsi="Times New Roman"/>
          <w:color w:val="FF0000"/>
          <w:sz w:val="24"/>
          <w:szCs w:val="24"/>
        </w:rPr>
        <w:t xml:space="preserve">posjetitelji plaćaju znatno veću </w:t>
      </w:r>
      <w:r w:rsidRPr="00CB1F04">
        <w:rPr>
          <w:rFonts w:ascii="Times New Roman" w:hAnsi="Times New Roman"/>
          <w:b/>
          <w:bCs/>
          <w:color w:val="FF0000"/>
          <w:sz w:val="24"/>
          <w:szCs w:val="24"/>
        </w:rPr>
        <w:t>ulaznu naknadu</w:t>
      </w:r>
      <w:r w:rsidRPr="002A1973">
        <w:rPr>
          <w:rFonts w:ascii="Times New Roman" w:hAnsi="Times New Roman"/>
          <w:color w:val="FF0000"/>
          <w:sz w:val="24"/>
          <w:szCs w:val="24"/>
        </w:rPr>
        <w:t>.</w:t>
      </w:r>
      <w:r w:rsidRPr="002359D2">
        <w:rPr>
          <w:rFonts w:ascii="Times New Roman" w:hAnsi="Times New Roman"/>
          <w:sz w:val="24"/>
          <w:szCs w:val="24"/>
        </w:rPr>
        <w:t xml:space="preserve"> Obje skupine posjetitelja obično su spremne platiti barem umjerenu cijenu ulaznice ako su im naglašene značajke zaštićenoga područja zbog kojih su se i odlučili za posjet. Mnogi posjetitelji s višim prihodima spremni su platiti više nego što iznosi postojeća cijena ulaznice.</w:t>
      </w:r>
    </w:p>
    <w:p w:rsidR="008B374E" w:rsidRPr="002359D2" w:rsidRDefault="008B374E" w:rsidP="002359D2">
      <w:pPr>
        <w:pStyle w:val="ListParagraph"/>
        <w:autoSpaceDE w:val="0"/>
        <w:autoSpaceDN w:val="0"/>
        <w:adjustRightInd w:val="0"/>
        <w:spacing w:after="0"/>
        <w:ind w:left="360"/>
        <w:jc w:val="both"/>
        <w:rPr>
          <w:rFonts w:ascii="Times New Roman" w:hAnsi="Times New Roman"/>
          <w:sz w:val="24"/>
          <w:szCs w:val="24"/>
        </w:rPr>
      </w:pPr>
    </w:p>
    <w:p w:rsidR="008B374E" w:rsidRPr="002359D2" w:rsidRDefault="008B374E" w:rsidP="002359D2">
      <w:pPr>
        <w:pStyle w:val="ListParagraph"/>
        <w:autoSpaceDE w:val="0"/>
        <w:autoSpaceDN w:val="0"/>
        <w:adjustRightInd w:val="0"/>
        <w:spacing w:after="0"/>
        <w:ind w:left="360"/>
        <w:jc w:val="both"/>
        <w:rPr>
          <w:rFonts w:ascii="Times New Roman" w:hAnsi="Times New Roman"/>
          <w:sz w:val="24"/>
          <w:szCs w:val="24"/>
        </w:rPr>
      </w:pPr>
    </w:p>
    <w:p w:rsidR="008B374E" w:rsidRPr="00F778FF" w:rsidRDefault="008B374E" w:rsidP="002359D2">
      <w:pPr>
        <w:pStyle w:val="ListParagraph"/>
        <w:numPr>
          <w:ilvl w:val="0"/>
          <w:numId w:val="1"/>
        </w:numPr>
        <w:autoSpaceDE w:val="0"/>
        <w:autoSpaceDN w:val="0"/>
        <w:adjustRightInd w:val="0"/>
        <w:spacing w:after="0"/>
        <w:jc w:val="both"/>
        <w:rPr>
          <w:rFonts w:ascii="Times New Roman" w:hAnsi="Times New Roman"/>
          <w:color w:val="008000"/>
          <w:sz w:val="24"/>
          <w:szCs w:val="24"/>
        </w:rPr>
      </w:pPr>
      <w:r w:rsidRPr="00F778FF">
        <w:rPr>
          <w:rFonts w:ascii="Times New Roman" w:hAnsi="Times New Roman"/>
          <w:color w:val="008000"/>
          <w:sz w:val="24"/>
          <w:szCs w:val="24"/>
        </w:rPr>
        <w:t>EKOLOŠKA MREŽA NATURA 2000?</w:t>
      </w:r>
    </w:p>
    <w:p w:rsidR="008B374E" w:rsidRPr="002359D2" w:rsidRDefault="008B374E" w:rsidP="002359D2">
      <w:pPr>
        <w:autoSpaceDE w:val="0"/>
        <w:autoSpaceDN w:val="0"/>
        <w:adjustRightInd w:val="0"/>
        <w:spacing w:after="0"/>
        <w:jc w:val="both"/>
        <w:rPr>
          <w:rStyle w:val="apple-converted-space"/>
          <w:rFonts w:ascii="Times New Roman" w:hAnsi="Times New Roman"/>
          <w:sz w:val="24"/>
          <w:szCs w:val="24"/>
          <w:shd w:val="clear" w:color="auto" w:fill="F9F9F9"/>
        </w:rPr>
      </w:pPr>
      <w:r w:rsidRPr="002A1973">
        <w:rPr>
          <w:rFonts w:ascii="Times New Roman" w:hAnsi="Times New Roman"/>
          <w:color w:val="FF0000"/>
          <w:sz w:val="24"/>
          <w:szCs w:val="24"/>
          <w:shd w:val="clear" w:color="auto" w:fill="F9F9F9"/>
        </w:rPr>
        <w:t xml:space="preserve">NATURA 2000 </w:t>
      </w:r>
      <w:r w:rsidRPr="00CB1F04">
        <w:rPr>
          <w:rFonts w:ascii="Times New Roman" w:hAnsi="Times New Roman"/>
          <w:b/>
          <w:bCs/>
          <w:color w:val="0000FF"/>
          <w:sz w:val="24"/>
          <w:szCs w:val="24"/>
          <w:shd w:val="clear" w:color="auto" w:fill="F9F9F9"/>
        </w:rPr>
        <w:t xml:space="preserve">osnovni je </w:t>
      </w:r>
      <w:r w:rsidRPr="006A5AC3">
        <w:rPr>
          <w:rFonts w:ascii="Times New Roman" w:hAnsi="Times New Roman"/>
          <w:b/>
          <w:bCs/>
          <w:color w:val="0000FF"/>
          <w:sz w:val="24"/>
          <w:szCs w:val="24"/>
          <w:shd w:val="clear" w:color="auto" w:fill="F9F9F9"/>
        </w:rPr>
        <w:t>program u politici</w:t>
      </w:r>
      <w:r w:rsidRPr="00CB1F04">
        <w:rPr>
          <w:rFonts w:ascii="Times New Roman" w:hAnsi="Times New Roman"/>
          <w:b/>
          <w:bCs/>
          <w:color w:val="CC99FF"/>
          <w:sz w:val="24"/>
          <w:szCs w:val="24"/>
          <w:shd w:val="clear" w:color="auto" w:fill="F9F9F9"/>
        </w:rPr>
        <w:t xml:space="preserve"> zaštite prirode</w:t>
      </w:r>
      <w:r w:rsidRPr="00CB1F04">
        <w:rPr>
          <w:rFonts w:ascii="Times New Roman" w:hAnsi="Times New Roman"/>
          <w:b/>
          <w:bCs/>
          <w:color w:val="FF0000"/>
          <w:sz w:val="24"/>
          <w:szCs w:val="24"/>
          <w:shd w:val="clear" w:color="auto" w:fill="F9F9F9"/>
        </w:rPr>
        <w:t xml:space="preserve"> </w:t>
      </w:r>
      <w:r w:rsidRPr="00CB1F04">
        <w:rPr>
          <w:rFonts w:ascii="Times New Roman" w:hAnsi="Times New Roman"/>
          <w:b/>
          <w:bCs/>
          <w:color w:val="0000FF"/>
          <w:sz w:val="24"/>
          <w:szCs w:val="24"/>
          <w:shd w:val="clear" w:color="auto" w:fill="F9F9F9"/>
        </w:rPr>
        <w:t>Europske Unije</w:t>
      </w:r>
      <w:r w:rsidRPr="002A1973">
        <w:rPr>
          <w:rFonts w:ascii="Times New Roman" w:hAnsi="Times New Roman"/>
          <w:color w:val="FF0000"/>
          <w:sz w:val="24"/>
          <w:szCs w:val="24"/>
          <w:shd w:val="clear" w:color="auto" w:fill="F9F9F9"/>
        </w:rPr>
        <w:t>. Ona obuhvaća mrežu zaštićenih područja zemalja članica Europske Unije.</w:t>
      </w:r>
      <w:r w:rsidRPr="002359D2">
        <w:rPr>
          <w:rFonts w:ascii="Times New Roman" w:hAnsi="Times New Roman"/>
          <w:sz w:val="24"/>
          <w:szCs w:val="24"/>
          <w:shd w:val="clear" w:color="auto" w:fill="F9F9F9"/>
        </w:rPr>
        <w:t xml:space="preserve"> Navedena zaštićena područja važna su zbog </w:t>
      </w:r>
      <w:r w:rsidRPr="006A5AC3">
        <w:rPr>
          <w:rFonts w:ascii="Times New Roman" w:hAnsi="Times New Roman"/>
          <w:color w:val="0000FF"/>
          <w:sz w:val="24"/>
          <w:szCs w:val="24"/>
          <w:shd w:val="clear" w:color="auto" w:fill="F9F9F9"/>
        </w:rPr>
        <w:t xml:space="preserve">očuvanja ugroženih stanišnih tipova i vrsta </w:t>
      </w:r>
      <w:r w:rsidRPr="002359D2">
        <w:rPr>
          <w:rFonts w:ascii="Times New Roman" w:hAnsi="Times New Roman"/>
          <w:sz w:val="24"/>
          <w:szCs w:val="24"/>
          <w:shd w:val="clear" w:color="auto" w:fill="F9F9F9"/>
        </w:rPr>
        <w:t>navedenih u dodacima</w:t>
      </w:r>
      <w:r w:rsidRPr="002359D2">
        <w:rPr>
          <w:rStyle w:val="apple-converted-space"/>
          <w:rFonts w:ascii="Times New Roman" w:hAnsi="Times New Roman"/>
          <w:sz w:val="24"/>
          <w:szCs w:val="24"/>
          <w:shd w:val="clear" w:color="auto" w:fill="F9F9F9"/>
        </w:rPr>
        <w:t> </w:t>
      </w:r>
      <w:r w:rsidRPr="002359D2">
        <w:rPr>
          <w:rFonts w:ascii="Times New Roman" w:hAnsi="Times New Roman"/>
          <w:b/>
          <w:bCs/>
          <w:sz w:val="24"/>
          <w:szCs w:val="24"/>
          <w:shd w:val="clear" w:color="auto" w:fill="F9F9F9"/>
        </w:rPr>
        <w:t>Direktive o staništima i Direktive o pticama</w:t>
      </w:r>
      <w:r w:rsidRPr="002359D2">
        <w:rPr>
          <w:rStyle w:val="apple-converted-space"/>
          <w:rFonts w:ascii="Times New Roman" w:hAnsi="Times New Roman"/>
          <w:sz w:val="24"/>
          <w:szCs w:val="24"/>
          <w:shd w:val="clear" w:color="auto" w:fill="F9F9F9"/>
        </w:rPr>
        <w:t> </w:t>
      </w:r>
      <w:r w:rsidRPr="002359D2">
        <w:rPr>
          <w:rFonts w:ascii="Times New Roman" w:hAnsi="Times New Roman"/>
          <w:sz w:val="24"/>
          <w:szCs w:val="24"/>
          <w:shd w:val="clear" w:color="auto" w:fill="F9F9F9"/>
        </w:rPr>
        <w:t>(Council Directive 92/43/EEC; Coucil Directive 79/409/EEC).</w:t>
      </w:r>
      <w:r w:rsidRPr="002359D2">
        <w:rPr>
          <w:rFonts w:ascii="Times New Roman" w:hAnsi="Times New Roman"/>
          <w:sz w:val="24"/>
          <w:szCs w:val="24"/>
        </w:rPr>
        <w:t xml:space="preserve"> </w:t>
      </w:r>
      <w:r w:rsidRPr="002359D2">
        <w:rPr>
          <w:rFonts w:ascii="Times New Roman" w:hAnsi="Times New Roman"/>
          <w:sz w:val="24"/>
          <w:szCs w:val="24"/>
          <w:shd w:val="clear" w:color="auto" w:fill="F9F9F9"/>
        </w:rPr>
        <w:t>Svaka zemlja članica EU doprinosi stvaranju mreže NATURA2000 određivanjem</w:t>
      </w:r>
      <w:r w:rsidRPr="002359D2">
        <w:rPr>
          <w:rStyle w:val="apple-converted-space"/>
          <w:rFonts w:ascii="Times New Roman" w:hAnsi="Times New Roman"/>
          <w:sz w:val="24"/>
          <w:szCs w:val="24"/>
          <w:shd w:val="clear" w:color="auto" w:fill="F9F9F9"/>
        </w:rPr>
        <w:t> </w:t>
      </w:r>
      <w:r w:rsidRPr="002359D2">
        <w:rPr>
          <w:rFonts w:ascii="Times New Roman" w:hAnsi="Times New Roman"/>
          <w:b/>
          <w:bCs/>
          <w:sz w:val="24"/>
          <w:szCs w:val="24"/>
          <w:shd w:val="clear" w:color="auto" w:fill="F9F9F9"/>
        </w:rPr>
        <w:t>Posebnih područja zaštite</w:t>
      </w:r>
      <w:r w:rsidRPr="002359D2">
        <w:rPr>
          <w:rStyle w:val="apple-converted-space"/>
          <w:rFonts w:ascii="Times New Roman" w:hAnsi="Times New Roman"/>
          <w:sz w:val="24"/>
          <w:szCs w:val="24"/>
          <w:shd w:val="clear" w:color="auto" w:fill="F9F9F9"/>
        </w:rPr>
        <w:t> </w:t>
      </w:r>
      <w:r w:rsidRPr="002359D2">
        <w:rPr>
          <w:rFonts w:ascii="Times New Roman" w:hAnsi="Times New Roman"/>
          <w:sz w:val="24"/>
          <w:szCs w:val="24"/>
          <w:shd w:val="clear" w:color="auto" w:fill="F9F9F9"/>
        </w:rPr>
        <w:t>(Special Areas of Conservation), u skladu s člankom 4. Direktive o staništima.</w:t>
      </w:r>
      <w:r w:rsidRPr="002359D2">
        <w:rPr>
          <w:rStyle w:val="apple-converted-space"/>
          <w:rFonts w:ascii="Times New Roman" w:hAnsi="Times New Roman"/>
          <w:sz w:val="24"/>
          <w:szCs w:val="24"/>
          <w:shd w:val="clear" w:color="auto" w:fill="F9F9F9"/>
        </w:rPr>
        <w:t> </w:t>
      </w:r>
    </w:p>
    <w:p w:rsidR="008B374E" w:rsidRDefault="008B374E" w:rsidP="002359D2">
      <w:pPr>
        <w:autoSpaceDE w:val="0"/>
        <w:autoSpaceDN w:val="0"/>
        <w:adjustRightInd w:val="0"/>
        <w:spacing w:after="0"/>
        <w:jc w:val="both"/>
        <w:rPr>
          <w:rFonts w:ascii="Times New Roman" w:hAnsi="Times New Roman"/>
          <w:sz w:val="24"/>
          <w:szCs w:val="24"/>
        </w:rPr>
      </w:pPr>
    </w:p>
    <w:p w:rsidR="008B374E"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0573A6" w:rsidRDefault="008B374E" w:rsidP="002359D2">
      <w:pPr>
        <w:pStyle w:val="ListParagraph"/>
        <w:numPr>
          <w:ilvl w:val="0"/>
          <w:numId w:val="1"/>
        </w:numPr>
        <w:autoSpaceDE w:val="0"/>
        <w:autoSpaceDN w:val="0"/>
        <w:adjustRightInd w:val="0"/>
        <w:spacing w:after="0"/>
        <w:jc w:val="both"/>
        <w:rPr>
          <w:rFonts w:ascii="Times New Roman" w:hAnsi="Times New Roman"/>
          <w:color w:val="0000FF"/>
          <w:sz w:val="24"/>
          <w:szCs w:val="24"/>
        </w:rPr>
      </w:pPr>
      <w:r w:rsidRPr="00F778FF">
        <w:rPr>
          <w:rFonts w:ascii="Times New Roman" w:hAnsi="Times New Roman"/>
          <w:color w:val="008000"/>
          <w:sz w:val="24"/>
          <w:szCs w:val="24"/>
        </w:rPr>
        <w:lastRenderedPageBreak/>
        <w:t xml:space="preserve"> NACIONALNA EKOLOŠKA MREŽA </w:t>
      </w:r>
      <w:r w:rsidRPr="000573A6">
        <w:rPr>
          <w:rFonts w:ascii="Times New Roman" w:hAnsi="Times New Roman"/>
          <w:color w:val="0000FF"/>
          <w:sz w:val="24"/>
          <w:szCs w:val="24"/>
        </w:rPr>
        <w:t>CRO-NEN?</w:t>
      </w:r>
    </w:p>
    <w:p w:rsidR="008B374E" w:rsidRPr="002359D2" w:rsidRDefault="008B374E" w:rsidP="002359D2">
      <w:pPr>
        <w:spacing w:after="0"/>
        <w:jc w:val="both"/>
        <w:rPr>
          <w:rFonts w:ascii="Times New Roman" w:hAnsi="Times New Roman"/>
          <w:sz w:val="24"/>
          <w:szCs w:val="24"/>
          <w:lang w:eastAsia="hr-HR"/>
        </w:rPr>
      </w:pPr>
      <w:r w:rsidRPr="002359D2">
        <w:rPr>
          <w:rFonts w:ascii="Times New Roman" w:hAnsi="Times New Roman"/>
          <w:sz w:val="24"/>
          <w:szCs w:val="24"/>
          <w:lang w:eastAsia="hr-HR"/>
        </w:rPr>
        <w:t>Jedan od tri projekta Ministarstva zaštite okoliša i prostornog uređenja (MZOPU) koja je Europska komisija odabrala za sufinanciranje iz fonda LIFE-III na natječaju u 2002. godini odnosi se na uspostavu </w:t>
      </w:r>
      <w:r w:rsidRPr="002359D2">
        <w:rPr>
          <w:rFonts w:ascii="Times New Roman" w:hAnsi="Times New Roman"/>
          <w:b/>
          <w:bCs/>
          <w:sz w:val="24"/>
          <w:szCs w:val="24"/>
          <w:lang w:eastAsia="hr-HR"/>
        </w:rPr>
        <w:t>Nacionalne ekološke mreže</w:t>
      </w:r>
      <w:r w:rsidRPr="002359D2">
        <w:rPr>
          <w:rFonts w:ascii="Times New Roman" w:hAnsi="Times New Roman"/>
          <w:sz w:val="24"/>
          <w:szCs w:val="24"/>
          <w:lang w:eastAsia="hr-HR"/>
        </w:rPr>
        <w:t> kao dijela Sveeuropske ekološke mreže i mreže NATURA 2000 (kratica projekta je </w:t>
      </w:r>
      <w:r w:rsidRPr="002359D2">
        <w:rPr>
          <w:rFonts w:ascii="Times New Roman" w:hAnsi="Times New Roman"/>
          <w:b/>
          <w:bCs/>
          <w:sz w:val="24"/>
          <w:szCs w:val="24"/>
          <w:lang w:eastAsia="hr-HR"/>
        </w:rPr>
        <w:t>CRO-NEN</w:t>
      </w:r>
      <w:r w:rsidRPr="002359D2">
        <w:rPr>
          <w:rFonts w:ascii="Times New Roman" w:hAnsi="Times New Roman"/>
          <w:sz w:val="24"/>
          <w:szCs w:val="24"/>
          <w:lang w:eastAsia="hr-HR"/>
        </w:rPr>
        <w:t>). Tijekom 2003.godine nositelj projekta bio je MZOPU u suradnji s partnerskom tvrtkom OIKON d.o.o., te uz sudjelovanje Europskog centra za zaštitu prirode (ECNC). U prosincu 2003.godine sporazumom između MZOPU i Državnog zavoda za zaštitu prirode (DZZP), </w:t>
      </w:r>
      <w:r w:rsidRPr="002359D2">
        <w:rPr>
          <w:rFonts w:ascii="Times New Roman" w:hAnsi="Times New Roman"/>
          <w:b/>
          <w:bCs/>
          <w:sz w:val="24"/>
          <w:szCs w:val="24"/>
          <w:lang w:eastAsia="hr-HR"/>
        </w:rPr>
        <w:t>vođenje projekta prebačeno je na DZZP</w:t>
      </w:r>
      <w:r w:rsidRPr="002359D2">
        <w:rPr>
          <w:rFonts w:ascii="Times New Roman" w:hAnsi="Times New Roman"/>
          <w:sz w:val="24"/>
          <w:szCs w:val="24"/>
          <w:lang w:eastAsia="hr-HR"/>
        </w:rPr>
        <w:t>. U veljači 2004.godine Ministarstvo kulture, koje je u međuvremenu preuzelo nadležnost nad zaštitom prirode, povjerilo je kompletnu provedbu projekta DZZP. </w:t>
      </w:r>
      <w:r w:rsidRPr="002359D2">
        <w:rPr>
          <w:rFonts w:ascii="Times New Roman" w:hAnsi="Times New Roman"/>
          <w:sz w:val="24"/>
          <w:szCs w:val="24"/>
          <w:lang w:eastAsia="hr-HR"/>
        </w:rPr>
        <w:br/>
      </w:r>
      <w:r w:rsidRPr="002359D2">
        <w:rPr>
          <w:rFonts w:ascii="Times New Roman" w:hAnsi="Times New Roman"/>
          <w:sz w:val="24"/>
          <w:szCs w:val="24"/>
          <w:lang w:eastAsia="hr-HR"/>
        </w:rPr>
        <w:br/>
      </w:r>
      <w:r w:rsidRPr="002359D2">
        <w:rPr>
          <w:rFonts w:ascii="Times New Roman" w:hAnsi="Times New Roman"/>
          <w:b/>
          <w:bCs/>
          <w:sz w:val="24"/>
          <w:szCs w:val="24"/>
          <w:lang w:eastAsia="hr-HR"/>
        </w:rPr>
        <w:t>Glavni ciljevi projekta</w:t>
      </w:r>
      <w:r w:rsidRPr="002359D2">
        <w:rPr>
          <w:rFonts w:ascii="Times New Roman" w:hAnsi="Times New Roman"/>
          <w:sz w:val="24"/>
          <w:szCs w:val="24"/>
          <w:lang w:eastAsia="hr-HR"/>
        </w:rPr>
        <w:t> su:</w:t>
      </w:r>
    </w:p>
    <w:p w:rsidR="008B374E" w:rsidRPr="002359D2" w:rsidRDefault="008B374E" w:rsidP="002359D2">
      <w:pPr>
        <w:numPr>
          <w:ilvl w:val="0"/>
          <w:numId w:val="8"/>
        </w:numPr>
        <w:spacing w:before="100" w:beforeAutospacing="1" w:after="100" w:afterAutospacing="1"/>
        <w:ind w:left="300"/>
        <w:jc w:val="both"/>
        <w:rPr>
          <w:rFonts w:ascii="Times New Roman" w:hAnsi="Times New Roman"/>
          <w:sz w:val="24"/>
          <w:szCs w:val="24"/>
          <w:lang w:eastAsia="hr-HR"/>
        </w:rPr>
      </w:pPr>
      <w:r w:rsidRPr="002359D2">
        <w:rPr>
          <w:rFonts w:ascii="Times New Roman" w:hAnsi="Times New Roman"/>
          <w:sz w:val="24"/>
          <w:szCs w:val="24"/>
          <w:lang w:eastAsia="hr-HR"/>
        </w:rPr>
        <w:t>Osposobiti nadležne u zaštiti prirode za provedbu obveza u procesu pristupanja Hrvatske EU, te razraditi metodologiju predstavljanja ekološke mreže lokalnom stanovništvu i svim dionicima</w:t>
      </w:r>
    </w:p>
    <w:p w:rsidR="008B374E" w:rsidRPr="002359D2" w:rsidRDefault="008B374E" w:rsidP="002359D2">
      <w:pPr>
        <w:numPr>
          <w:ilvl w:val="0"/>
          <w:numId w:val="8"/>
        </w:numPr>
        <w:spacing w:before="100" w:beforeAutospacing="1" w:after="100" w:afterAutospacing="1"/>
        <w:ind w:left="300"/>
        <w:jc w:val="both"/>
        <w:rPr>
          <w:rFonts w:ascii="Times New Roman" w:hAnsi="Times New Roman"/>
          <w:sz w:val="24"/>
          <w:szCs w:val="24"/>
          <w:lang w:eastAsia="hr-HR"/>
        </w:rPr>
      </w:pPr>
      <w:r w:rsidRPr="002359D2">
        <w:rPr>
          <w:rFonts w:ascii="Times New Roman" w:hAnsi="Times New Roman"/>
          <w:sz w:val="24"/>
          <w:szCs w:val="24"/>
          <w:lang w:eastAsia="hr-HR"/>
        </w:rPr>
        <w:t>Izraditi kartu Nacionalne ekološke mreže kao dijela Sveeuropske ekološke mreže i osnove za EU program NATURA 2000</w:t>
      </w:r>
    </w:p>
    <w:p w:rsidR="008B374E" w:rsidRPr="002359D2" w:rsidRDefault="008B374E" w:rsidP="002359D2">
      <w:pPr>
        <w:numPr>
          <w:ilvl w:val="0"/>
          <w:numId w:val="8"/>
        </w:numPr>
        <w:spacing w:before="100" w:beforeAutospacing="1" w:after="100" w:afterAutospacing="1"/>
        <w:ind w:left="300"/>
        <w:jc w:val="both"/>
        <w:rPr>
          <w:rFonts w:ascii="Times New Roman" w:hAnsi="Times New Roman"/>
          <w:sz w:val="24"/>
          <w:szCs w:val="24"/>
          <w:lang w:eastAsia="hr-HR"/>
        </w:rPr>
      </w:pPr>
      <w:r w:rsidRPr="002359D2">
        <w:rPr>
          <w:rFonts w:ascii="Times New Roman" w:hAnsi="Times New Roman"/>
          <w:sz w:val="24"/>
          <w:szCs w:val="24"/>
          <w:lang w:eastAsia="hr-HR"/>
        </w:rPr>
        <w:t>Razviti široku mrežu suradnika za prikupljanje podataka o biološkoj raznolikosti kao temelj za </w:t>
      </w:r>
      <w:r w:rsidRPr="002359D2">
        <w:rPr>
          <w:rFonts w:ascii="Times New Roman" w:hAnsi="Times New Roman"/>
          <w:i/>
          <w:iCs/>
          <w:sz w:val="24"/>
          <w:szCs w:val="24"/>
          <w:lang w:eastAsia="hr-HR"/>
        </w:rPr>
        <w:t>Nacionalni program monitoringa biološke raznolikosti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lang w:eastAsia="hr-HR"/>
        </w:rPr>
        <w:t>Uspostava ekološke mreže dio je obveza Republike Hrvatske u sklopu procesa pristupanja Europskoj uniji, odnosno provedbe Sporazuma o stabilizaciji i pridruživanju. Ekološka mreža predstavlja provedbu EU legislative: Direktive o zaštiti ptica (Council Directive 79/409/EEC) i Direktive o zaštiti prirodnih staništa i divlje faune i flore (Council Directive 92/43/EEC). Temeljem ovih direktiva zemlje članice EU obvezne su odrediti područja važna za europski ugrožene vrste i staništa koja čine dio EU ekološke mreže </w:t>
      </w:r>
      <w:r w:rsidRPr="002359D2">
        <w:rPr>
          <w:rFonts w:ascii="Times New Roman" w:hAnsi="Times New Roman"/>
          <w:b/>
          <w:bCs/>
          <w:sz w:val="24"/>
          <w:szCs w:val="24"/>
          <w:lang w:eastAsia="hr-HR"/>
        </w:rPr>
        <w:t>NATURA 2000</w:t>
      </w:r>
      <w:r w:rsidRPr="002359D2">
        <w:rPr>
          <w:rFonts w:ascii="Times New Roman" w:hAnsi="Times New Roman"/>
          <w:sz w:val="24"/>
          <w:szCs w:val="24"/>
          <w:lang w:eastAsia="hr-HR"/>
        </w:rPr>
        <w:t>.</w:t>
      </w:r>
      <w:r w:rsidRPr="002359D2">
        <w:rPr>
          <w:rFonts w:ascii="Times New Roman" w:hAnsi="Times New Roman"/>
          <w:sz w:val="24"/>
          <w:szCs w:val="24"/>
          <w:lang w:eastAsia="hr-HR"/>
        </w:rPr>
        <w:br/>
        <w:t>Novim Zakonom o zaštiti prirode (NN 162/03) propisana je i </w:t>
      </w:r>
      <w:r w:rsidRPr="002359D2">
        <w:rPr>
          <w:rFonts w:ascii="Times New Roman" w:hAnsi="Times New Roman"/>
          <w:b/>
          <w:bCs/>
          <w:sz w:val="24"/>
          <w:szCs w:val="24"/>
          <w:lang w:eastAsia="hr-HR"/>
        </w:rPr>
        <w:t>nacionalna ekološka mreža</w:t>
      </w:r>
      <w:r w:rsidRPr="002359D2">
        <w:rPr>
          <w:rFonts w:ascii="Times New Roman" w:hAnsi="Times New Roman"/>
          <w:sz w:val="24"/>
          <w:szCs w:val="24"/>
          <w:lang w:eastAsia="hr-HR"/>
        </w:rPr>
        <w:t> koja obuhvaća ekološki važna područja od međunarodne i nacionalne važnosti. Nacionalna ekološka mreža predstavljat će dio</w:t>
      </w:r>
      <w:r w:rsidRPr="002359D2">
        <w:rPr>
          <w:rFonts w:ascii="Times New Roman" w:hAnsi="Times New Roman"/>
          <w:b/>
          <w:bCs/>
          <w:sz w:val="24"/>
          <w:szCs w:val="24"/>
          <w:lang w:eastAsia="hr-HR"/>
        </w:rPr>
        <w:t>Sveeuropske ekološke mreže (PEEN)</w:t>
      </w:r>
      <w:r w:rsidRPr="002359D2">
        <w:rPr>
          <w:rFonts w:ascii="Times New Roman" w:hAnsi="Times New Roman"/>
          <w:sz w:val="24"/>
          <w:szCs w:val="24"/>
          <w:lang w:eastAsia="hr-HR"/>
        </w:rPr>
        <w:t> koju izrađuje Europski centar za zaštitu prirode. U sklopu projekta </w:t>
      </w:r>
      <w:r w:rsidRPr="002359D2">
        <w:rPr>
          <w:rFonts w:ascii="Times New Roman" w:hAnsi="Times New Roman"/>
          <w:b/>
          <w:bCs/>
          <w:sz w:val="24"/>
          <w:szCs w:val="24"/>
          <w:lang w:eastAsia="hr-HR"/>
        </w:rPr>
        <w:t>ECNC</w:t>
      </w:r>
      <w:r w:rsidRPr="002359D2">
        <w:rPr>
          <w:rFonts w:ascii="Times New Roman" w:hAnsi="Times New Roman"/>
          <w:sz w:val="24"/>
          <w:szCs w:val="24"/>
          <w:lang w:eastAsia="hr-HR"/>
        </w:rPr>
        <w:t> kroz tri </w:t>
      </w:r>
      <w:r w:rsidRPr="002359D2">
        <w:rPr>
          <w:rFonts w:ascii="Times New Roman" w:hAnsi="Times New Roman"/>
          <w:b/>
          <w:bCs/>
          <w:sz w:val="24"/>
          <w:szCs w:val="24"/>
          <w:lang w:eastAsia="hr-HR"/>
        </w:rPr>
        <w:t>radionice</w:t>
      </w:r>
      <w:r w:rsidRPr="002359D2">
        <w:rPr>
          <w:rFonts w:ascii="Times New Roman" w:hAnsi="Times New Roman"/>
          <w:sz w:val="24"/>
          <w:szCs w:val="24"/>
          <w:lang w:eastAsia="hr-HR"/>
        </w:rPr>
        <w:t> obavlja obuku djelatnika u državnoj upravi o ekološkoj mreži.</w:t>
      </w:r>
      <w:r w:rsidRPr="002359D2">
        <w:rPr>
          <w:rFonts w:ascii="Times New Roman" w:hAnsi="Times New Roman"/>
          <w:sz w:val="24"/>
          <w:szCs w:val="24"/>
          <w:lang w:eastAsia="hr-HR"/>
        </w:rPr>
        <w:br/>
        <w:t>Važna komponenta projekta je i uspostava </w:t>
      </w:r>
      <w:r w:rsidRPr="002359D2">
        <w:rPr>
          <w:rFonts w:ascii="Times New Roman" w:hAnsi="Times New Roman"/>
          <w:b/>
          <w:bCs/>
          <w:sz w:val="24"/>
          <w:szCs w:val="24"/>
          <w:lang w:eastAsia="hr-HR"/>
        </w:rPr>
        <w:t>Nacionalnog programa monitoringa biološke raznolikosti</w:t>
      </w:r>
      <w:r w:rsidRPr="002359D2">
        <w:rPr>
          <w:rFonts w:ascii="Times New Roman" w:hAnsi="Times New Roman"/>
          <w:sz w:val="24"/>
          <w:szCs w:val="24"/>
          <w:lang w:eastAsia="hr-HR"/>
        </w:rPr>
        <w:t>, odnosno mreže suradnika – stručnjaka i amatera, kroz koju će se osigurati sustavno prikupljanje podataka i praćenje stanja biološke raznolikosti u Hrvatskoj. Projekt obuhvaća definiranje suradničkih skupina, razradu metodologije, pripremu prikladnih terenskih priručnika i provedbu nekoliko pilot projekata. </w:t>
      </w: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ŠTO JE CRVENA KNJIGA RH?</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CB1F04">
        <w:rPr>
          <w:rFonts w:ascii="Times New Roman" w:hAnsi="Times New Roman"/>
          <w:b/>
          <w:bCs/>
          <w:color w:val="FF0000"/>
          <w:sz w:val="24"/>
          <w:szCs w:val="24"/>
        </w:rPr>
        <w:t>Crveni Popis</w:t>
      </w:r>
      <w:r w:rsidRPr="00CB1F04">
        <w:rPr>
          <w:rFonts w:ascii="Times New Roman" w:hAnsi="Times New Roman"/>
          <w:b/>
          <w:bCs/>
          <w:sz w:val="24"/>
          <w:szCs w:val="24"/>
        </w:rPr>
        <w:t xml:space="preserve"> </w:t>
      </w:r>
      <w:r w:rsidRPr="00CB1F04">
        <w:rPr>
          <w:rFonts w:ascii="Times New Roman" w:hAnsi="Times New Roman"/>
          <w:b/>
          <w:bCs/>
          <w:color w:val="FF0000"/>
          <w:sz w:val="24"/>
          <w:szCs w:val="24"/>
        </w:rPr>
        <w:t>ugroženih biljaka i životinja</w:t>
      </w:r>
      <w:r w:rsidRPr="002359D2">
        <w:rPr>
          <w:rFonts w:ascii="Times New Roman" w:hAnsi="Times New Roman"/>
          <w:sz w:val="24"/>
          <w:szCs w:val="24"/>
        </w:rPr>
        <w:t xml:space="preserve"> Hrvatske - ovaj je popis jedna od temeljnih stručnih podloga u zaštiti prirode",Pokazuje </w:t>
      </w:r>
      <w:r w:rsidRPr="00E513E2">
        <w:rPr>
          <w:rFonts w:ascii="Times New Roman" w:hAnsi="Times New Roman"/>
          <w:color w:val="FF0000"/>
          <w:sz w:val="24"/>
          <w:szCs w:val="24"/>
        </w:rPr>
        <w:t>koje su vrste ili podvrste biljaka, gljiva i životinja u opasnosti od izumiranja, a i u kojoj mjeri i koliko brzo im ta opasnost prijeti,</w:t>
      </w:r>
      <w:r w:rsidRPr="002359D2">
        <w:rPr>
          <w:rFonts w:ascii="Times New Roman" w:hAnsi="Times New Roman"/>
          <w:sz w:val="24"/>
          <w:szCs w:val="24"/>
        </w:rPr>
        <w:t xml:space="preserve"> Crveni popis Republike Hrvatske obuhvaća </w:t>
      </w:r>
      <w:r w:rsidRPr="00CB1F04">
        <w:rPr>
          <w:rFonts w:ascii="Times New Roman" w:hAnsi="Times New Roman"/>
          <w:b/>
          <w:bCs/>
          <w:color w:val="FF0000"/>
          <w:sz w:val="24"/>
          <w:szCs w:val="24"/>
        </w:rPr>
        <w:t>1.169</w:t>
      </w:r>
      <w:r w:rsidRPr="002359D2">
        <w:rPr>
          <w:rFonts w:ascii="Times New Roman" w:hAnsi="Times New Roman"/>
          <w:sz w:val="24"/>
          <w:szCs w:val="24"/>
        </w:rPr>
        <w:t xml:space="preserve"> ugroženih biljnih i životinjskih svojta unutar obrađenih skupina, od čega 93 čine  stenoendemi.</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i/>
          <w:iCs/>
          <w:sz w:val="24"/>
          <w:szCs w:val="24"/>
        </w:rPr>
        <w:lastRenderedPageBreak/>
        <w:t xml:space="preserve">Crvena knjiga vaskularne flore Hrvatske - </w:t>
      </w:r>
      <w:r w:rsidRPr="002359D2">
        <w:rPr>
          <w:rFonts w:ascii="Times New Roman" w:hAnsi="Times New Roman"/>
          <w:sz w:val="24"/>
          <w:szCs w:val="24"/>
        </w:rPr>
        <w:t>predstavlja malu enciklopediju ugroženih biljaka.</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i/>
          <w:iCs/>
          <w:sz w:val="24"/>
          <w:szCs w:val="24"/>
        </w:rPr>
        <w:t xml:space="preserve">Crvena knjiga morskih riba Hrvatske - </w:t>
      </w:r>
      <w:r w:rsidRPr="002359D2">
        <w:rPr>
          <w:rFonts w:ascii="Times New Roman" w:hAnsi="Times New Roman"/>
          <w:sz w:val="24"/>
          <w:szCs w:val="24"/>
        </w:rPr>
        <w:t>obrađeni su svi podaci O hrvatskoj morskoj ihtiofauni.</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i/>
          <w:iCs/>
          <w:sz w:val="24"/>
          <w:szCs w:val="24"/>
        </w:rPr>
        <w:t xml:space="preserve"> Crvena knjiga vretenaca Hrvatske - </w:t>
      </w:r>
      <w:r w:rsidRPr="002359D2">
        <w:rPr>
          <w:rFonts w:ascii="Times New Roman" w:hAnsi="Times New Roman"/>
          <w:sz w:val="24"/>
          <w:szCs w:val="24"/>
        </w:rPr>
        <w:t>obrađeni su svi podaci O fauni vretenaca Hrvatske.</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i/>
          <w:iCs/>
          <w:sz w:val="24"/>
          <w:szCs w:val="24"/>
        </w:rPr>
        <w:t xml:space="preserve">Crvena knjiga gljiva Hrvatske - </w:t>
      </w:r>
      <w:r w:rsidRPr="002359D2">
        <w:rPr>
          <w:rFonts w:ascii="Times New Roman" w:hAnsi="Times New Roman"/>
          <w:sz w:val="24"/>
          <w:szCs w:val="24"/>
        </w:rPr>
        <w:t>od 349 vrsta koje se nalaze na</w:t>
      </w:r>
    </w:p>
    <w:p w:rsidR="008B374E"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Crvenom popisu gljiva Hrvatske, u ovoj je knjizi detaljno obrađeno 314 vrsta.</w:t>
      </w:r>
    </w:p>
    <w:p w:rsidR="008B374E" w:rsidRPr="002359D2" w:rsidRDefault="008B374E" w:rsidP="002359D2">
      <w:pPr>
        <w:autoSpaceDE w:val="0"/>
        <w:autoSpaceDN w:val="0"/>
        <w:adjustRightInd w:val="0"/>
        <w:spacing w:after="0"/>
        <w:ind w:left="36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KATEGORIJE UGROŽENOSTI SVOJTI U RH?</w:t>
      </w:r>
    </w:p>
    <w:p w:rsidR="008B374E" w:rsidRDefault="008B374E" w:rsidP="002359D2">
      <w:pPr>
        <w:autoSpaceDE w:val="0"/>
        <w:autoSpaceDN w:val="0"/>
        <w:adjustRightInd w:val="0"/>
        <w:spacing w:after="0"/>
        <w:jc w:val="both"/>
        <w:rPr>
          <w:rFonts w:ascii="Times New Roman" w:hAnsi="Times New Roman"/>
          <w:sz w:val="24"/>
          <w:szCs w:val="24"/>
          <w:shd w:val="clear" w:color="auto" w:fill="FFFFFF"/>
        </w:rPr>
      </w:pPr>
      <w:r w:rsidRPr="002359D2">
        <w:rPr>
          <w:rFonts w:ascii="Times New Roman" w:hAnsi="Times New Roman"/>
          <w:sz w:val="24"/>
          <w:szCs w:val="24"/>
          <w:shd w:val="clear" w:color="auto" w:fill="FFFFFF"/>
        </w:rPr>
        <w:t xml:space="preserve">Sustav crvenoga popisa IUCN-a sadrži devet kategorija u koje je moguće rasporediti vrste: </w:t>
      </w:r>
      <w:r w:rsidRPr="00CB1F04">
        <w:rPr>
          <w:rFonts w:ascii="Times New Roman" w:hAnsi="Times New Roman"/>
          <w:color w:val="FF0000"/>
          <w:sz w:val="24"/>
          <w:szCs w:val="24"/>
          <w:shd w:val="clear" w:color="auto" w:fill="FFFFFF"/>
        </w:rPr>
        <w:t>izumrle</w:t>
      </w:r>
      <w:r w:rsidRPr="002359D2">
        <w:rPr>
          <w:rFonts w:ascii="Times New Roman" w:hAnsi="Times New Roman"/>
          <w:sz w:val="24"/>
          <w:szCs w:val="24"/>
          <w:shd w:val="clear" w:color="auto" w:fill="FFFFFF"/>
        </w:rPr>
        <w:t xml:space="preserve"> (Extinct, EX), </w:t>
      </w:r>
      <w:r w:rsidRPr="00CB1F04">
        <w:rPr>
          <w:rFonts w:ascii="Times New Roman" w:hAnsi="Times New Roman"/>
          <w:color w:val="FF0000"/>
          <w:sz w:val="24"/>
          <w:szCs w:val="24"/>
          <w:shd w:val="clear" w:color="auto" w:fill="FFFFFF"/>
        </w:rPr>
        <w:t>izumrle u prirodi</w:t>
      </w:r>
      <w:r w:rsidRPr="002359D2">
        <w:rPr>
          <w:rFonts w:ascii="Times New Roman" w:hAnsi="Times New Roman"/>
          <w:sz w:val="24"/>
          <w:szCs w:val="24"/>
          <w:shd w:val="clear" w:color="auto" w:fill="FFFFFF"/>
        </w:rPr>
        <w:t xml:space="preserve"> (Extinct in the Wild, EW), kritično ugrožene (Critically Endangered, CR), </w:t>
      </w:r>
      <w:r w:rsidRPr="00CB1F04">
        <w:rPr>
          <w:rFonts w:ascii="Times New Roman" w:hAnsi="Times New Roman"/>
          <w:color w:val="FF0000"/>
          <w:sz w:val="24"/>
          <w:szCs w:val="24"/>
          <w:shd w:val="clear" w:color="auto" w:fill="FFFFFF"/>
        </w:rPr>
        <w:t>ugrožene</w:t>
      </w:r>
      <w:r w:rsidRPr="002359D2">
        <w:rPr>
          <w:rFonts w:ascii="Times New Roman" w:hAnsi="Times New Roman"/>
          <w:sz w:val="24"/>
          <w:szCs w:val="24"/>
          <w:shd w:val="clear" w:color="auto" w:fill="FFFFFF"/>
        </w:rPr>
        <w:t xml:space="preserve"> (Endangered, E), </w:t>
      </w:r>
      <w:r w:rsidRPr="00CB1F04">
        <w:rPr>
          <w:rFonts w:ascii="Times New Roman" w:hAnsi="Times New Roman"/>
          <w:color w:val="FF0000"/>
          <w:sz w:val="24"/>
          <w:szCs w:val="24"/>
          <w:shd w:val="clear" w:color="auto" w:fill="FFFFFF"/>
        </w:rPr>
        <w:t>rizične</w:t>
      </w:r>
      <w:r w:rsidRPr="002359D2">
        <w:rPr>
          <w:rFonts w:ascii="Times New Roman" w:hAnsi="Times New Roman"/>
          <w:sz w:val="24"/>
          <w:szCs w:val="24"/>
          <w:shd w:val="clear" w:color="auto" w:fill="FFFFFF"/>
        </w:rPr>
        <w:t xml:space="preserve"> (Vulnerable, VU), niskorizične (Near Threatened, NT), </w:t>
      </w:r>
      <w:r w:rsidRPr="00CB1F04">
        <w:rPr>
          <w:rFonts w:ascii="Times New Roman" w:hAnsi="Times New Roman"/>
          <w:color w:val="FF0000"/>
          <w:sz w:val="24"/>
          <w:szCs w:val="24"/>
          <w:shd w:val="clear" w:color="auto" w:fill="FFFFFF"/>
        </w:rPr>
        <w:t>najmanje</w:t>
      </w:r>
      <w:r w:rsidRPr="002359D2">
        <w:rPr>
          <w:rFonts w:ascii="Times New Roman" w:hAnsi="Times New Roman"/>
          <w:sz w:val="24"/>
          <w:szCs w:val="24"/>
          <w:shd w:val="clear" w:color="auto" w:fill="FFFFFF"/>
        </w:rPr>
        <w:t xml:space="preserve"> </w:t>
      </w:r>
      <w:r w:rsidRPr="00CB1F04">
        <w:rPr>
          <w:rFonts w:ascii="Times New Roman" w:hAnsi="Times New Roman"/>
          <w:color w:val="FF0000"/>
          <w:sz w:val="24"/>
          <w:szCs w:val="24"/>
          <w:shd w:val="clear" w:color="auto" w:fill="FFFFFF"/>
        </w:rPr>
        <w:t>zabrinjavajuće</w:t>
      </w:r>
      <w:r w:rsidRPr="002359D2">
        <w:rPr>
          <w:rFonts w:ascii="Times New Roman" w:hAnsi="Times New Roman"/>
          <w:sz w:val="24"/>
          <w:szCs w:val="24"/>
          <w:shd w:val="clear" w:color="auto" w:fill="FFFFFF"/>
        </w:rPr>
        <w:t xml:space="preserve"> (Least Concern, LC), </w:t>
      </w:r>
      <w:r w:rsidRPr="00CB1F04">
        <w:rPr>
          <w:rFonts w:ascii="Times New Roman" w:hAnsi="Times New Roman"/>
          <w:color w:val="FF0000"/>
          <w:sz w:val="24"/>
          <w:szCs w:val="24"/>
          <w:shd w:val="clear" w:color="auto" w:fill="FFFFFF"/>
        </w:rPr>
        <w:t>nedovoljno poznate</w:t>
      </w:r>
      <w:r w:rsidRPr="002359D2">
        <w:rPr>
          <w:rFonts w:ascii="Times New Roman" w:hAnsi="Times New Roman"/>
          <w:sz w:val="24"/>
          <w:szCs w:val="24"/>
          <w:shd w:val="clear" w:color="auto" w:fill="FFFFFF"/>
        </w:rPr>
        <w:t xml:space="preserve"> (Data Deficient, DD) i </w:t>
      </w:r>
      <w:r w:rsidRPr="00CB1F04">
        <w:rPr>
          <w:rFonts w:ascii="Times New Roman" w:hAnsi="Times New Roman"/>
          <w:color w:val="FF0000"/>
          <w:sz w:val="24"/>
          <w:szCs w:val="24"/>
          <w:shd w:val="clear" w:color="auto" w:fill="FFFFFF"/>
        </w:rPr>
        <w:t>neobrađene</w:t>
      </w:r>
      <w:r w:rsidRPr="002359D2">
        <w:rPr>
          <w:rFonts w:ascii="Times New Roman" w:hAnsi="Times New Roman"/>
          <w:sz w:val="24"/>
          <w:szCs w:val="24"/>
          <w:shd w:val="clear" w:color="auto" w:fill="FFFFFF"/>
        </w:rPr>
        <w:t xml:space="preserve"> (Not Evaluated, NT). Srž sustava čine kategorije vrsta kojima prijeti izumiranje (CR, E i VU). U svrhu utvrđivanja pripadnosti vrste nekoj od tih kategorija, razrađen je skup od pet kvantitativnih kriterija koji se temelje na biološkim čimbenicima u odnosu na rizik od izumiranja, a uključuju: brzinu smanjenja brojnosti, veličinu populacije, veličinu područja rasprostranjenosti i stupanj rascjepkanosti populacije te njezine rasprostranjenosti.</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EKOLOŠKA EDUKACIJA U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Ekološka je edukacija širom svijeta među najvažnijim i najpopularnijim funkcijama zaštićenih područja. Mnogi se aspekti njihova uređenja i upravljanja podređuju provedbi raznovrsnih programa ekološke edukacije .Edukacijski programi se u zaštićenim područjima provode kao sredstvo za:</w:t>
      </w:r>
    </w:p>
    <w:p w:rsidR="008B374E" w:rsidRPr="00E513E2" w:rsidRDefault="008B374E" w:rsidP="002359D2">
      <w:pPr>
        <w:pStyle w:val="ListParagraph"/>
        <w:autoSpaceDE w:val="0"/>
        <w:autoSpaceDN w:val="0"/>
        <w:adjustRightInd w:val="0"/>
        <w:spacing w:after="0"/>
        <w:ind w:left="360"/>
        <w:jc w:val="both"/>
        <w:rPr>
          <w:rFonts w:ascii="Times New Roman" w:hAnsi="Times New Roman"/>
          <w:color w:val="FF0000"/>
          <w:sz w:val="24"/>
          <w:szCs w:val="24"/>
        </w:rPr>
      </w:pPr>
      <w:r w:rsidRPr="002359D2">
        <w:rPr>
          <w:rFonts w:ascii="Times New Roman" w:hAnsi="Times New Roman"/>
          <w:sz w:val="24"/>
          <w:szCs w:val="24"/>
        </w:rPr>
        <w:t xml:space="preserve">• </w:t>
      </w:r>
      <w:r w:rsidRPr="00E513E2">
        <w:rPr>
          <w:rFonts w:ascii="Times New Roman" w:hAnsi="Times New Roman"/>
          <w:color w:val="FF0000"/>
          <w:sz w:val="24"/>
          <w:szCs w:val="24"/>
        </w:rPr>
        <w:t>promociju svjesnosti, znanja i poštovanja prema divljoj flori, fauni i njihovim staništima,</w:t>
      </w:r>
    </w:p>
    <w:p w:rsidR="008B374E" w:rsidRPr="00E513E2" w:rsidRDefault="008B374E" w:rsidP="002359D2">
      <w:pPr>
        <w:pStyle w:val="ListParagraph"/>
        <w:autoSpaceDE w:val="0"/>
        <w:autoSpaceDN w:val="0"/>
        <w:adjustRightInd w:val="0"/>
        <w:spacing w:after="0"/>
        <w:ind w:left="360"/>
        <w:jc w:val="both"/>
        <w:rPr>
          <w:rFonts w:ascii="Times New Roman" w:hAnsi="Times New Roman"/>
          <w:color w:val="FF0000"/>
          <w:sz w:val="24"/>
          <w:szCs w:val="24"/>
        </w:rPr>
      </w:pPr>
      <w:r w:rsidRPr="00E513E2">
        <w:rPr>
          <w:rFonts w:ascii="Times New Roman" w:hAnsi="Times New Roman"/>
          <w:color w:val="FF0000"/>
          <w:sz w:val="24"/>
          <w:szCs w:val="24"/>
        </w:rPr>
        <w:t>• buđenje i razvoj individualne i kolektivne odgovornosti za dobrobiti i očuvanje prirodnog nasljeđa,</w:t>
      </w:r>
    </w:p>
    <w:p w:rsidR="008B374E" w:rsidRPr="00E513E2" w:rsidRDefault="008B374E" w:rsidP="002359D2">
      <w:pPr>
        <w:pStyle w:val="ListParagraph"/>
        <w:autoSpaceDE w:val="0"/>
        <w:autoSpaceDN w:val="0"/>
        <w:adjustRightInd w:val="0"/>
        <w:spacing w:after="0"/>
        <w:ind w:left="360"/>
        <w:jc w:val="both"/>
        <w:rPr>
          <w:rFonts w:ascii="Times New Roman" w:hAnsi="Times New Roman"/>
          <w:color w:val="FF0000"/>
          <w:sz w:val="24"/>
          <w:szCs w:val="24"/>
        </w:rPr>
      </w:pPr>
      <w:r w:rsidRPr="00E513E2">
        <w:rPr>
          <w:rFonts w:ascii="Times New Roman" w:hAnsi="Times New Roman"/>
          <w:color w:val="FF0000"/>
          <w:sz w:val="24"/>
          <w:szCs w:val="24"/>
        </w:rPr>
        <w:t>• osiguranje informacija i prosljeđivanje savjeta o okolišnim temama.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E513E2"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 xml:space="preserve">Tako gotovo sve uprave hrvatskih zaštićenih područja imaju razvijene </w:t>
      </w:r>
      <w:r w:rsidRPr="00E513E2">
        <w:rPr>
          <w:rFonts w:ascii="Times New Roman" w:hAnsi="Times New Roman"/>
          <w:color w:val="FF0000"/>
          <w:sz w:val="24"/>
          <w:szCs w:val="24"/>
        </w:rPr>
        <w:t>programe ekološke edukacije,</w:t>
      </w:r>
      <w:r w:rsidRPr="002359D2">
        <w:rPr>
          <w:rFonts w:ascii="Times New Roman" w:hAnsi="Times New Roman"/>
          <w:sz w:val="24"/>
          <w:szCs w:val="24"/>
        </w:rPr>
        <w:t xml:space="preserve"> najčešće namijenjene </w:t>
      </w:r>
      <w:r w:rsidRPr="00E513E2">
        <w:rPr>
          <w:rFonts w:ascii="Times New Roman" w:hAnsi="Times New Roman"/>
          <w:color w:val="FF0000"/>
          <w:sz w:val="24"/>
          <w:szCs w:val="24"/>
        </w:rPr>
        <w:t>djeci predškolskog i osnovnoškolskog uzrasta</w:t>
      </w:r>
      <w:r w:rsidRPr="002359D2">
        <w:rPr>
          <w:rFonts w:ascii="Times New Roman" w:hAnsi="Times New Roman"/>
          <w:sz w:val="24"/>
          <w:szCs w:val="24"/>
        </w:rPr>
        <w:t xml:space="preserve">; jedan dio njih redovito izdaje promotivne materijale - </w:t>
      </w:r>
      <w:r w:rsidRPr="00E513E2">
        <w:rPr>
          <w:rFonts w:ascii="Times New Roman" w:hAnsi="Times New Roman"/>
          <w:color w:val="FF0000"/>
          <w:sz w:val="24"/>
          <w:szCs w:val="24"/>
        </w:rPr>
        <w:t>biltene,letke i plakate</w:t>
      </w:r>
      <w:r w:rsidRPr="002359D2">
        <w:rPr>
          <w:rFonts w:ascii="Times New Roman" w:hAnsi="Times New Roman"/>
          <w:sz w:val="24"/>
          <w:szCs w:val="24"/>
        </w:rPr>
        <w:t xml:space="preserve">, čiji je cilj pružiti osnovne </w:t>
      </w:r>
      <w:r w:rsidRPr="00E513E2">
        <w:rPr>
          <w:rFonts w:ascii="Times New Roman" w:hAnsi="Times New Roman"/>
          <w:color w:val="FF0000"/>
          <w:sz w:val="24"/>
          <w:szCs w:val="24"/>
        </w:rPr>
        <w:t>informacije o parku, aktualnim događanjima i zanimljivostima.</w:t>
      </w:r>
      <w:r w:rsidRPr="002359D2">
        <w:rPr>
          <w:rFonts w:ascii="Times New Roman" w:hAnsi="Times New Roman"/>
          <w:sz w:val="24"/>
          <w:szCs w:val="24"/>
        </w:rPr>
        <w:t xml:space="preserve"> Zadaća je ekološke edukacije prenijeti poruku o značenju </w:t>
      </w:r>
      <w:r w:rsidRPr="00E513E2">
        <w:rPr>
          <w:rFonts w:ascii="Times New Roman" w:hAnsi="Times New Roman"/>
          <w:color w:val="FF0000"/>
          <w:sz w:val="24"/>
          <w:szCs w:val="24"/>
        </w:rPr>
        <w:t>i nužnosti očuvanja prirodnih i drugih vrijednosti u zaštićenom području, ali i Ukupnoga okoliša izvan posebno zaštićenih područja".</w:t>
      </w:r>
    </w:p>
    <w:p w:rsidR="008B374E" w:rsidRPr="00E513E2" w:rsidRDefault="008B374E" w:rsidP="002359D2">
      <w:pPr>
        <w:autoSpaceDE w:val="0"/>
        <w:autoSpaceDN w:val="0"/>
        <w:adjustRightInd w:val="0"/>
        <w:spacing w:after="0"/>
        <w:jc w:val="both"/>
        <w:rPr>
          <w:rFonts w:ascii="Times New Roman" w:hAnsi="Times New Roman"/>
          <w:color w:val="FF0000"/>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PLANRANJE POUČNIH STAZA U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Poučne staze u prirodi već više od stoljeća postoje u brojim zemljama svijeta. Od samog početka potvrdile su se kao prepoznatljiv element u zaštiti prirode i vrlo popularan način </w:t>
      </w:r>
      <w:r w:rsidRPr="00313439">
        <w:rPr>
          <w:rFonts w:ascii="Times New Roman" w:hAnsi="Times New Roman"/>
          <w:color w:val="FF0000"/>
          <w:sz w:val="24"/>
          <w:szCs w:val="24"/>
        </w:rPr>
        <w:t>ekološke edukacije</w:t>
      </w:r>
      <w:r w:rsidRPr="002359D2">
        <w:rPr>
          <w:rFonts w:ascii="Times New Roman" w:hAnsi="Times New Roman"/>
          <w:sz w:val="24"/>
          <w:szCs w:val="24"/>
        </w:rPr>
        <w:t xml:space="preserve"> najrazličitijih uzrasta i interesnih grupa posjetitelja. U hrvatskoj je ideja </w:t>
      </w:r>
      <w:r w:rsidRPr="002359D2">
        <w:rPr>
          <w:rFonts w:ascii="Times New Roman" w:hAnsi="Times New Roman"/>
          <w:sz w:val="24"/>
          <w:szCs w:val="24"/>
        </w:rPr>
        <w:lastRenderedPageBreak/>
        <w:t xml:space="preserve">gradnje poučnih staza uhvatila korijene </w:t>
      </w:r>
      <w:r w:rsidRPr="00313439">
        <w:rPr>
          <w:rFonts w:ascii="Times New Roman" w:hAnsi="Times New Roman"/>
          <w:color w:val="FF0000"/>
          <w:sz w:val="24"/>
          <w:szCs w:val="24"/>
        </w:rPr>
        <w:t>sredinom osamdesetih godina</w:t>
      </w:r>
      <w:r w:rsidRPr="002359D2">
        <w:rPr>
          <w:rFonts w:ascii="Times New Roman" w:hAnsi="Times New Roman"/>
          <w:sz w:val="24"/>
          <w:szCs w:val="24"/>
        </w:rPr>
        <w:t xml:space="preserve">. Otad smo svake godine bogatiji za neku od novih poučnih staza u različitim područjima a </w:t>
      </w:r>
      <w:r w:rsidRPr="00313439">
        <w:rPr>
          <w:rFonts w:ascii="Times New Roman" w:hAnsi="Times New Roman"/>
          <w:color w:val="FF0000"/>
          <w:sz w:val="24"/>
          <w:szCs w:val="24"/>
        </w:rPr>
        <w:t>ulogu ¨graditelja¨</w:t>
      </w:r>
      <w:r w:rsidRPr="002359D2">
        <w:rPr>
          <w:rFonts w:ascii="Times New Roman" w:hAnsi="Times New Roman"/>
          <w:sz w:val="24"/>
          <w:szCs w:val="24"/>
        </w:rPr>
        <w:t xml:space="preserve"> takvih staza podjednaku su preuzele </w:t>
      </w:r>
      <w:r w:rsidRPr="00313439">
        <w:rPr>
          <w:rFonts w:ascii="Times New Roman" w:hAnsi="Times New Roman"/>
          <w:color w:val="FF0000"/>
          <w:sz w:val="24"/>
          <w:szCs w:val="24"/>
        </w:rPr>
        <w:t>institucije koje skrbe o zaštićenim područjima</w:t>
      </w:r>
      <w:r w:rsidRPr="002359D2">
        <w:rPr>
          <w:rFonts w:ascii="Times New Roman" w:hAnsi="Times New Roman"/>
          <w:sz w:val="24"/>
          <w:szCs w:val="24"/>
        </w:rPr>
        <w:t xml:space="preserve"> i zaštićenim prirodnim vrijednostima, kao i različite </w:t>
      </w:r>
      <w:r w:rsidRPr="00313439">
        <w:rPr>
          <w:rFonts w:ascii="Times New Roman" w:hAnsi="Times New Roman"/>
          <w:color w:val="FF0000"/>
          <w:sz w:val="24"/>
          <w:szCs w:val="24"/>
        </w:rPr>
        <w:t>udruge i strukovne skupine</w:t>
      </w:r>
      <w:r w:rsidRPr="002359D2">
        <w:rPr>
          <w:rFonts w:ascii="Times New Roman" w:hAnsi="Times New Roman"/>
          <w:sz w:val="24"/>
          <w:szCs w:val="24"/>
        </w:rPr>
        <w:t xml:space="preserve"> </w:t>
      </w:r>
      <w:r w:rsidRPr="00313439">
        <w:rPr>
          <w:rFonts w:ascii="Times New Roman" w:hAnsi="Times New Roman"/>
          <w:color w:val="FF0000"/>
          <w:sz w:val="24"/>
          <w:szCs w:val="24"/>
        </w:rPr>
        <w:t>(šumari,lovci).</w:t>
      </w:r>
      <w:r w:rsidRPr="002359D2">
        <w:rPr>
          <w:rFonts w:ascii="Times New Roman" w:hAnsi="Times New Roman"/>
          <w:sz w:val="24"/>
          <w:szCs w:val="24"/>
        </w:rPr>
        <w:t xml:space="preserve"> Nerijetko se u takve projekte uključuju lokalne vlasti, turističke zajednice, škole i dr.</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Poučne staze su, prije svega, obavijesna sredstva te se, u određenom smislu, mogu shvatiti kao </w:t>
      </w:r>
      <w:r w:rsidRPr="00CB1F04">
        <w:rPr>
          <w:rFonts w:ascii="Times New Roman" w:hAnsi="Times New Roman"/>
          <w:color w:val="0000FF"/>
          <w:sz w:val="24"/>
          <w:szCs w:val="24"/>
        </w:rPr>
        <w:t>'izložba na otvorenom'</w:t>
      </w:r>
      <w:r w:rsidRPr="002359D2">
        <w:rPr>
          <w:rFonts w:ascii="Times New Roman" w:hAnsi="Times New Roman"/>
          <w:sz w:val="24"/>
          <w:szCs w:val="24"/>
        </w:rPr>
        <w:t xml:space="preserve"> </w:t>
      </w:r>
      <w:r w:rsidRPr="00313439">
        <w:rPr>
          <w:rFonts w:ascii="Times New Roman" w:hAnsi="Times New Roman"/>
          <w:color w:val="FF0000"/>
          <w:sz w:val="24"/>
          <w:szCs w:val="24"/>
        </w:rPr>
        <w:t xml:space="preserve">kojima je svrha upoznati posjetitelje s izabranim značajkama u prirodi. </w:t>
      </w:r>
      <w:r w:rsidRPr="002359D2">
        <w:rPr>
          <w:rFonts w:ascii="Times New Roman" w:hAnsi="Times New Roman"/>
          <w:sz w:val="24"/>
          <w:szCs w:val="24"/>
        </w:rPr>
        <w:t>Takvim obavještavanjem ostvaruju različiti ciljevi, od kojih su najvažniji: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upoznavanje s </w:t>
      </w:r>
      <w:r w:rsidRPr="00E513E2">
        <w:rPr>
          <w:rFonts w:ascii="Times New Roman" w:hAnsi="Times New Roman"/>
          <w:color w:val="FF0000"/>
          <w:sz w:val="24"/>
          <w:szCs w:val="24"/>
        </w:rPr>
        <w:t xml:space="preserve">biljnim i životinjskim </w:t>
      </w:r>
      <w:r w:rsidRPr="00CB1F04">
        <w:rPr>
          <w:rFonts w:ascii="Times New Roman" w:hAnsi="Times New Roman"/>
          <w:color w:val="0000FF"/>
          <w:sz w:val="24"/>
          <w:szCs w:val="24"/>
        </w:rPr>
        <w:t xml:space="preserve">vrstama </w:t>
      </w:r>
      <w:r w:rsidRPr="00E513E2">
        <w:rPr>
          <w:rFonts w:ascii="Times New Roman" w:hAnsi="Times New Roman"/>
          <w:color w:val="FF0000"/>
          <w:sz w:val="24"/>
          <w:szCs w:val="24"/>
        </w:rPr>
        <w:t xml:space="preserve">i njihovim </w:t>
      </w:r>
      <w:r w:rsidRPr="00CB1F04">
        <w:rPr>
          <w:rFonts w:ascii="Times New Roman" w:hAnsi="Times New Roman"/>
          <w:color w:val="0000FF"/>
          <w:sz w:val="24"/>
          <w:szCs w:val="24"/>
        </w:rPr>
        <w:t>staništima,</w:t>
      </w:r>
      <w:r w:rsidRPr="002359D2">
        <w:rPr>
          <w:rFonts w:ascii="Times New Roman" w:hAnsi="Times New Roman"/>
          <w:sz w:val="24"/>
          <w:szCs w:val="24"/>
        </w:rPr>
        <w:t xml:space="preserve"> često povezano s </w:t>
      </w:r>
      <w:r w:rsidRPr="00E513E2">
        <w:rPr>
          <w:rFonts w:ascii="Times New Roman" w:hAnsi="Times New Roman"/>
          <w:color w:val="FF0000"/>
          <w:sz w:val="24"/>
          <w:szCs w:val="24"/>
        </w:rPr>
        <w:t xml:space="preserve">geo-morfološkim i krajobraznim osobitostima </w:t>
      </w:r>
      <w:r w:rsidRPr="002359D2">
        <w:rPr>
          <w:rFonts w:ascii="Times New Roman" w:hAnsi="Times New Roman"/>
          <w:sz w:val="24"/>
          <w:szCs w:val="24"/>
        </w:rPr>
        <w:t xml:space="preserve">te </w:t>
      </w:r>
      <w:r w:rsidRPr="00CB1F04">
        <w:rPr>
          <w:rFonts w:ascii="Times New Roman" w:hAnsi="Times New Roman"/>
          <w:color w:val="0000FF"/>
          <w:sz w:val="24"/>
          <w:szCs w:val="24"/>
        </w:rPr>
        <w:t>povijesnim i kulturnim</w:t>
      </w:r>
      <w:r w:rsidRPr="00E513E2">
        <w:rPr>
          <w:rFonts w:ascii="Times New Roman" w:hAnsi="Times New Roman"/>
          <w:color w:val="FF0000"/>
          <w:sz w:val="24"/>
          <w:szCs w:val="24"/>
        </w:rPr>
        <w:t xml:space="preserve"> značajkama i obilježjima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nekog područja,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upoznavanje s osnovnim biološkim razvojem te razumijevanja ekoloških ovisnosti i geoloških procesa,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w:t>
      </w:r>
      <w:r w:rsidRPr="00E513E2">
        <w:rPr>
          <w:rFonts w:ascii="Times New Roman" w:hAnsi="Times New Roman"/>
          <w:color w:val="FF0000"/>
          <w:sz w:val="24"/>
          <w:szCs w:val="24"/>
        </w:rPr>
        <w:t>stvaranje pozitivnoga odnosa između čovjeka i prirode te razvijanje svijesti o važnosti i načinima očuvanja prirode,</w:t>
      </w:r>
      <w:r w:rsidRPr="002359D2">
        <w:rPr>
          <w:rFonts w:ascii="Times New Roman" w:hAnsi="Times New Roman"/>
          <w:sz w:val="24"/>
          <w:szCs w:val="24"/>
        </w:rPr>
        <w:t xml:space="preserve"> kao I nasljeđa općenito. </w:t>
      </w:r>
    </w:p>
    <w:p w:rsidR="008B374E" w:rsidRPr="00E513E2" w:rsidRDefault="008B374E" w:rsidP="002359D2">
      <w:pPr>
        <w:autoSpaceDE w:val="0"/>
        <w:autoSpaceDN w:val="0"/>
        <w:adjustRightInd w:val="0"/>
        <w:spacing w:after="0"/>
        <w:jc w:val="both"/>
        <w:rPr>
          <w:rFonts w:ascii="Times New Roman" w:hAnsi="Times New Roman"/>
          <w:color w:val="FF0000"/>
          <w:sz w:val="24"/>
          <w:szCs w:val="24"/>
        </w:rPr>
      </w:pPr>
      <w:r w:rsidRPr="00E513E2">
        <w:rPr>
          <w:rFonts w:ascii="Times New Roman" w:hAnsi="Times New Roman"/>
          <w:color w:val="FF0000"/>
          <w:sz w:val="24"/>
          <w:szCs w:val="24"/>
        </w:rPr>
        <w:t>Pri gradnji poučnih staza trebalo bi razmotriti tri osnovna aspekta:</w:t>
      </w:r>
    </w:p>
    <w:p w:rsidR="008B374E" w:rsidRPr="00E513E2" w:rsidRDefault="008B374E" w:rsidP="002359D2">
      <w:pPr>
        <w:pStyle w:val="ListParagraph"/>
        <w:numPr>
          <w:ilvl w:val="0"/>
          <w:numId w:val="9"/>
        </w:numPr>
        <w:autoSpaceDE w:val="0"/>
        <w:autoSpaceDN w:val="0"/>
        <w:adjustRightInd w:val="0"/>
        <w:spacing w:after="0"/>
        <w:jc w:val="both"/>
        <w:rPr>
          <w:rFonts w:ascii="Times New Roman" w:hAnsi="Times New Roman"/>
          <w:color w:val="FF0000"/>
          <w:sz w:val="24"/>
          <w:szCs w:val="24"/>
        </w:rPr>
      </w:pPr>
      <w:r w:rsidRPr="00E513E2">
        <w:rPr>
          <w:rFonts w:ascii="Times New Roman" w:hAnsi="Times New Roman"/>
          <w:color w:val="FF0000"/>
          <w:sz w:val="24"/>
          <w:szCs w:val="24"/>
        </w:rPr>
        <w:t>učinak na prirodu, pri čemu treba nastojati da staza ne oštećuje prirodu u području i na lokalitetima kojima prolazi; gdje god je to moguće, treba se držati postojeće mreže puteljaka;</w:t>
      </w:r>
    </w:p>
    <w:p w:rsidR="008B374E" w:rsidRPr="00E513E2" w:rsidRDefault="008B374E" w:rsidP="002359D2">
      <w:pPr>
        <w:pStyle w:val="ListParagraph"/>
        <w:numPr>
          <w:ilvl w:val="0"/>
          <w:numId w:val="9"/>
        </w:numPr>
        <w:autoSpaceDE w:val="0"/>
        <w:autoSpaceDN w:val="0"/>
        <w:adjustRightInd w:val="0"/>
        <w:spacing w:after="0"/>
        <w:jc w:val="both"/>
        <w:rPr>
          <w:rFonts w:ascii="Times New Roman" w:hAnsi="Times New Roman"/>
          <w:color w:val="FF0000"/>
          <w:sz w:val="24"/>
          <w:szCs w:val="24"/>
        </w:rPr>
      </w:pPr>
      <w:r w:rsidRPr="00E513E2">
        <w:rPr>
          <w:rFonts w:ascii="Times New Roman" w:hAnsi="Times New Roman"/>
          <w:color w:val="FF0000"/>
          <w:sz w:val="24"/>
          <w:szCs w:val="24"/>
        </w:rPr>
        <w:t>potrebe korisnika staze pri čemu bi staza trebala omogućiti korisnicima stjecanje različitih pozitivnih iskustava (vizualnih, obrazovnih, rekreacijskih i dr.);</w:t>
      </w:r>
    </w:p>
    <w:p w:rsidR="008B374E" w:rsidRPr="00E513E2" w:rsidRDefault="008B374E" w:rsidP="002359D2">
      <w:pPr>
        <w:pStyle w:val="ListParagraph"/>
        <w:numPr>
          <w:ilvl w:val="0"/>
          <w:numId w:val="9"/>
        </w:numPr>
        <w:autoSpaceDE w:val="0"/>
        <w:autoSpaceDN w:val="0"/>
        <w:adjustRightInd w:val="0"/>
        <w:spacing w:after="0"/>
        <w:jc w:val="both"/>
        <w:rPr>
          <w:rFonts w:ascii="Times New Roman" w:hAnsi="Times New Roman"/>
          <w:color w:val="FF0000"/>
          <w:sz w:val="24"/>
          <w:szCs w:val="24"/>
        </w:rPr>
      </w:pPr>
      <w:r w:rsidRPr="00E513E2">
        <w:rPr>
          <w:rFonts w:ascii="Times New Roman" w:hAnsi="Times New Roman"/>
          <w:color w:val="FF0000"/>
          <w:sz w:val="24"/>
          <w:szCs w:val="24"/>
        </w:rPr>
        <w:t xml:space="preserve">održavanje staze kojim se ne smije narušavati priroda te koje mora biti učinkovito sa </w:t>
      </w:r>
    </w:p>
    <w:p w:rsidR="008B374E" w:rsidRPr="00E513E2" w:rsidRDefault="008B374E" w:rsidP="002359D2">
      <w:pPr>
        <w:pStyle w:val="ListParagraph"/>
        <w:numPr>
          <w:ilvl w:val="0"/>
          <w:numId w:val="9"/>
        </w:numPr>
        <w:autoSpaceDE w:val="0"/>
        <w:autoSpaceDN w:val="0"/>
        <w:adjustRightInd w:val="0"/>
        <w:spacing w:after="0"/>
        <w:jc w:val="both"/>
        <w:rPr>
          <w:rFonts w:ascii="Times New Roman" w:hAnsi="Times New Roman"/>
          <w:color w:val="FF0000"/>
          <w:sz w:val="24"/>
          <w:szCs w:val="24"/>
        </w:rPr>
      </w:pPr>
      <w:r w:rsidRPr="00E513E2">
        <w:rPr>
          <w:rFonts w:ascii="Times New Roman" w:hAnsi="Times New Roman"/>
          <w:color w:val="FF0000"/>
          <w:sz w:val="24"/>
          <w:szCs w:val="24"/>
        </w:rPr>
        <w:t>stajališta troškova i postignutih efekata održavanja.</w:t>
      </w:r>
    </w:p>
    <w:p w:rsidR="008B374E" w:rsidRPr="002359D2" w:rsidRDefault="008B374E" w:rsidP="002359D2">
      <w:pPr>
        <w:autoSpaceDE w:val="0"/>
        <w:autoSpaceDN w:val="0"/>
        <w:adjustRightInd w:val="0"/>
        <w:spacing w:after="0"/>
        <w:ind w:left="36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DIZAJN I MATERIJALI KORIŠTENI PRI IZGRADJI POUČNIH STAZA?</w:t>
      </w:r>
    </w:p>
    <w:p w:rsidR="008B374E" w:rsidRPr="00E5684B"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 xml:space="preserve">Poučne staze obično su </w:t>
      </w:r>
      <w:r w:rsidRPr="00E5684B">
        <w:rPr>
          <w:rFonts w:ascii="Times New Roman" w:hAnsi="Times New Roman"/>
          <w:color w:val="FF0000"/>
          <w:sz w:val="24"/>
          <w:szCs w:val="24"/>
        </w:rPr>
        <w:t>zatvorenoga tipa</w:t>
      </w:r>
      <w:r w:rsidRPr="002359D2">
        <w:rPr>
          <w:rFonts w:ascii="Times New Roman" w:hAnsi="Times New Roman"/>
          <w:sz w:val="24"/>
          <w:szCs w:val="24"/>
        </w:rPr>
        <w:t xml:space="preserve"> što znači da su </w:t>
      </w:r>
      <w:r w:rsidRPr="00E5684B">
        <w:rPr>
          <w:rFonts w:ascii="Times New Roman" w:hAnsi="Times New Roman"/>
          <w:color w:val="FF0000"/>
          <w:sz w:val="24"/>
          <w:szCs w:val="24"/>
        </w:rPr>
        <w:t>kružnoga oblika</w:t>
      </w:r>
      <w:r w:rsidRPr="002359D2">
        <w:rPr>
          <w:rFonts w:ascii="Times New Roman" w:hAnsi="Times New Roman"/>
          <w:sz w:val="24"/>
          <w:szCs w:val="24"/>
        </w:rPr>
        <w:t xml:space="preserve">. s petljom ili bez nje, tj. da se </w:t>
      </w:r>
      <w:r w:rsidRPr="00E5684B">
        <w:rPr>
          <w:rFonts w:ascii="Times New Roman" w:hAnsi="Times New Roman"/>
          <w:color w:val="FF0000"/>
          <w:sz w:val="24"/>
          <w:szCs w:val="24"/>
        </w:rPr>
        <w:t>po završetku obilaska posjetitelj staze vraća na njezin početak</w:t>
      </w:r>
      <w:r w:rsidRPr="002359D2">
        <w:rPr>
          <w:rFonts w:ascii="Times New Roman" w:hAnsi="Times New Roman"/>
          <w:sz w:val="24"/>
          <w:szCs w:val="24"/>
        </w:rPr>
        <w:t xml:space="preserve">. No, isto tako nisu rijetke ni staze </w:t>
      </w:r>
      <w:r w:rsidRPr="00E5684B">
        <w:rPr>
          <w:rFonts w:ascii="Times New Roman" w:hAnsi="Times New Roman"/>
          <w:color w:val="FF0000"/>
          <w:sz w:val="24"/>
          <w:szCs w:val="24"/>
        </w:rPr>
        <w:t>otvorenog tipa</w:t>
      </w:r>
      <w:r w:rsidRPr="002359D2">
        <w:rPr>
          <w:rFonts w:ascii="Times New Roman" w:hAnsi="Times New Roman"/>
          <w:sz w:val="24"/>
          <w:szCs w:val="24"/>
        </w:rPr>
        <w:t xml:space="preserve">. Kružnim  dizajnom staze dobiva se naklonost posjetitelja, a usto na takvim stazama nije potrebno uključivanje motornog prometa. Također treba razmotriti može li se poučna staza izvesti u dvije inačice - kraćoj i dužoj. Smatra se da je </w:t>
      </w:r>
      <w:r w:rsidRPr="00E5684B">
        <w:rPr>
          <w:rFonts w:ascii="Times New Roman" w:hAnsi="Times New Roman"/>
          <w:color w:val="FF0000"/>
          <w:sz w:val="24"/>
          <w:szCs w:val="24"/>
        </w:rPr>
        <w:t>najprihvatljivija dužina poučnih staza između 2 i 5 km.</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Dizajn i lokacija staze, uključujući značajke koje se pružaju uz pul, trebali bi u najvećoj mogućoj mjeri zadovoljiti potrebe očekivanih korisničkih skupina pri čemu njihovi zahtjevi uključuju:</w:t>
      </w:r>
    </w:p>
    <w:p w:rsidR="008B374E" w:rsidRPr="002359D2" w:rsidRDefault="008B374E" w:rsidP="002359D2">
      <w:pPr>
        <w:pStyle w:val="ListParagraph"/>
        <w:numPr>
          <w:ilvl w:val="0"/>
          <w:numId w:val="10"/>
        </w:numPr>
        <w:autoSpaceDE w:val="0"/>
        <w:autoSpaceDN w:val="0"/>
        <w:adjustRightInd w:val="0"/>
        <w:spacing w:after="0"/>
        <w:jc w:val="both"/>
        <w:rPr>
          <w:rFonts w:ascii="Times New Roman" w:hAnsi="Times New Roman"/>
          <w:sz w:val="24"/>
          <w:szCs w:val="24"/>
        </w:rPr>
      </w:pPr>
      <w:r w:rsidRPr="00E5684B">
        <w:rPr>
          <w:rFonts w:ascii="Times New Roman" w:hAnsi="Times New Roman"/>
          <w:color w:val="FF0000"/>
          <w:sz w:val="24"/>
          <w:szCs w:val="24"/>
        </w:rPr>
        <w:t>estetsku komponentu</w:t>
      </w:r>
      <w:r w:rsidRPr="002359D2">
        <w:rPr>
          <w:rFonts w:ascii="Times New Roman" w:hAnsi="Times New Roman"/>
          <w:sz w:val="24"/>
          <w:szCs w:val="24"/>
        </w:rPr>
        <w:t>, koja uključuje zadovoljstva vezana za scenski i interpretacijski aspekt pejzaža, tj. krajolika staze i</w:t>
      </w:r>
    </w:p>
    <w:p w:rsidR="008B374E" w:rsidRPr="002359D2" w:rsidRDefault="008B374E" w:rsidP="002359D2">
      <w:pPr>
        <w:pStyle w:val="ListParagraph"/>
        <w:numPr>
          <w:ilvl w:val="0"/>
          <w:numId w:val="10"/>
        </w:numPr>
        <w:autoSpaceDE w:val="0"/>
        <w:autoSpaceDN w:val="0"/>
        <w:adjustRightInd w:val="0"/>
        <w:spacing w:after="0"/>
        <w:jc w:val="both"/>
        <w:rPr>
          <w:rFonts w:ascii="Times New Roman" w:hAnsi="Times New Roman"/>
          <w:sz w:val="24"/>
          <w:szCs w:val="24"/>
        </w:rPr>
      </w:pPr>
      <w:r w:rsidRPr="00E5684B">
        <w:rPr>
          <w:rFonts w:ascii="Times New Roman" w:hAnsi="Times New Roman"/>
          <w:color w:val="FF0000"/>
          <w:sz w:val="24"/>
          <w:szCs w:val="24"/>
        </w:rPr>
        <w:t>funkcionalnu komponentu</w:t>
      </w:r>
      <w:r w:rsidRPr="002359D2">
        <w:rPr>
          <w:rFonts w:ascii="Times New Roman" w:hAnsi="Times New Roman"/>
          <w:sz w:val="24"/>
          <w:szCs w:val="24"/>
        </w:rPr>
        <w:t xml:space="preserve">, koja osigurava komfor u smislu lakoće i Sigurnosti kretanja po stazi pri čemu se drži da su </w:t>
      </w:r>
      <w:r w:rsidRPr="00E5684B">
        <w:rPr>
          <w:rFonts w:ascii="Times New Roman" w:hAnsi="Times New Roman"/>
          <w:color w:val="FF0000"/>
          <w:sz w:val="24"/>
          <w:szCs w:val="24"/>
        </w:rPr>
        <w:t>sigurnosni zahtjevi postignuti ako se od posjetitelja ne zahtijeva pozornost pri kretanju ni posebna briga o osobnoj sigurnosti</w:t>
      </w:r>
      <w:r w:rsidRPr="002359D2">
        <w:rPr>
          <w:rFonts w:ascii="Times New Roman" w:hAnsi="Times New Roman"/>
          <w:sz w:val="24"/>
          <w:szCs w:val="24"/>
        </w:rPr>
        <w:t>".</w:t>
      </w:r>
    </w:p>
    <w:p w:rsidR="008B374E" w:rsidRPr="002359D2" w:rsidRDefault="008B374E" w:rsidP="002359D2">
      <w:pPr>
        <w:autoSpaceDE w:val="0"/>
        <w:autoSpaceDN w:val="0"/>
        <w:adjustRightInd w:val="0"/>
        <w:spacing w:after="0"/>
        <w:ind w:left="360"/>
        <w:jc w:val="both"/>
        <w:rPr>
          <w:rFonts w:ascii="Times New Roman" w:hAnsi="Times New Roman"/>
          <w:sz w:val="24"/>
          <w:szCs w:val="24"/>
        </w:rPr>
      </w:pPr>
      <w:r w:rsidRPr="002359D2">
        <w:rPr>
          <w:rFonts w:ascii="Times New Roman" w:hAnsi="Times New Roman"/>
          <w:sz w:val="24"/>
          <w:szCs w:val="24"/>
        </w:rPr>
        <w:t>Među najprepoznatljivije elemente  poučnih staza spadaju znakovi i oznake na cesti.</w:t>
      </w:r>
    </w:p>
    <w:p w:rsidR="008B374E" w:rsidRPr="002359D2" w:rsidRDefault="008B374E" w:rsidP="002359D2">
      <w:pPr>
        <w:autoSpaceDE w:val="0"/>
        <w:autoSpaceDN w:val="0"/>
        <w:adjustRightInd w:val="0"/>
        <w:spacing w:after="0"/>
        <w:ind w:left="360"/>
        <w:jc w:val="both"/>
        <w:rPr>
          <w:rFonts w:ascii="Times New Roman" w:hAnsi="Times New Roman"/>
          <w:sz w:val="24"/>
          <w:szCs w:val="24"/>
        </w:rPr>
      </w:pPr>
      <w:r w:rsidRPr="002359D2">
        <w:rPr>
          <w:rFonts w:ascii="Times New Roman" w:hAnsi="Times New Roman"/>
          <w:sz w:val="24"/>
          <w:szCs w:val="24"/>
        </w:rPr>
        <w:t>One se odnose na:</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313439">
        <w:rPr>
          <w:rFonts w:ascii="Times New Roman" w:hAnsi="Times New Roman"/>
          <w:color w:val="FF0000"/>
          <w:sz w:val="24"/>
          <w:szCs w:val="24"/>
        </w:rPr>
        <w:t>identifikaciju pristupne točke staze</w:t>
      </w:r>
      <w:r w:rsidRPr="002359D2">
        <w:rPr>
          <w:rFonts w:ascii="Times New Roman" w:hAnsi="Times New Roman"/>
          <w:sz w:val="24"/>
          <w:szCs w:val="24"/>
        </w:rPr>
        <w:t xml:space="preserve"> (kod ulaza na stazu, kod raskršća i spojeva na stazi),</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E5684B">
        <w:rPr>
          <w:rFonts w:ascii="Times New Roman" w:hAnsi="Times New Roman"/>
          <w:color w:val="FF0000"/>
          <w:sz w:val="24"/>
          <w:szCs w:val="24"/>
        </w:rPr>
        <w:lastRenderedPageBreak/>
        <w:t>osnovno informiranje o odredištu, dužini staze, njezinu obliku</w:t>
      </w:r>
      <w:r w:rsidRPr="002359D2">
        <w:rPr>
          <w:rFonts w:ascii="Times New Roman" w:hAnsi="Times New Roman"/>
          <w:sz w:val="24"/>
          <w:szCs w:val="24"/>
        </w:rPr>
        <w:t xml:space="preserve"> (npr. linearna, kružna jednostavna, kružna s petljom i dr.) te </w:t>
      </w:r>
      <w:r w:rsidRPr="00E5684B">
        <w:rPr>
          <w:rFonts w:ascii="Times New Roman" w:hAnsi="Times New Roman"/>
          <w:color w:val="FF0000"/>
          <w:sz w:val="24"/>
          <w:szCs w:val="24"/>
        </w:rPr>
        <w:t>atrakcijama na stazi (</w:t>
      </w:r>
      <w:r w:rsidRPr="002359D2">
        <w:rPr>
          <w:rFonts w:ascii="Times New Roman" w:hAnsi="Times New Roman"/>
          <w:sz w:val="24"/>
          <w:szCs w:val="24"/>
        </w:rPr>
        <w:t>vidikovci,jezera, slapovi,jame i pećine i dr.),</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E5684B">
        <w:rPr>
          <w:rFonts w:ascii="Times New Roman" w:hAnsi="Times New Roman"/>
          <w:color w:val="FF0000"/>
          <w:sz w:val="24"/>
          <w:szCs w:val="24"/>
        </w:rPr>
        <w:t xml:space="preserve"> identifikacija tipa staze po vrsti i načinu obilaska </w:t>
      </w:r>
      <w:r w:rsidRPr="002359D2">
        <w:rPr>
          <w:rFonts w:ascii="Times New Roman" w:hAnsi="Times New Roman"/>
          <w:sz w:val="24"/>
          <w:szCs w:val="24"/>
        </w:rPr>
        <w:t xml:space="preserve">(npr. Interpretativna staza, staza za hodanje, </w:t>
      </w:r>
      <w:r w:rsidRPr="00E5684B">
        <w:rPr>
          <w:rFonts w:ascii="Times New Roman" w:hAnsi="Times New Roman"/>
          <w:color w:val="FF0000"/>
          <w:sz w:val="24"/>
          <w:szCs w:val="24"/>
        </w:rPr>
        <w:t>biciklistička staza it</w:t>
      </w:r>
      <w:r w:rsidRPr="002359D2">
        <w:rPr>
          <w:rFonts w:ascii="Times New Roman" w:hAnsi="Times New Roman"/>
          <w:sz w:val="24"/>
          <w:szCs w:val="24"/>
        </w:rPr>
        <w:t>d),</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E5684B">
        <w:rPr>
          <w:rFonts w:ascii="Times New Roman" w:hAnsi="Times New Roman"/>
          <w:color w:val="FF0000"/>
          <w:sz w:val="24"/>
          <w:szCs w:val="24"/>
        </w:rPr>
        <w:t>informiranje o razini potrebne vještine za svladavanje staze s ocjenom teškoće</w:t>
      </w:r>
      <w:r w:rsidRPr="002359D2">
        <w:rPr>
          <w:rFonts w:ascii="Times New Roman" w:hAnsi="Times New Roman"/>
          <w:sz w:val="24"/>
          <w:szCs w:val="24"/>
        </w:rPr>
        <w:t xml:space="preserve"> (stupanj zahtijevanog napora),</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w:t>
      </w:r>
      <w:r w:rsidRPr="00313439">
        <w:rPr>
          <w:rFonts w:ascii="Times New Roman" w:hAnsi="Times New Roman"/>
          <w:color w:val="FF0000"/>
          <w:sz w:val="24"/>
          <w:szCs w:val="24"/>
        </w:rPr>
        <w:t>informiranje o rizicima i opasnostima te sugeriranje odgovarajućih mjera opreza</w:t>
      </w:r>
      <w:r w:rsidRPr="002359D2">
        <w:rPr>
          <w:rFonts w:ascii="Times New Roman" w:hAnsi="Times New Roman"/>
          <w:sz w:val="24"/>
          <w:szCs w:val="24"/>
        </w:rPr>
        <w:t xml:space="preserve"> (npr. alternativni smjerovi u slučaju loših vremenskih uvjeta),</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313439">
        <w:rPr>
          <w:rFonts w:ascii="Times New Roman" w:hAnsi="Times New Roman"/>
          <w:color w:val="FF0000"/>
          <w:sz w:val="24"/>
          <w:szCs w:val="24"/>
        </w:rPr>
        <w:t>davanje tumačenja</w:t>
      </w:r>
      <w:r w:rsidRPr="002359D2">
        <w:rPr>
          <w:rFonts w:ascii="Times New Roman" w:hAnsi="Times New Roman"/>
          <w:sz w:val="24"/>
          <w:szCs w:val="24"/>
        </w:rPr>
        <w:t xml:space="preserve"> (tekstualno i slikovno) na interpretativnim </w:t>
      </w:r>
      <w:r w:rsidRPr="00313439">
        <w:rPr>
          <w:rFonts w:ascii="Times New Roman" w:hAnsi="Times New Roman"/>
          <w:color w:val="FF0000"/>
          <w:sz w:val="24"/>
          <w:szCs w:val="24"/>
        </w:rPr>
        <w:t>informativnim tablama.</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korištenje izvornih materijala i rješenja pri gradnji; kao i kod drugih elemenata infrastrukture poučnih staza, za izradbu znakova, tabli i oznaka trebaju se koristiti </w:t>
      </w:r>
      <w:r w:rsidRPr="00313439">
        <w:rPr>
          <w:rFonts w:ascii="Times New Roman" w:hAnsi="Times New Roman"/>
          <w:color w:val="FF0000"/>
          <w:sz w:val="24"/>
          <w:szCs w:val="24"/>
        </w:rPr>
        <w:t>prirodni materijali I' najbliže okoline, npr. drvo i kamen;</w:t>
      </w:r>
      <w:r w:rsidRPr="002359D2">
        <w:rPr>
          <w:rFonts w:ascii="Times New Roman" w:hAnsi="Times New Roman"/>
          <w:sz w:val="24"/>
          <w:szCs w:val="24"/>
        </w:rPr>
        <w:t xml:space="preserve"> uporaba drugih materijalu (metal, staklo) dopuštena je samo da bi se spriječilo oštećivanja i osigurala trajnost infrastrukture.</w:t>
      </w:r>
    </w:p>
    <w:p w:rsidR="008B374E" w:rsidRPr="002359D2" w:rsidRDefault="008B374E" w:rsidP="002359D2">
      <w:pPr>
        <w:pStyle w:val="ListParagraph"/>
        <w:numPr>
          <w:ilvl w:val="0"/>
          <w:numId w:val="2"/>
        </w:num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ZAŠTITA KULTURNE BAŠTINE U ZAŠTIĆENIM PODRUČJIMA?</w:t>
      </w:r>
    </w:p>
    <w:p w:rsidR="008B374E" w:rsidRPr="002359D2" w:rsidRDefault="008B374E" w:rsidP="002359D2">
      <w:pPr>
        <w:pStyle w:val="ListParagraph"/>
        <w:autoSpaceDE w:val="0"/>
        <w:autoSpaceDN w:val="0"/>
        <w:adjustRightInd w:val="0"/>
        <w:spacing w:after="0"/>
        <w:ind w:left="360"/>
        <w:jc w:val="both"/>
        <w:rPr>
          <w:rFonts w:ascii="Times New Roman" w:hAnsi="Times New Roman"/>
          <w:sz w:val="24"/>
          <w:szCs w:val="24"/>
        </w:rPr>
      </w:pPr>
      <w:r w:rsidRPr="002359D2">
        <w:rPr>
          <w:rFonts w:ascii="Times New Roman" w:hAnsi="Times New Roman"/>
          <w:sz w:val="24"/>
          <w:szCs w:val="24"/>
        </w:rPr>
        <w:t>"Pod pojmom 'kulturna baština' podrazumijevaju se:</w:t>
      </w:r>
    </w:p>
    <w:p w:rsidR="008B374E" w:rsidRPr="00643D62"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w:t>
      </w:r>
      <w:r w:rsidRPr="002359D2">
        <w:rPr>
          <w:rFonts w:ascii="Times New Roman" w:hAnsi="Times New Roman"/>
          <w:b/>
          <w:bCs/>
          <w:sz w:val="24"/>
          <w:szCs w:val="24"/>
        </w:rPr>
        <w:t>spomenici</w:t>
      </w:r>
      <w:r w:rsidRPr="002359D2">
        <w:rPr>
          <w:rFonts w:ascii="Times New Roman" w:hAnsi="Times New Roman"/>
          <w:sz w:val="24"/>
          <w:szCs w:val="24"/>
        </w:rPr>
        <w:t xml:space="preserve">: </w:t>
      </w:r>
      <w:r w:rsidRPr="00531177">
        <w:rPr>
          <w:rFonts w:ascii="Times New Roman" w:hAnsi="Times New Roman"/>
          <w:color w:val="FF0000"/>
          <w:sz w:val="24"/>
          <w:szCs w:val="24"/>
        </w:rPr>
        <w:t>djela arhitekture</w:t>
      </w:r>
      <w:r w:rsidRPr="002359D2">
        <w:rPr>
          <w:rFonts w:ascii="Times New Roman" w:hAnsi="Times New Roman"/>
          <w:sz w:val="24"/>
          <w:szCs w:val="24"/>
        </w:rPr>
        <w:t xml:space="preserve">, monumentalna </w:t>
      </w:r>
      <w:r w:rsidRPr="00531177">
        <w:rPr>
          <w:rFonts w:ascii="Times New Roman" w:hAnsi="Times New Roman"/>
          <w:color w:val="FF0000"/>
          <w:sz w:val="24"/>
          <w:szCs w:val="24"/>
        </w:rPr>
        <w:t>kiparska</w:t>
      </w:r>
      <w:r w:rsidRPr="002359D2">
        <w:rPr>
          <w:rFonts w:ascii="Times New Roman" w:hAnsi="Times New Roman"/>
          <w:sz w:val="24"/>
          <w:szCs w:val="24"/>
        </w:rPr>
        <w:t xml:space="preserve"> i </w:t>
      </w:r>
      <w:r w:rsidRPr="00531177">
        <w:rPr>
          <w:rFonts w:ascii="Times New Roman" w:hAnsi="Times New Roman"/>
          <w:color w:val="FF0000"/>
          <w:sz w:val="24"/>
          <w:szCs w:val="24"/>
        </w:rPr>
        <w:t>slikarska</w:t>
      </w:r>
      <w:r w:rsidRPr="002359D2">
        <w:rPr>
          <w:rFonts w:ascii="Times New Roman" w:hAnsi="Times New Roman"/>
          <w:sz w:val="24"/>
          <w:szCs w:val="24"/>
        </w:rPr>
        <w:t xml:space="preserve"> djela, elementi ili struktura arheološkog karaktera, natpisi, </w:t>
      </w:r>
      <w:r w:rsidRPr="00643D62">
        <w:rPr>
          <w:rFonts w:ascii="Times New Roman" w:hAnsi="Times New Roman"/>
          <w:color w:val="FF0000"/>
          <w:sz w:val="24"/>
          <w:szCs w:val="24"/>
        </w:rPr>
        <w:t>grupe elemenata</w:t>
      </w:r>
      <w:r w:rsidRPr="002359D2">
        <w:rPr>
          <w:rFonts w:ascii="Times New Roman" w:hAnsi="Times New Roman"/>
          <w:sz w:val="24"/>
          <w:szCs w:val="24"/>
        </w:rPr>
        <w:t xml:space="preserve"> koje imaju izuzetnu </w:t>
      </w:r>
      <w:r w:rsidRPr="00643D62">
        <w:rPr>
          <w:rFonts w:ascii="Times New Roman" w:hAnsi="Times New Roman"/>
          <w:color w:val="FF0000"/>
          <w:sz w:val="24"/>
          <w:szCs w:val="24"/>
        </w:rPr>
        <w:t>univerzalnu vrijednost</w:t>
      </w:r>
      <w:r w:rsidRPr="002359D2">
        <w:rPr>
          <w:rFonts w:ascii="Times New Roman" w:hAnsi="Times New Roman"/>
          <w:sz w:val="24"/>
          <w:szCs w:val="24"/>
        </w:rPr>
        <w:t xml:space="preserve"> sa </w:t>
      </w:r>
      <w:r w:rsidRPr="00643D62">
        <w:rPr>
          <w:rFonts w:ascii="Times New Roman" w:hAnsi="Times New Roman"/>
          <w:color w:val="FF0000"/>
          <w:sz w:val="24"/>
          <w:szCs w:val="24"/>
        </w:rPr>
        <w:t>povijesnog, umjetničkog ili znanstvenog gledišta;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w:t>
      </w:r>
      <w:r w:rsidRPr="002359D2">
        <w:rPr>
          <w:rFonts w:ascii="Times New Roman" w:hAnsi="Times New Roman"/>
          <w:b/>
          <w:bCs/>
          <w:sz w:val="24"/>
          <w:szCs w:val="24"/>
        </w:rPr>
        <w:t>grupna zdanja</w:t>
      </w:r>
      <w:r w:rsidRPr="002359D2">
        <w:rPr>
          <w:rFonts w:ascii="Times New Roman" w:hAnsi="Times New Roman"/>
          <w:sz w:val="24"/>
          <w:szCs w:val="24"/>
        </w:rPr>
        <w:t xml:space="preserve">: grupe izoliranih ili povezanih </w:t>
      </w:r>
      <w:r w:rsidRPr="00531177">
        <w:rPr>
          <w:rFonts w:ascii="Times New Roman" w:hAnsi="Times New Roman"/>
          <w:color w:val="FF0000"/>
          <w:sz w:val="24"/>
          <w:szCs w:val="24"/>
        </w:rPr>
        <w:t>građevina</w:t>
      </w:r>
      <w:r w:rsidRPr="002359D2">
        <w:rPr>
          <w:rFonts w:ascii="Times New Roman" w:hAnsi="Times New Roman"/>
          <w:sz w:val="24"/>
          <w:szCs w:val="24"/>
        </w:rPr>
        <w:t>, koje po svojoj arhitekturi, jedinstvu i uklopljenosti u pejzaž predstavljaju izuzetnu univerzalnu vrijednost s povijesnog, umjetničkog ili znanstvenog stajališta;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w:t>
      </w:r>
      <w:r w:rsidRPr="002359D2">
        <w:rPr>
          <w:rFonts w:ascii="Times New Roman" w:hAnsi="Times New Roman"/>
          <w:b/>
          <w:bCs/>
          <w:sz w:val="24"/>
          <w:szCs w:val="24"/>
        </w:rPr>
        <w:t>znamenita mjesta</w:t>
      </w:r>
      <w:r w:rsidRPr="002359D2">
        <w:rPr>
          <w:rFonts w:ascii="Times New Roman" w:hAnsi="Times New Roman"/>
          <w:sz w:val="24"/>
          <w:szCs w:val="24"/>
        </w:rPr>
        <w:t xml:space="preserve">: djela ljudskih ruku ili kombinirana djela ljudskih ruku i prirode uključujući tu </w:t>
      </w:r>
      <w:r w:rsidRPr="00643D62">
        <w:rPr>
          <w:rFonts w:ascii="Times New Roman" w:hAnsi="Times New Roman"/>
          <w:color w:val="FF0000"/>
          <w:sz w:val="24"/>
          <w:szCs w:val="24"/>
        </w:rPr>
        <w:t>arheološka nalazišta</w:t>
      </w:r>
      <w:r w:rsidRPr="002359D2">
        <w:rPr>
          <w:rFonts w:ascii="Times New Roman" w:hAnsi="Times New Roman"/>
          <w:sz w:val="24"/>
          <w:szCs w:val="24"/>
        </w:rPr>
        <w:t xml:space="preserve"> koja su od izuzetnog univerzalnog značaja s povijesnog, estetskog i etnološkog ili antropološkog stajališta»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u w:val="single"/>
        </w:rPr>
        <w:t>Integralno upravljanje prirodnim i kulturnim dobrima</w:t>
      </w:r>
      <w:r w:rsidRPr="002359D2">
        <w:rPr>
          <w:rFonts w:ascii="Times New Roman" w:hAnsi="Times New Roman"/>
          <w:sz w:val="24"/>
          <w:szCs w:val="24"/>
        </w:rPr>
        <w:t xml:space="preserve"> u mnogim je zaštićenim područjima primarni cilj i imperativ upravljanja očuvanje te upravljanje prirodnim i kulturnim dobrima. </w:t>
      </w:r>
      <w:r w:rsidRPr="00531177">
        <w:rPr>
          <w:rFonts w:ascii="Times New Roman" w:hAnsi="Times New Roman"/>
          <w:color w:val="FF0000"/>
          <w:sz w:val="24"/>
          <w:szCs w:val="24"/>
        </w:rPr>
        <w:t xml:space="preserve">Taj je aspekt upravljanja najizravnije povezan s razlozima osnivanja zaštićenoga područja, odnosno formiranja </w:t>
      </w:r>
      <w:r w:rsidRPr="00531177">
        <w:rPr>
          <w:rFonts w:ascii="Times New Roman" w:hAnsi="Times New Roman"/>
          <w:b/>
          <w:bCs/>
          <w:color w:val="FF0000"/>
          <w:sz w:val="24"/>
          <w:szCs w:val="24"/>
        </w:rPr>
        <w:t>parkovne uprave</w:t>
      </w:r>
      <w:r w:rsidRPr="00531177">
        <w:rPr>
          <w:rFonts w:ascii="Times New Roman" w:hAnsi="Times New Roman"/>
          <w:color w:val="FF0000"/>
          <w:sz w:val="24"/>
          <w:szCs w:val="24"/>
        </w:rPr>
        <w:t>.</w:t>
      </w:r>
      <w:r w:rsidRPr="002359D2">
        <w:rPr>
          <w:rFonts w:ascii="Times New Roman" w:hAnsi="Times New Roman"/>
          <w:sz w:val="24"/>
          <w:szCs w:val="24"/>
        </w:rPr>
        <w:t xml:space="preserve"> Među prirodne vrijednosti i dobra za koja se skrbi upravljanjem ubrajaju se sve vrijednosti određenoga područja: geološke, geomorfološke, klimatske, hidrološke, vodene, vegetacijske, zoološke, etnološke i druge. Svaka od njih uključuje različite prirodne osobitosti kao što su npr. kraški fenomeni (jame, špilje, vrtače, klifovi, ponornice i dr.), jezera, cjelovita područja šuma i razvitka vegetacije, prašume, endemske vrste, rijetka staništa i dr. Među kulturna dobra spadaju kulturni spomenici i povijesne posebnosti te arheološke, antropološke, etnološke i druge vrijednosti; npr. nekadašnji putovi, mlinovi, mostovi i dr.</w:t>
      </w:r>
    </w:p>
    <w:p w:rsidR="008B374E" w:rsidRPr="00643D62" w:rsidRDefault="008B374E" w:rsidP="002359D2">
      <w:pPr>
        <w:autoSpaceDE w:val="0"/>
        <w:autoSpaceDN w:val="0"/>
        <w:adjustRightInd w:val="0"/>
        <w:spacing w:after="0"/>
        <w:jc w:val="both"/>
        <w:rPr>
          <w:rFonts w:ascii="Times New Roman" w:hAnsi="Times New Roman"/>
          <w:color w:val="FF0000"/>
          <w:sz w:val="24"/>
          <w:szCs w:val="24"/>
        </w:rPr>
      </w:pPr>
      <w:r w:rsidRPr="00643D62">
        <w:rPr>
          <w:rFonts w:ascii="Times New Roman" w:hAnsi="Times New Roman"/>
          <w:color w:val="FF0000"/>
          <w:sz w:val="24"/>
          <w:szCs w:val="24"/>
        </w:rPr>
        <w:t>Upravljanje prirodnim i kulturnim resursima slijedi nakon provedenoga vrednovanja, Osmišljavanja akcijskih planova za njihovo očuvanje i poboljšanje, zoniranja i predlaganja mjera zaštite i uvjeta korištenja.</w:t>
      </w:r>
    </w:p>
    <w:p w:rsidR="008B374E" w:rsidRPr="00643D62" w:rsidRDefault="008B374E" w:rsidP="002359D2">
      <w:pPr>
        <w:autoSpaceDE w:val="0"/>
        <w:autoSpaceDN w:val="0"/>
        <w:adjustRightInd w:val="0"/>
        <w:spacing w:after="0"/>
        <w:jc w:val="both"/>
        <w:rPr>
          <w:rFonts w:ascii="Times New Roman" w:hAnsi="Times New Roman"/>
          <w:color w:val="FF0000"/>
          <w:sz w:val="24"/>
          <w:szCs w:val="24"/>
        </w:rPr>
      </w:pPr>
    </w:p>
    <w:p w:rsidR="008B374E" w:rsidRPr="00643D62" w:rsidRDefault="008B374E" w:rsidP="002359D2">
      <w:pPr>
        <w:autoSpaceDE w:val="0"/>
        <w:autoSpaceDN w:val="0"/>
        <w:adjustRightInd w:val="0"/>
        <w:spacing w:after="0"/>
        <w:jc w:val="both"/>
        <w:rPr>
          <w:rFonts w:ascii="Times New Roman" w:hAnsi="Times New Roman"/>
          <w:color w:val="FF0000"/>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lastRenderedPageBreak/>
        <w:t>ULOGA ZNANSTVENIH ISTRAŽIVANJA U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6A5387">
        <w:rPr>
          <w:rFonts w:ascii="Times New Roman" w:hAnsi="Times New Roman"/>
          <w:color w:val="FF0000"/>
          <w:sz w:val="24"/>
          <w:szCs w:val="24"/>
        </w:rPr>
        <w:t>INTERPRETACIJA</w:t>
      </w:r>
      <w:r w:rsidRPr="002359D2">
        <w:rPr>
          <w:rFonts w:ascii="Times New Roman" w:hAnsi="Times New Roman"/>
          <w:sz w:val="24"/>
          <w:szCs w:val="24"/>
        </w:rPr>
        <w:t xml:space="preserve"> U ZAŠTIČENIM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U upravljanju zaštićenim područjima interpretacija je </w:t>
      </w:r>
      <w:r w:rsidRPr="006A5387">
        <w:rPr>
          <w:rFonts w:ascii="Times New Roman" w:hAnsi="Times New Roman"/>
          <w:color w:val="FF0000"/>
          <w:sz w:val="24"/>
          <w:szCs w:val="24"/>
        </w:rPr>
        <w:t>proces komunikacije kojim se javnosti i posjetiteljima zaštićenih područja »otkrivaju značenja i odnosi prirodne i kulturne baštine tako da se ljudima omogući osobni doživljaj, s različitim elementima, uključujući j krajobraz'?".</w:t>
      </w:r>
      <w:r w:rsidRPr="002359D2">
        <w:rPr>
          <w:rFonts w:ascii="Times New Roman" w:hAnsi="Times New Roman"/>
          <w:sz w:val="24"/>
          <w:szCs w:val="24"/>
        </w:rPr>
        <w:t xml:space="preserve"> Svrha interpretacije nikada nije samo učenje, nego da-se ponajprije </w:t>
      </w:r>
      <w:r w:rsidRPr="00643D62">
        <w:rPr>
          <w:rFonts w:ascii="Times New Roman" w:hAnsi="Times New Roman"/>
          <w:color w:val="0000FF"/>
          <w:sz w:val="24"/>
          <w:szCs w:val="24"/>
        </w:rPr>
        <w:t>porukom i doživljajem mjesta posjetitelju pruži nešto što će ponijeti sa sobom</w:t>
      </w:r>
      <w:r w:rsidRPr="002359D2">
        <w:rPr>
          <w:rFonts w:ascii="Times New Roman" w:hAnsi="Times New Roman"/>
          <w:sz w:val="24"/>
          <w:szCs w:val="24"/>
        </w:rPr>
        <w:t>. Interpretacija u zaštićenom području zahtijeva prevođenje prirodnih i kulturnih značajki i osobitosti područja na razinu koja će većini ljudi biti lako razumljiva. Interpretacija može uključiti i prevođenje</w:t>
      </w:r>
    </w:p>
    <w:p w:rsidR="008B374E"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stručnih termina, koji se koriste u biologiji i drugim znanostima, na jezik koji će razumjeti i nestručnjaci ili djeca. Postoje različite metode interpretacije, a najčešće su izložbe, predavanja, poučne staze, obilasci područja s vodičem i dr. Širom svijeta prevladava  može biti jedno od najljepših i najzanimljivijih iskustava.</w:t>
      </w:r>
    </w:p>
    <w:p w:rsidR="008B374E" w:rsidRPr="006A5387" w:rsidRDefault="008B374E" w:rsidP="002359D2">
      <w:pPr>
        <w:autoSpaceDE w:val="0"/>
        <w:autoSpaceDN w:val="0"/>
        <w:adjustRightInd w:val="0"/>
        <w:spacing w:after="0"/>
        <w:jc w:val="both"/>
        <w:rPr>
          <w:rFonts w:ascii="Times New Roman" w:hAnsi="Times New Roman"/>
          <w:color w:val="FF0000"/>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6A5387">
        <w:rPr>
          <w:rFonts w:ascii="Times New Roman" w:hAnsi="Times New Roman"/>
          <w:color w:val="FF0000"/>
          <w:sz w:val="24"/>
          <w:szCs w:val="24"/>
        </w:rPr>
        <w:t xml:space="preserve"> EKO TURIZAM I ODRŽIVI TURIZAM</w:t>
      </w:r>
      <w:r w:rsidRPr="002359D2">
        <w:rPr>
          <w:rFonts w:ascii="Times New Roman" w:hAnsi="Times New Roman"/>
          <w:sz w:val="24"/>
          <w:szCs w:val="24"/>
        </w:rPr>
        <w:t xml:space="preserve"> U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643D62">
        <w:rPr>
          <w:rFonts w:ascii="Times New Roman" w:hAnsi="Times New Roman"/>
          <w:color w:val="0000FF"/>
          <w:sz w:val="24"/>
          <w:szCs w:val="24"/>
        </w:rPr>
        <w:t>Ekoturizam uključuje posjetu prirodnim područjima s ciljem učenja, studiranja, rekreiranja i drugih aktivnosti, s minimalnim negativnim učincima na okoliš, uz jačanje i zaštitu lokalnih zajednica, s društvenog i s ekonomskog aspekta</w:t>
      </w:r>
      <w:r w:rsidRPr="002359D2">
        <w:rPr>
          <w:rFonts w:ascii="Times New Roman" w:hAnsi="Times New Roman"/>
          <w:sz w:val="24"/>
          <w:szCs w:val="24"/>
        </w:rPr>
        <w:t>. Uz mnoge dvojbe i različite pristupe u definiranju, ekološki turizam (često nazivan i ekoturizam) najčešće se definira kao »</w:t>
      </w:r>
      <w:r w:rsidRPr="00B66F72">
        <w:rPr>
          <w:rFonts w:ascii="Times New Roman" w:hAnsi="Times New Roman"/>
          <w:color w:val="FF0000"/>
          <w:sz w:val="24"/>
          <w:szCs w:val="24"/>
        </w:rPr>
        <w:t>odgovorno putovanje u prirodna područja koje čuva okoliš i poboljšava dobrobit lokalnog stanovništva"!".</w:t>
      </w:r>
      <w:r w:rsidRPr="002359D2">
        <w:rPr>
          <w:rFonts w:ascii="Times New Roman" w:hAnsi="Times New Roman"/>
          <w:sz w:val="24"/>
          <w:szCs w:val="24"/>
        </w:rPr>
        <w:t xml:space="preserve">Sama ideja ekološkog turizma veže se uz ekološki svjesni dio </w:t>
      </w:r>
      <w:r w:rsidRPr="00B66F72">
        <w:rPr>
          <w:rFonts w:ascii="Times New Roman" w:hAnsi="Times New Roman"/>
          <w:color w:val="FF0000"/>
          <w:sz w:val="24"/>
          <w:szCs w:val="24"/>
        </w:rPr>
        <w:t>turističkog menadžmenta</w:t>
      </w:r>
      <w:r w:rsidRPr="002359D2">
        <w:rPr>
          <w:rFonts w:ascii="Times New Roman" w:hAnsi="Times New Roman"/>
          <w:sz w:val="24"/>
          <w:szCs w:val="24"/>
        </w:rPr>
        <w:t xml:space="preserve"> koji je suočen s </w:t>
      </w:r>
      <w:r w:rsidRPr="00B66F72">
        <w:rPr>
          <w:rFonts w:ascii="Times New Roman" w:hAnsi="Times New Roman"/>
          <w:color w:val="FF0000"/>
          <w:sz w:val="24"/>
          <w:szCs w:val="24"/>
        </w:rPr>
        <w:t xml:space="preserve">uništenjem prirode i kulture koji je 'nosio' masovni turizam, </w:t>
      </w:r>
      <w:r w:rsidRPr="002359D2">
        <w:rPr>
          <w:rFonts w:ascii="Times New Roman" w:hAnsi="Times New Roman"/>
          <w:sz w:val="24"/>
          <w:szCs w:val="24"/>
        </w:rPr>
        <w:t xml:space="preserve">osmislio novu ponudu na turističkom tržištu sugerirajući drugačiju svrhu i doživljaj turističkog posjećivanja i </w:t>
      </w:r>
      <w:r w:rsidRPr="00B66F72">
        <w:rPr>
          <w:rFonts w:ascii="Times New Roman" w:hAnsi="Times New Roman"/>
          <w:color w:val="FF0000"/>
          <w:sz w:val="24"/>
          <w:szCs w:val="24"/>
        </w:rPr>
        <w:t>navodeći turističke agencije</w:t>
      </w:r>
      <w:r w:rsidRPr="002359D2">
        <w:rPr>
          <w:rFonts w:ascii="Times New Roman" w:hAnsi="Times New Roman"/>
          <w:sz w:val="24"/>
          <w:szCs w:val="24"/>
        </w:rPr>
        <w:t xml:space="preserve"> na nuđenje putovanja u </w:t>
      </w:r>
      <w:r w:rsidRPr="00B66F72">
        <w:rPr>
          <w:rFonts w:ascii="Times New Roman" w:hAnsi="Times New Roman"/>
          <w:color w:val="FF0000"/>
          <w:sz w:val="24"/>
          <w:szCs w:val="24"/>
        </w:rPr>
        <w:t>područja  nedirnute prirode.</w:t>
      </w:r>
      <w:r w:rsidRPr="002359D2">
        <w:rPr>
          <w:rFonts w:ascii="Times New Roman" w:hAnsi="Times New Roman"/>
          <w:sz w:val="24"/>
          <w:szCs w:val="24"/>
        </w:rPr>
        <w:t xml:space="preserve">  </w:t>
      </w:r>
      <w:r w:rsidRPr="00B66F72">
        <w:rPr>
          <w:rFonts w:ascii="Times New Roman" w:hAnsi="Times New Roman"/>
          <w:color w:val="FF0000"/>
          <w:sz w:val="24"/>
          <w:szCs w:val="24"/>
        </w:rPr>
        <w:t>Najvažniji uvjet ekološkog turizma tražio je da posjetitelji zatečenu prirodu i dobra ostave nedirnutima</w:t>
      </w:r>
      <w:r w:rsidRPr="002359D2">
        <w:rPr>
          <w:rFonts w:ascii="Times New Roman" w:hAnsi="Times New Roman"/>
          <w:sz w:val="24"/>
          <w:szCs w:val="24"/>
        </w:rPr>
        <w:t xml:space="preserve">.  Pritom se </w:t>
      </w:r>
      <w:r w:rsidRPr="00B66F72">
        <w:rPr>
          <w:rFonts w:ascii="Times New Roman" w:hAnsi="Times New Roman"/>
          <w:color w:val="FF0000"/>
          <w:sz w:val="24"/>
          <w:szCs w:val="24"/>
        </w:rPr>
        <w:t xml:space="preserve">održivi turizam definirao kao »svaki oblik turizma koji ne smanjuje mogućnost korištenja resursa i ne sprečava buduće putnike da dožive isto iskustvo"!". </w:t>
      </w:r>
      <w:r w:rsidRPr="002359D2">
        <w:rPr>
          <w:rFonts w:ascii="Times New Roman" w:hAnsi="Times New Roman"/>
          <w:sz w:val="24"/>
          <w:szCs w:val="24"/>
        </w:rPr>
        <w:t>Promoviranje održivoga razvoja turizma imalo je za cilj osigurati prednost interesima zaštite i očuvanju pri upravljanju i korištenju zaštićenih područja kad god oni ne mogu biti pomireni s interesima turizma. Kao rezultat globalne rasprave koja je uključila veliki broj međunarodnih organizacija i stručnjaka razvijene su Smjernice za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razvoj održivog turizma u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Osnovne smjernice su sljedeće:</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 xml:space="preserve">1. Uprave zaštićenih područja trebale bi osigurati takvo korištenje zaštićenih područja za turizam koje će poštovati vrijednosti svakog područja, s mjerama </w:t>
      </w:r>
      <w:r w:rsidRPr="00B66F72">
        <w:rPr>
          <w:rFonts w:ascii="Times New Roman" w:hAnsi="Times New Roman"/>
          <w:color w:val="FF0000"/>
          <w:sz w:val="24"/>
          <w:szCs w:val="24"/>
        </w:rPr>
        <w:t>očuvanja njegovih prirodnih i kulturnih vrijednosti.</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 xml:space="preserve">2. Vlasti odgovorne za regionalni razvoj i prostorno planiranja trebale bi razvijati cjelovitu turističku strategiju u kojoj bi zaštićena područja samo povećavala turističku atraktivnost regije, ali </w:t>
      </w:r>
      <w:r w:rsidRPr="00B66F72">
        <w:rPr>
          <w:rFonts w:ascii="Times New Roman" w:hAnsi="Times New Roman"/>
          <w:color w:val="FF0000"/>
          <w:sz w:val="24"/>
          <w:szCs w:val="24"/>
        </w:rPr>
        <w:t>ne i trpjela najveće pritiske turističkih aktivnosti.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3. Uprave zaštićenih područja trebale bi omogućiti primjereni odgovor na povećani interes javnosti za boravak u takvim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lastRenderedPageBreak/>
        <w:t xml:space="preserve">U kontekstu zaštite i upravljanja trebalo bi za svako zaštićeno područje, u partnerstvu s </w:t>
      </w:r>
      <w:r w:rsidRPr="00B66F72">
        <w:rPr>
          <w:rFonts w:ascii="Times New Roman" w:hAnsi="Times New Roman"/>
          <w:color w:val="FF0000"/>
          <w:sz w:val="24"/>
          <w:szCs w:val="24"/>
        </w:rPr>
        <w:t>ukupnim turističkim sektorom i lokalnim zajednicama razviti koncept za održivi turizam</w:t>
      </w:r>
      <w:r w:rsidRPr="002359D2">
        <w:rPr>
          <w:rFonts w:ascii="Times New Roman" w:hAnsi="Times New Roman"/>
          <w:sz w:val="24"/>
          <w:szCs w:val="24"/>
        </w:rPr>
        <w:t xml:space="preserve">, čiji je ključni dio akcijski plan za održiv turizam. </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VAŽNOST I RIZICI RAZVOJA TURIZMA U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Turizam je jedan od sektora s najbržim rastom. Danas predstavlja i značajan izvor dohotka i zapošljavanja za mnoge zemlje u razvoju, sa sve izraženijim i rastućim oslanjanjem na prirodni okoliš. Pritom su biološki i prostorni resursi, zapravo, te atrakcije koje privlače turiste. Turizam ima potencijal kojim može na pozitivan način pridonijeti društveno-ekonomskome razvoju, ali istodobno, svojim brzim i ponekad nekontroliranim rastom, može u značajnoj mjeri </w:t>
      </w:r>
      <w:r w:rsidRPr="00154DD8">
        <w:rPr>
          <w:rFonts w:ascii="Times New Roman" w:hAnsi="Times New Roman"/>
          <w:color w:val="FF0000"/>
          <w:sz w:val="24"/>
          <w:szCs w:val="24"/>
        </w:rPr>
        <w:t>prouzročiti degradaciju okoliša i pogodovati gubitku lokalno ga identiteta i tradicionalnih kultura.</w:t>
      </w:r>
      <w:r w:rsidRPr="002359D2">
        <w:rPr>
          <w:rFonts w:ascii="Times New Roman" w:hAnsi="Times New Roman"/>
          <w:sz w:val="24"/>
          <w:szCs w:val="24"/>
        </w:rPr>
        <w:t xml:space="preserve"> Paradoksalno, veoma uspješan turizam može dovesti do degradaciji</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prirodnoga okoliša, a istrošeni prirodni resursi, više od drugih elemenata, bitno umanjuju atraktivnost turističkih lokaliteta, koji većinom čine ključne brendove turističke ponude neke regije ili države. </w:t>
      </w:r>
      <w:r w:rsidRPr="00154DD8">
        <w:rPr>
          <w:rFonts w:ascii="Times New Roman" w:hAnsi="Times New Roman"/>
          <w:color w:val="FF0000"/>
          <w:sz w:val="24"/>
          <w:szCs w:val="24"/>
        </w:rPr>
        <w:t>Iako turističko posjećivanje može imati pozitivne i negativne učinke na samo zaštićeno područje, činjenica je da prihodi ostvareni posjećivanjem ili drugim oblicima turizma u zaštićenome području uvelike mogu pridonijeti njegovu očuvanju i razvoju</w:t>
      </w:r>
      <w:r w:rsidRPr="002359D2">
        <w:rPr>
          <w:rFonts w:ascii="Times New Roman" w:hAnsi="Times New Roman"/>
          <w:sz w:val="24"/>
          <w:szCs w:val="24"/>
        </w:rPr>
        <w:t xml:space="preserve"> Turizam u zaštićenim područjima može poslužiti i kao značajna obrazovna mogućnost, </w:t>
      </w:r>
      <w:r w:rsidRPr="00154DD8">
        <w:rPr>
          <w:rFonts w:ascii="Times New Roman" w:hAnsi="Times New Roman"/>
          <w:color w:val="FF0000"/>
          <w:sz w:val="24"/>
          <w:szCs w:val="24"/>
        </w:rPr>
        <w:t>proširujući znanja</w:t>
      </w:r>
      <w:r w:rsidRPr="002359D2">
        <w:rPr>
          <w:rFonts w:ascii="Times New Roman" w:hAnsi="Times New Roman"/>
          <w:sz w:val="24"/>
          <w:szCs w:val="24"/>
        </w:rPr>
        <w:t xml:space="preserve"> o prirodnim ekološkim ustavima i biološkim resursima te doprinositi njihovome </w:t>
      </w:r>
      <w:r w:rsidRPr="00154DD8">
        <w:rPr>
          <w:rFonts w:ascii="Times New Roman" w:hAnsi="Times New Roman"/>
          <w:color w:val="FF0000"/>
          <w:sz w:val="24"/>
          <w:szCs w:val="24"/>
        </w:rPr>
        <w:t>većem uvažavanju.</w:t>
      </w:r>
    </w:p>
    <w:p w:rsidR="008B374E" w:rsidRPr="002359D2" w:rsidRDefault="006718B4" w:rsidP="002359D2">
      <w:pPr>
        <w:autoSpaceDE w:val="0"/>
        <w:autoSpaceDN w:val="0"/>
        <w:adjustRightInd w:val="0"/>
        <w:spacing w:after="0"/>
        <w:jc w:val="both"/>
        <w:rPr>
          <w:rFonts w:ascii="Times New Roman" w:hAnsi="Times New Roman"/>
          <w:sz w:val="24"/>
          <w:szCs w:val="24"/>
        </w:rPr>
      </w:pPr>
      <w:r>
        <w:rPr>
          <w:rFonts w:ascii="Times New Roman" w:hAnsi="Times New Roman"/>
          <w:noProof/>
          <w:sz w:val="24"/>
          <w:szCs w:val="24"/>
          <w:lang w:eastAsia="hr-HR"/>
        </w:rPr>
        <w:drawing>
          <wp:inline distT="0" distB="0" distL="0" distR="0">
            <wp:extent cx="3228975" cy="1628775"/>
            <wp:effectExtent l="0" t="0" r="9525" b="9525"/>
            <wp:docPr id="6" name="Slika 6" descr="t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descr="tur.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28975" cy="1628775"/>
                    </a:xfrm>
                    <a:prstGeom prst="rect">
                      <a:avLst/>
                    </a:prstGeom>
                    <a:noFill/>
                    <a:ln>
                      <a:noFill/>
                    </a:ln>
                  </pic:spPr>
                </pic:pic>
              </a:graphicData>
            </a:graphic>
          </wp:inline>
        </w:drawing>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Uvažavajući moguće rizike i posljedice koje »proizvodi« turizam, ključ njegove prihvatljive mjere u nekom zaštićenom području čini, prije svega, odgovarajuća turistička valorizacija</w:t>
      </w:r>
      <w:r>
        <w:rPr>
          <w:rFonts w:ascii="Times New Roman" w:hAnsi="Times New Roman"/>
          <w:sz w:val="24"/>
          <w:szCs w:val="24"/>
        </w:rPr>
        <w:t xml:space="preserve"> (iskorištavanje)</w:t>
      </w:r>
      <w:r w:rsidRPr="002359D2">
        <w:rPr>
          <w:rFonts w:ascii="Times New Roman" w:hAnsi="Times New Roman"/>
          <w:sz w:val="24"/>
          <w:szCs w:val="24"/>
        </w:rPr>
        <w:t xml:space="preserve"> samog područja. Najznačajniji je utjecaj turizma njegovo izravno zauzimanje prirodnoga prostora i okoliša za izgradnju turističkih kapaciteta i infrastrukture.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Bitni su činitelji pritom:</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izbor lokacije,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veličina zemljišta namijenjenoga za smještajne kapacitete i opremanje infrastrukturom,</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korištenje građevinskih materijala.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Drugi važan element turizma u zaštićenim područjima čine </w:t>
      </w:r>
      <w:r w:rsidRPr="00B66F72">
        <w:rPr>
          <w:rFonts w:ascii="Times New Roman" w:hAnsi="Times New Roman"/>
          <w:color w:val="FF0000"/>
          <w:sz w:val="24"/>
          <w:szCs w:val="24"/>
        </w:rPr>
        <w:t>negativni utjecaji i pritisci na okoliš koji proizlaze iz turističkih aktivnost</w:t>
      </w:r>
      <w:r w:rsidRPr="002359D2">
        <w:rPr>
          <w:rFonts w:ascii="Times New Roman" w:hAnsi="Times New Roman"/>
          <w:sz w:val="24"/>
          <w:szCs w:val="24"/>
        </w:rPr>
        <w:t>i, koje se najčešće ogledaju kroz:</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r w:rsidRPr="00B66F72">
        <w:rPr>
          <w:rFonts w:ascii="Times New Roman" w:hAnsi="Times New Roman"/>
          <w:color w:val="FF0000"/>
          <w:sz w:val="24"/>
          <w:szCs w:val="24"/>
        </w:rPr>
        <w:t>- intenziviranje neodrživoga korištenja zemljišta,</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r w:rsidRPr="00B66F72">
        <w:rPr>
          <w:rFonts w:ascii="Times New Roman" w:hAnsi="Times New Roman"/>
          <w:color w:val="FF0000"/>
          <w:sz w:val="24"/>
          <w:szCs w:val="24"/>
        </w:rPr>
        <w:t>- potrebe krčenja šume,</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r w:rsidRPr="00B66F72">
        <w:rPr>
          <w:rFonts w:ascii="Times New Roman" w:hAnsi="Times New Roman"/>
          <w:color w:val="FF0000"/>
          <w:sz w:val="24"/>
          <w:szCs w:val="24"/>
        </w:rPr>
        <w:t>- eroziju i gubitak biološke raznovrsnosti,</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r w:rsidRPr="00B66F72">
        <w:rPr>
          <w:rFonts w:ascii="Times New Roman" w:hAnsi="Times New Roman"/>
          <w:color w:val="FF0000"/>
          <w:sz w:val="24"/>
          <w:szCs w:val="24"/>
        </w:rPr>
        <w:t>- neadekvatna ponašanja I neregulirane turističke aktivnosti,</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r w:rsidRPr="00B66F72">
        <w:rPr>
          <w:rFonts w:ascii="Times New Roman" w:hAnsi="Times New Roman"/>
          <w:color w:val="FF0000"/>
          <w:sz w:val="24"/>
          <w:szCs w:val="24"/>
        </w:rPr>
        <w:t>- rizik od unošenja stranih vrsta</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r w:rsidRPr="00B66F72">
        <w:rPr>
          <w:rFonts w:ascii="Times New Roman" w:hAnsi="Times New Roman"/>
          <w:color w:val="FF0000"/>
          <w:sz w:val="24"/>
          <w:szCs w:val="24"/>
        </w:rPr>
        <w:lastRenderedPageBreak/>
        <w:t>- promjenu staništa, uznemiravanja vrsta, i narušavanja funkcija ekoloških sustava uslijed građevinskih aktivnosti i stalne prisutnosti ljudi</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r w:rsidRPr="00B66F72">
        <w:rPr>
          <w:rFonts w:ascii="Times New Roman" w:hAnsi="Times New Roman"/>
          <w:color w:val="FF0000"/>
          <w:sz w:val="24"/>
          <w:szCs w:val="24"/>
        </w:rPr>
        <w:t>- neodrživo korištenje voda,</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r w:rsidRPr="00B66F72">
        <w:rPr>
          <w:rFonts w:ascii="Times New Roman" w:hAnsi="Times New Roman"/>
          <w:color w:val="FF0000"/>
          <w:sz w:val="24"/>
          <w:szCs w:val="24"/>
        </w:rPr>
        <w:t>- uznemiravanje faune  povećanim motoriziranim prometom,</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r w:rsidRPr="00B66F72">
        <w:rPr>
          <w:rFonts w:ascii="Times New Roman" w:hAnsi="Times New Roman"/>
          <w:color w:val="FF0000"/>
          <w:sz w:val="24"/>
          <w:szCs w:val="24"/>
        </w:rPr>
        <w:t>- proizvodnju i odlaganje otpada</w:t>
      </w:r>
    </w:p>
    <w:p w:rsidR="008B374E" w:rsidRPr="00B66F72" w:rsidRDefault="008B374E" w:rsidP="002359D2">
      <w:pPr>
        <w:autoSpaceDE w:val="0"/>
        <w:autoSpaceDN w:val="0"/>
        <w:adjustRightInd w:val="0"/>
        <w:spacing w:after="0"/>
        <w:jc w:val="both"/>
        <w:rPr>
          <w:rFonts w:ascii="Times New Roman" w:hAnsi="Times New Roman"/>
          <w:color w:val="FF0000"/>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PRIHVATNI KAPACITET ZAŠIĆENIH PODRUČJA?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Najvažniji se ekološki kriterij planiranja i organizacije prostora u zaštićenim područjima odnosi na granični i prihvatni kapacitet. Procjena prihvatnoga kapaciteta općenito se koristi za određivanja utjecaja turizma na okoliš u turističkim mjestima te time predstavlja važnu komponentu prostornoga planiranja razvoja turizma, kao I jedan od mehanizama postavljanja standarda održivoga turizma li određenome području. U sagledavanju pitanja prihvatnoga i graničnoga kapaciteta treba uvažavati da svako zaštićeno područje ima svoje specifičnosti, odnosno svoju osobnu kartu: temeljne fenomene, Izdvojene rezervate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složenost ekoloških sustava, broj, vrsti i raspored atrakcija, ugrožene</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l konfliktne zone,naselja u samom zaštićenom području ili na njegovim granicama, prometnice, prirodne rezervate itd. Stoga je određivanje graničnoga kapaciteta složeno pitanje koje nalaže potrebu utvrđivanja graničnoga kapaciteta utemeljenoga na nizu prethodnih elaborata i studija, za svako zaštićeno područje. Posebna se pozornost mora usmjeriti na zone velike atraktivnosti koje trpe najveći pritisak i koje su time podložnije narušavanju ekološke ravnoteže. Organizacija EUROPARC definira prihvatni kapacitet kao sposobnost ekosustava da se samo održava i potiče razvoj ljudskih aktivnosti u obujmu koji nema negativna povratna djelovanja. s obzirom na to da su negativni ekološki i drugi utjecaji uzrokovani, prije svega, (pre)velikom brojnošću posjetitelja te prekobrojnošću turističkih kapaciteta i sadržaja, prihvatni se kapacitet definira i kao maksimalan broj ljudi koji se može nalaziti na određenome lokalitetu bez nepovratne promjene i degradacije prostora i bez narušavanja kvalitetnoga rekreativnog doživljaja.</w:t>
      </w:r>
      <w:r w:rsidRPr="002359D2">
        <w:rPr>
          <w:rFonts w:ascii="Times New Roman" w:hAnsi="Times New Roman"/>
          <w:b/>
          <w:bCs/>
          <w:sz w:val="24"/>
          <w:szCs w:val="24"/>
        </w:rPr>
        <w:t xml:space="preserve"> definicija prihvatnoga kapaciteta </w:t>
      </w:r>
      <w:r w:rsidRPr="002359D2">
        <w:rPr>
          <w:rFonts w:ascii="Times New Roman" w:hAnsi="Times New Roman"/>
          <w:sz w:val="24"/>
          <w:szCs w:val="24"/>
        </w:rPr>
        <w:t>uključivala bi »</w:t>
      </w:r>
      <w:r w:rsidRPr="00C83857">
        <w:rPr>
          <w:rFonts w:ascii="Times New Roman" w:hAnsi="Times New Roman"/>
          <w:color w:val="FF0000"/>
          <w:sz w:val="24"/>
          <w:szCs w:val="24"/>
        </w:rPr>
        <w:t xml:space="preserve">broj </w:t>
      </w:r>
      <w:r w:rsidRPr="00A55239">
        <w:rPr>
          <w:rFonts w:ascii="Times New Roman" w:hAnsi="Times New Roman"/>
          <w:b/>
          <w:bCs/>
          <w:color w:val="FF0000"/>
          <w:sz w:val="24"/>
          <w:szCs w:val="24"/>
        </w:rPr>
        <w:t>posjetitelja koji određeni prostor može primiti</w:t>
      </w:r>
      <w:r w:rsidRPr="00C83857">
        <w:rPr>
          <w:rFonts w:ascii="Times New Roman" w:hAnsi="Times New Roman"/>
          <w:color w:val="FF0000"/>
          <w:sz w:val="24"/>
          <w:szCs w:val="24"/>
        </w:rPr>
        <w:t xml:space="preserve"> u određenom vremenskom razdoblju, bez nepovratne biološke i fizičke degradacije te istodobnu sposobnost prostora </w:t>
      </w:r>
      <w:r w:rsidRPr="00A55239">
        <w:rPr>
          <w:rFonts w:ascii="Times New Roman" w:hAnsi="Times New Roman"/>
          <w:b/>
          <w:bCs/>
          <w:color w:val="FF0000"/>
          <w:sz w:val="24"/>
          <w:szCs w:val="24"/>
        </w:rPr>
        <w:t>da zadovolji rekreativne potrebe</w:t>
      </w:r>
      <w:r w:rsidRPr="00C83857">
        <w:rPr>
          <w:rFonts w:ascii="Times New Roman" w:hAnsi="Times New Roman"/>
          <w:color w:val="FF0000"/>
          <w:sz w:val="24"/>
          <w:szCs w:val="24"/>
        </w:rPr>
        <w:t xml:space="preserve"> istih posjetitelja bez značajnijeg ugrožavanja kvalitete rekreativnog doživljaja«.</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p>
    <w:p w:rsidR="008B374E"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NADZORNA SLUŽBA U ZAŠTIĆENIM PODRUČJIMA?</w:t>
      </w:r>
    </w:p>
    <w:p w:rsidR="008B374E" w:rsidRPr="002359D2" w:rsidRDefault="008B374E" w:rsidP="002359D2">
      <w:pPr>
        <w:pStyle w:val="ListParagraph"/>
        <w:autoSpaceDE w:val="0"/>
        <w:autoSpaceDN w:val="0"/>
        <w:adjustRightInd w:val="0"/>
        <w:spacing w:after="0"/>
        <w:ind w:left="36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b/>
          <w:bCs/>
          <w:sz w:val="24"/>
          <w:szCs w:val="24"/>
        </w:rPr>
      </w:pPr>
      <w:r w:rsidRPr="002359D2">
        <w:rPr>
          <w:rFonts w:ascii="Times New Roman" w:hAnsi="Times New Roman"/>
          <w:sz w:val="24"/>
          <w:szCs w:val="24"/>
        </w:rPr>
        <w:t xml:space="preserve">Tko su nadzornici? Nadzornik sjedinjuje mnoštvo aktivnosti i zanimanja u jednoj osobi, na jednome radnom mjestu. I sam termin nadzornik može imati različito značenje. Nadzornici širom svijeta djeluju pod najrazličitijim nazivima, npr.: </w:t>
      </w:r>
      <w:r w:rsidRPr="00071DBD">
        <w:rPr>
          <w:rFonts w:ascii="Times New Roman" w:hAnsi="Times New Roman"/>
          <w:color w:val="FF0000"/>
          <w:sz w:val="24"/>
          <w:szCs w:val="24"/>
        </w:rPr>
        <w:t>nadzornici, parkovna policija</w:t>
      </w:r>
      <w:r w:rsidRPr="002359D2">
        <w:rPr>
          <w:rFonts w:ascii="Times New Roman" w:hAnsi="Times New Roman"/>
          <w:sz w:val="24"/>
          <w:szCs w:val="24"/>
        </w:rPr>
        <w:t xml:space="preserve">, šumski rendžeri, parkovni rendžeri, parkovno osiguranje, rendžeri lovočuvari, </w:t>
      </w:r>
      <w:r w:rsidRPr="00071DBD">
        <w:rPr>
          <w:rFonts w:ascii="Times New Roman" w:hAnsi="Times New Roman"/>
          <w:color w:val="FF0000"/>
          <w:sz w:val="24"/>
          <w:szCs w:val="24"/>
        </w:rPr>
        <w:t>rendžeri zaštitari...</w:t>
      </w:r>
      <w:r w:rsidRPr="002359D2">
        <w:rPr>
          <w:rFonts w:ascii="Times New Roman" w:hAnsi="Times New Roman"/>
          <w:sz w:val="24"/>
          <w:szCs w:val="24"/>
        </w:rPr>
        <w:t>osim brige za sigurnost posjetitelja i poštivanje parkovnih propisa, I edukacija čini važan dio nadzorničkih aktivnosti.</w:t>
      </w:r>
      <w:r w:rsidRPr="002359D2">
        <w:rPr>
          <w:rFonts w:ascii="Times New Roman" w:hAnsi="Times New Roman"/>
          <w:b/>
          <w:bCs/>
          <w:sz w:val="24"/>
          <w:szCs w:val="24"/>
        </w:rPr>
        <w:t xml:space="preserve"> </w:t>
      </w:r>
    </w:p>
    <w:p w:rsidR="008B374E" w:rsidRPr="002359D2" w:rsidRDefault="008B374E" w:rsidP="002359D2">
      <w:pPr>
        <w:autoSpaceDE w:val="0"/>
        <w:autoSpaceDN w:val="0"/>
        <w:adjustRightInd w:val="0"/>
        <w:spacing w:after="0"/>
        <w:jc w:val="both"/>
        <w:rPr>
          <w:rFonts w:ascii="Times New Roman" w:hAnsi="Times New Roman"/>
          <w:b/>
          <w:bCs/>
          <w:sz w:val="24"/>
          <w:szCs w:val="24"/>
        </w:rPr>
      </w:pPr>
      <w:r w:rsidRPr="002359D2">
        <w:rPr>
          <w:rFonts w:ascii="Times New Roman" w:hAnsi="Times New Roman"/>
          <w:b/>
          <w:bCs/>
          <w:sz w:val="24"/>
          <w:szCs w:val="24"/>
        </w:rPr>
        <w:t>Zadaće i kvalifikacije službe nadzora</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lastRenderedPageBreak/>
        <w:t xml:space="preserve">ovisno o vrsti upravljačke ustanove, nadzorničke su službe u Hrvatskoj zadužene za provođenje pravila i propisa nad zaštićenim prirodnim vrijednostima i u zaštićenim područjima. a bi mogli učinkovito obavljati svoje zadaće na terenu, nadzornici su ovlašteni da upozoravaju, prijavljuju prekršitelje policiji ili da naplaćuju novčane kazne za kršenje propisa. glede vrste prekršaja koje su sankcionirali nadzornici u hrvatskim zaštićenim područjima", najčešći </w:t>
      </w:r>
      <w:r w:rsidRPr="002359D2">
        <w:rPr>
          <w:rFonts w:ascii="Times New Roman" w:hAnsi="Times New Roman"/>
          <w:i/>
          <w:iCs/>
          <w:sz w:val="24"/>
          <w:szCs w:val="24"/>
        </w:rPr>
        <w:t xml:space="preserve">su: </w:t>
      </w:r>
      <w:r w:rsidRPr="002359D2">
        <w:rPr>
          <w:rFonts w:ascii="Times New Roman" w:hAnsi="Times New Roman"/>
          <w:sz w:val="24"/>
          <w:szCs w:val="24"/>
        </w:rPr>
        <w:t xml:space="preserve">bespravna gradnja, krivolov, nedozvoljeni ribolov, bespravna sječa šume, nedopušteno skupljanje flore i faune, odlaganje otpada, uništavanje i onečišćenje staništa. </w:t>
      </w:r>
      <w:r w:rsidRPr="00C83857">
        <w:rPr>
          <w:rFonts w:ascii="Times New Roman" w:hAnsi="Times New Roman"/>
          <w:color w:val="FF0000"/>
          <w:sz w:val="24"/>
          <w:szCs w:val="24"/>
        </w:rPr>
        <w:t>Redovite zadaće nadzornika uključuju:</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C83857">
        <w:rPr>
          <w:rFonts w:ascii="Times New Roman" w:hAnsi="Times New Roman"/>
          <w:color w:val="FF0000"/>
          <w:sz w:val="24"/>
          <w:szCs w:val="24"/>
        </w:rPr>
        <w:t>• poslove vezane uz nadzor korisnika prostora i prirode te posjetitelja, što posebno obuhvaća:</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C83857">
        <w:rPr>
          <w:rFonts w:ascii="Times New Roman" w:hAnsi="Times New Roman"/>
          <w:color w:val="FF0000"/>
          <w:sz w:val="24"/>
          <w:szCs w:val="24"/>
        </w:rPr>
        <w:t>- provjeru identiteta,</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C83857">
        <w:rPr>
          <w:rFonts w:ascii="Times New Roman" w:hAnsi="Times New Roman"/>
          <w:color w:val="FF0000"/>
          <w:sz w:val="24"/>
          <w:szCs w:val="24"/>
        </w:rPr>
        <w:t>- informiranje, preporučivanje,</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C83857">
        <w:rPr>
          <w:rFonts w:ascii="Times New Roman" w:hAnsi="Times New Roman"/>
          <w:color w:val="FF0000"/>
          <w:sz w:val="24"/>
          <w:szCs w:val="24"/>
        </w:rPr>
        <w:t>- naplaćivanje novčanih kazni,</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C83857">
        <w:rPr>
          <w:rFonts w:ascii="Times New Roman" w:hAnsi="Times New Roman"/>
          <w:color w:val="FF0000"/>
          <w:sz w:val="24"/>
          <w:szCs w:val="24"/>
        </w:rPr>
        <w:t>- predlaganje i izvještavanje.</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C83857">
        <w:rPr>
          <w:rFonts w:ascii="Times New Roman" w:hAnsi="Times New Roman"/>
          <w:color w:val="FF0000"/>
          <w:sz w:val="24"/>
          <w:szCs w:val="24"/>
        </w:rPr>
        <w:t>• pomoć pri provođenju mjera zaštite staništa i vrsta,</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C83857">
        <w:rPr>
          <w:rFonts w:ascii="Times New Roman" w:hAnsi="Times New Roman"/>
          <w:color w:val="FF0000"/>
          <w:sz w:val="24"/>
          <w:szCs w:val="24"/>
        </w:rPr>
        <w:t>• pružanje prve pomoći, potraga i spašavanje,</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C83857">
        <w:rPr>
          <w:rFonts w:ascii="Times New Roman" w:hAnsi="Times New Roman"/>
          <w:color w:val="FF0000"/>
          <w:sz w:val="24"/>
          <w:szCs w:val="24"/>
        </w:rPr>
        <w:t>• komunikaciju s lokalnim stanovništvom,</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C83857">
        <w:rPr>
          <w:rFonts w:ascii="Times New Roman" w:hAnsi="Times New Roman"/>
          <w:color w:val="FF0000"/>
          <w:sz w:val="24"/>
          <w:szCs w:val="24"/>
        </w:rPr>
        <w:t>• vođenje dnevnika, pisanje i podnošenje mjesečnih izvještaja,</w:t>
      </w:r>
    </w:p>
    <w:p w:rsidR="008B374E" w:rsidRPr="00C83857" w:rsidRDefault="008B374E" w:rsidP="002359D2">
      <w:pPr>
        <w:autoSpaceDE w:val="0"/>
        <w:autoSpaceDN w:val="0"/>
        <w:adjustRightInd w:val="0"/>
        <w:spacing w:after="0"/>
        <w:jc w:val="both"/>
        <w:rPr>
          <w:rFonts w:ascii="Times New Roman" w:hAnsi="Times New Roman"/>
          <w:color w:val="FF0000"/>
          <w:sz w:val="24"/>
          <w:szCs w:val="24"/>
        </w:rPr>
      </w:pPr>
      <w:r w:rsidRPr="00C83857">
        <w:rPr>
          <w:rFonts w:ascii="Times New Roman" w:hAnsi="Times New Roman"/>
          <w:color w:val="FF0000"/>
          <w:sz w:val="24"/>
          <w:szCs w:val="24"/>
        </w:rPr>
        <w:t>• sudjelovanje na sastancima odjela ili drugim sastancima upravljačke ustanove</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NAJČEŠĆI PROBLEMI U ZAŠTIČENIM PODRUČJIMA?</w:t>
      </w:r>
    </w:p>
    <w:p w:rsidR="008B374E" w:rsidRPr="002359D2" w:rsidRDefault="006718B4" w:rsidP="002359D2">
      <w:pPr>
        <w:autoSpaceDE w:val="0"/>
        <w:autoSpaceDN w:val="0"/>
        <w:adjustRightInd w:val="0"/>
        <w:spacing w:after="0"/>
        <w:jc w:val="both"/>
        <w:rPr>
          <w:rFonts w:ascii="Times New Roman" w:hAnsi="Times New Roman"/>
          <w:sz w:val="24"/>
          <w:szCs w:val="24"/>
        </w:rPr>
      </w:pPr>
      <w:r>
        <w:rPr>
          <w:rFonts w:ascii="Times New Roman" w:hAnsi="Times New Roman"/>
          <w:noProof/>
          <w:sz w:val="24"/>
          <w:szCs w:val="24"/>
          <w:lang w:eastAsia="hr-HR"/>
        </w:rPr>
        <w:drawing>
          <wp:inline distT="0" distB="0" distL="0" distR="0">
            <wp:extent cx="5600700" cy="3438525"/>
            <wp:effectExtent l="0" t="0" r="0" b="9525"/>
            <wp:docPr id="7" name="Slika 5" descr="pek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peki.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00700" cy="3438525"/>
                    </a:xfrm>
                    <a:prstGeom prst="rect">
                      <a:avLst/>
                    </a:prstGeom>
                    <a:noFill/>
                    <a:ln>
                      <a:noFill/>
                    </a:ln>
                  </pic:spPr>
                </pic:pic>
              </a:graphicData>
            </a:graphic>
          </wp:inline>
        </w:drawing>
      </w: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UČINICI ZAŠTIĆENIH PODRUČJA NA RAZVOJ LOKALNE ZAJEDNICE?</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Partnerstvo lokalnih zajednica u upravljanju - u suvremenom konceptu upravljanja zaštićenim područjima zadaća je njihovih uprava razvijati </w:t>
      </w:r>
      <w:r w:rsidRPr="00071DBD">
        <w:rPr>
          <w:rFonts w:ascii="Times New Roman" w:hAnsi="Times New Roman"/>
          <w:color w:val="FF0000"/>
          <w:sz w:val="24"/>
          <w:szCs w:val="24"/>
        </w:rPr>
        <w:t xml:space="preserve">sve oblike partnerstva s lokalnim zajednicama. Lokalne zajednice treba poticati na prepoznavanje, očuvanje i unapređenje </w:t>
      </w:r>
      <w:r w:rsidRPr="00071DBD">
        <w:rPr>
          <w:rFonts w:ascii="Times New Roman" w:hAnsi="Times New Roman"/>
          <w:b/>
          <w:bCs/>
          <w:color w:val="FF0000"/>
          <w:sz w:val="24"/>
          <w:szCs w:val="24"/>
        </w:rPr>
        <w:t>prirodnih i kulturnih vrijednosti</w:t>
      </w:r>
      <w:r w:rsidRPr="00071DBD">
        <w:rPr>
          <w:rFonts w:ascii="Times New Roman" w:hAnsi="Times New Roman"/>
          <w:color w:val="FF0000"/>
          <w:sz w:val="24"/>
          <w:szCs w:val="24"/>
        </w:rPr>
        <w:t xml:space="preserve"> zaštićenoga područja</w:t>
      </w:r>
      <w:r w:rsidRPr="002359D2">
        <w:rPr>
          <w:rFonts w:ascii="Times New Roman" w:hAnsi="Times New Roman"/>
          <w:sz w:val="24"/>
          <w:szCs w:val="24"/>
        </w:rPr>
        <w:t xml:space="preserve">. Posebno je važno </w:t>
      </w:r>
      <w:r w:rsidRPr="00A55239">
        <w:rPr>
          <w:rFonts w:ascii="Times New Roman" w:hAnsi="Times New Roman"/>
          <w:color w:val="0000FF"/>
          <w:sz w:val="24"/>
          <w:szCs w:val="24"/>
        </w:rPr>
        <w:t>osmisliti i provesti aktivnosti</w:t>
      </w:r>
      <w:r w:rsidRPr="002359D2">
        <w:rPr>
          <w:rFonts w:ascii="Times New Roman" w:hAnsi="Times New Roman"/>
          <w:sz w:val="24"/>
          <w:szCs w:val="24"/>
        </w:rPr>
        <w:t xml:space="preserve"> koje će </w:t>
      </w:r>
      <w:r w:rsidRPr="00071DBD">
        <w:rPr>
          <w:rFonts w:ascii="Times New Roman" w:hAnsi="Times New Roman"/>
          <w:color w:val="FF0000"/>
          <w:sz w:val="24"/>
          <w:szCs w:val="24"/>
        </w:rPr>
        <w:t>podići njihovu svijest o vrijednostima biološke i krajobrazne raznolikosti.</w:t>
      </w:r>
      <w:r w:rsidRPr="002359D2">
        <w:rPr>
          <w:rFonts w:ascii="Times New Roman" w:hAnsi="Times New Roman"/>
          <w:sz w:val="24"/>
          <w:szCs w:val="24"/>
        </w:rPr>
        <w:t xml:space="preserve"> Ove </w:t>
      </w:r>
      <w:r w:rsidRPr="002359D2">
        <w:rPr>
          <w:rFonts w:ascii="Times New Roman" w:hAnsi="Times New Roman"/>
          <w:sz w:val="24"/>
          <w:szCs w:val="24"/>
        </w:rPr>
        <w:lastRenderedPageBreak/>
        <w:t xml:space="preserve">aktivnosti moraju biti usmjerene i prilagođene različitim društvenim i dobnim skupinama stanovništva: lokalna uprava, nevladine organizacije, poslovni sektor, djeca predškolske i školske dobi, mladi, poljoprivrednici, žene i drugi. Radi doprinosa upravljanju, parkovne uprave moraju razvijati sposobnost članova lokalne zajednice za timski rad na izgradnji identiteta ruralnoga područja i naselja. Nužno je neprekidno osposobljavati stručnjake za rješavanje  praktičnih problema vezanih uz očuvanje prirodne baštine u sklopu razvoja </w:t>
      </w:r>
      <w:r w:rsidRPr="00071DBD">
        <w:rPr>
          <w:rFonts w:ascii="Times New Roman" w:hAnsi="Times New Roman"/>
          <w:color w:val="FF0000"/>
          <w:sz w:val="24"/>
          <w:szCs w:val="24"/>
        </w:rPr>
        <w:t>ekološke poljoprivrede ekoturizma, i dr.,djelatnosti malog i srednjeg poduzetništva</w:t>
      </w:r>
      <w:r w:rsidRPr="002359D2">
        <w:rPr>
          <w:rFonts w:ascii="Times New Roman" w:hAnsi="Times New Roman"/>
          <w:sz w:val="24"/>
          <w:szCs w:val="24"/>
        </w:rPr>
        <w:t xml:space="preserve">. S druge strane, obveza je </w:t>
      </w:r>
      <w:r w:rsidRPr="00071DBD">
        <w:rPr>
          <w:rFonts w:ascii="Times New Roman" w:hAnsi="Times New Roman"/>
          <w:color w:val="FF0000"/>
          <w:sz w:val="24"/>
          <w:szCs w:val="24"/>
        </w:rPr>
        <w:t xml:space="preserve">parkovnih uprava stalno povećavati znanja I sposobnosti parkovnoga osoblja radi potpore lokalnim zajednicama. </w:t>
      </w:r>
      <w:r w:rsidRPr="002359D2">
        <w:rPr>
          <w:rFonts w:ascii="Times New Roman" w:hAnsi="Times New Roman"/>
          <w:sz w:val="24"/>
          <w:szCs w:val="24"/>
        </w:rPr>
        <w:t>Takva se pomoć ogleda u:</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organizaciji obrazovnih tečaja, predavanja, radionica i okruglih </w:t>
      </w:r>
      <w:r>
        <w:rPr>
          <w:rFonts w:ascii="Times New Roman" w:hAnsi="Times New Roman"/>
          <w:sz w:val="24"/>
          <w:szCs w:val="24"/>
        </w:rPr>
        <w:t xml:space="preserve"> </w:t>
      </w:r>
      <w:r w:rsidRPr="002359D2">
        <w:rPr>
          <w:rFonts w:ascii="Times New Roman" w:hAnsi="Times New Roman"/>
          <w:sz w:val="24"/>
          <w:szCs w:val="24"/>
        </w:rPr>
        <w:t>stolova, organiziranju sajmova, smotri, izložbi i pripremi promidžbenih materijala, pripremi projekata za financiranje iz domaćih I inozemnih fondova, izdavaštvu (knjige, brošure, časopisi, video) j medijskim kampanjama.</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PRAĆENJE STANJA ZAŠTIĆENIH PODRUČJA?</w:t>
      </w:r>
    </w:p>
    <w:p w:rsidR="008B374E" w:rsidRPr="00A55239" w:rsidRDefault="008B374E" w:rsidP="002359D2">
      <w:pPr>
        <w:autoSpaceDE w:val="0"/>
        <w:autoSpaceDN w:val="0"/>
        <w:adjustRightInd w:val="0"/>
        <w:spacing w:after="0"/>
        <w:jc w:val="both"/>
        <w:rPr>
          <w:rFonts w:ascii="Times New Roman" w:hAnsi="Times New Roman"/>
          <w:color w:val="0000FF"/>
          <w:sz w:val="24"/>
          <w:szCs w:val="24"/>
        </w:rPr>
      </w:pPr>
    </w:p>
    <w:p w:rsidR="008B374E" w:rsidRPr="002359D2" w:rsidRDefault="008B374E" w:rsidP="002359D2">
      <w:pPr>
        <w:autoSpaceDE w:val="0"/>
        <w:autoSpaceDN w:val="0"/>
        <w:adjustRightInd w:val="0"/>
        <w:spacing w:after="0"/>
        <w:jc w:val="both"/>
        <w:rPr>
          <w:rFonts w:ascii="Times New Roman" w:hAnsi="Times New Roman"/>
          <w:sz w:val="24"/>
          <w:szCs w:val="24"/>
        </w:rPr>
      </w:pPr>
      <w:r w:rsidRPr="00A55239">
        <w:rPr>
          <w:rFonts w:ascii="Times New Roman" w:hAnsi="Times New Roman"/>
          <w:color w:val="0000FF"/>
          <w:sz w:val="24"/>
          <w:szCs w:val="24"/>
        </w:rPr>
        <w:t>Monitoring(praćenje stanja) je definiran kao skupljanje i analiza periodično ponavljanih promatranja i mjerenja za procjenu promjena okolnosti i napretka u postizanju ciljeva upravljanja</w:t>
      </w:r>
      <w:r w:rsidRPr="002359D2">
        <w:rPr>
          <w:rFonts w:ascii="Times New Roman" w:hAnsi="Times New Roman"/>
          <w:sz w:val="24"/>
          <w:szCs w:val="24"/>
        </w:rPr>
        <w:t>. Četiri su osnovna cilja monitoringa u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1) otkriti promjene i njihove trendove vezane za biološke resurse, uvjete njihova razvoja, strukturu populacija ili ekološke procese,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2) testirati hipoteze o utjecaju različitih okolišnih promjena i utjecaja na biološke resurse,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3) biti podrška odlučivanju i odrediti učinke upravljačkih akcija i aktivnosti vezanih za biološke resurse i ekološke procese,</w:t>
      </w:r>
    </w:p>
    <w:p w:rsidR="008B374E" w:rsidRPr="00FC2462"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4) ustrojiti informacijski sustav biološke raznolikosti. Korektno organiziran i proveden monitoring osigurat će i</w:t>
      </w:r>
      <w:r w:rsidRPr="00FC2462">
        <w:rPr>
          <w:rFonts w:ascii="Times New Roman" w:hAnsi="Times New Roman"/>
          <w:color w:val="FF0000"/>
          <w:sz w:val="24"/>
          <w:szCs w:val="24"/>
        </w:rPr>
        <w:t xml:space="preserve">nformacije </w:t>
      </w:r>
      <w:r w:rsidRPr="002359D2">
        <w:rPr>
          <w:rFonts w:ascii="Times New Roman" w:hAnsi="Times New Roman"/>
          <w:sz w:val="24"/>
          <w:szCs w:val="24"/>
        </w:rPr>
        <w:t xml:space="preserve">o povezanosti </w:t>
      </w:r>
      <w:r w:rsidRPr="00FC2462">
        <w:rPr>
          <w:rFonts w:ascii="Times New Roman" w:hAnsi="Times New Roman"/>
          <w:color w:val="FF0000"/>
          <w:sz w:val="24"/>
          <w:szCs w:val="24"/>
        </w:rPr>
        <w:t>promjena i njihovih uzroka</w:t>
      </w:r>
      <w:r w:rsidRPr="002359D2">
        <w:rPr>
          <w:rFonts w:ascii="Times New Roman" w:hAnsi="Times New Roman"/>
          <w:sz w:val="24"/>
          <w:szCs w:val="24"/>
        </w:rPr>
        <w:t xml:space="preserve">. Istodobno s monitoringom </w:t>
      </w:r>
      <w:r w:rsidRPr="00FC2462">
        <w:rPr>
          <w:rFonts w:ascii="Times New Roman" w:hAnsi="Times New Roman"/>
          <w:color w:val="FF0000"/>
          <w:sz w:val="24"/>
          <w:szCs w:val="24"/>
        </w:rPr>
        <w:t>procjenjuju fizički, kemijski i biološki parametri</w:t>
      </w:r>
      <w:r w:rsidRPr="002359D2">
        <w:rPr>
          <w:rFonts w:ascii="Times New Roman" w:hAnsi="Times New Roman"/>
          <w:sz w:val="24"/>
          <w:szCs w:val="24"/>
        </w:rPr>
        <w:t xml:space="preserve"> glavnih sastavnica okoliša </w:t>
      </w:r>
      <w:r w:rsidRPr="00FC2462">
        <w:rPr>
          <w:rFonts w:ascii="Times New Roman" w:hAnsi="Times New Roman"/>
          <w:color w:val="FF0000"/>
          <w:sz w:val="24"/>
          <w:szCs w:val="24"/>
        </w:rPr>
        <w:t>(voda, tlo, zrak)</w:t>
      </w:r>
      <w:r w:rsidRPr="002359D2">
        <w:rPr>
          <w:rFonts w:ascii="Times New Roman" w:hAnsi="Times New Roman"/>
          <w:sz w:val="24"/>
          <w:szCs w:val="24"/>
        </w:rPr>
        <w:t xml:space="preserve"> </w:t>
      </w:r>
      <w:r w:rsidRPr="00FC2462">
        <w:rPr>
          <w:rFonts w:ascii="Times New Roman" w:hAnsi="Times New Roman"/>
          <w:color w:val="FF0000"/>
          <w:sz w:val="24"/>
          <w:szCs w:val="24"/>
        </w:rPr>
        <w:t>u odnosu na nacionalne okolišne standarde</w:t>
      </w:r>
      <w:r w:rsidRPr="002359D2">
        <w:rPr>
          <w:rFonts w:ascii="Times New Roman" w:hAnsi="Times New Roman"/>
          <w:sz w:val="24"/>
          <w:szCs w:val="24"/>
        </w:rPr>
        <w:t xml:space="preserve">, ili se </w:t>
      </w:r>
      <w:r w:rsidRPr="00FC2462">
        <w:rPr>
          <w:rFonts w:ascii="Times New Roman" w:hAnsi="Times New Roman"/>
          <w:color w:val="FF0000"/>
          <w:sz w:val="24"/>
          <w:szCs w:val="24"/>
        </w:rPr>
        <w:t>ocjenjuj utjecaj posjetitelja i upravljačkih aktivnosti na prirodne resurse.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Rezultati monitoringa istodobno opravdavaju poduzete upravljačke mjere i osnova Su za potrebne </w:t>
      </w:r>
      <w:r w:rsidRPr="002359D2">
        <w:rPr>
          <w:rFonts w:ascii="Times New Roman" w:hAnsi="Times New Roman"/>
          <w:b/>
          <w:bCs/>
          <w:sz w:val="24"/>
          <w:szCs w:val="24"/>
        </w:rPr>
        <w:t>korekcije upravljanja.</w:t>
      </w:r>
      <w:r w:rsidRPr="002359D2">
        <w:rPr>
          <w:rFonts w:ascii="Times New Roman" w:hAnsi="Times New Roman"/>
          <w:sz w:val="24"/>
          <w:szCs w:val="24"/>
        </w:rPr>
        <w:t xml:space="preserve"> Posebno su važni pri reviziji plana upravljanja (nakon 5 god) i pri izradi novog pala (10 god).</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POLJOPRIVREDA U ZAŠTIĆENIM PODRUČJIMA?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xml:space="preserve"> Biološki potencijal zaštićenih područja i poljoprivreda u strogoj su uzajamnoj vezi. Biološka raznolikost ključna je za poljoprivredu, dok poljoprivreda može značajno doprinijeti zaštiti i održivom korištenju biološke raznolikosti. </w:t>
      </w:r>
      <w:r w:rsidRPr="00210C8F">
        <w:rPr>
          <w:rFonts w:ascii="Times New Roman" w:hAnsi="Times New Roman"/>
          <w:color w:val="FF0000"/>
          <w:sz w:val="24"/>
          <w:szCs w:val="24"/>
        </w:rPr>
        <w:t>Biološka raznolikost u poljoprivredi rezultat je interakcije genetskih resursa, okoliša, poljoprivredne prakse te sustava upravljanja.</w:t>
      </w:r>
      <w:r w:rsidRPr="002359D2">
        <w:rPr>
          <w:rFonts w:ascii="Times New Roman" w:hAnsi="Times New Roman"/>
          <w:sz w:val="24"/>
          <w:szCs w:val="24"/>
        </w:rPr>
        <w:t xml:space="preserve"> U osno</w:t>
      </w:r>
      <w:r w:rsidRPr="002359D2">
        <w:rPr>
          <w:rFonts w:ascii="Times New Roman" w:hAnsi="Times New Roman"/>
          <w:i/>
          <w:iCs/>
          <w:sz w:val="24"/>
          <w:szCs w:val="24"/>
        </w:rPr>
        <w:t>vi</w:t>
      </w:r>
      <w:r w:rsidRPr="002359D2">
        <w:rPr>
          <w:rFonts w:ascii="Times New Roman" w:hAnsi="Times New Roman"/>
          <w:sz w:val="24"/>
          <w:szCs w:val="24"/>
        </w:rPr>
        <w:t xml:space="preserve"> je to rezultat milenijskih procesa između prirodne selekcije i ljudske inventivnosti te prakse". </w:t>
      </w:r>
      <w:r w:rsidRPr="00210C8F">
        <w:rPr>
          <w:rFonts w:ascii="Times New Roman" w:hAnsi="Times New Roman"/>
          <w:color w:val="FF0000"/>
          <w:sz w:val="24"/>
          <w:szCs w:val="24"/>
        </w:rPr>
        <w:t>Poljoprivreda ide u red onih gospodarskih djelatnosti u zaštićenim područjima koje se trebaju prilagoditi uvjetima upravljanja područjem.</w:t>
      </w:r>
      <w:r w:rsidRPr="002359D2">
        <w:rPr>
          <w:rFonts w:ascii="Times New Roman" w:hAnsi="Times New Roman"/>
          <w:sz w:val="24"/>
          <w:szCs w:val="24"/>
        </w:rPr>
        <w:t xml:space="preserve"> Pritom se poljoprivreda, a vrlo je često zatečena u ekstenzivnom obliku, organizira i kontrolira u smjeru prelaska na </w:t>
      </w:r>
      <w:r w:rsidRPr="00A55239">
        <w:rPr>
          <w:rFonts w:ascii="Times New Roman" w:hAnsi="Times New Roman"/>
          <w:b/>
          <w:bCs/>
          <w:color w:val="FF0000"/>
          <w:sz w:val="24"/>
          <w:szCs w:val="24"/>
        </w:rPr>
        <w:t>održivu i ekološku</w:t>
      </w:r>
      <w:r w:rsidRPr="00210C8F">
        <w:rPr>
          <w:rFonts w:ascii="Times New Roman" w:hAnsi="Times New Roman"/>
          <w:b/>
          <w:bCs/>
          <w:color w:val="FF0000"/>
          <w:sz w:val="24"/>
          <w:szCs w:val="24"/>
        </w:rPr>
        <w:t xml:space="preserve"> poljoprivredu.</w:t>
      </w:r>
      <w:r w:rsidRPr="00210C8F">
        <w:rPr>
          <w:rFonts w:ascii="Times New Roman" w:hAnsi="Times New Roman"/>
          <w:b/>
          <w:bCs/>
          <w:sz w:val="24"/>
          <w:szCs w:val="24"/>
        </w:rPr>
        <w:t xml:space="preserve"> </w:t>
      </w:r>
      <w:r w:rsidRPr="002359D2">
        <w:rPr>
          <w:rFonts w:ascii="Times New Roman" w:hAnsi="Times New Roman"/>
          <w:sz w:val="24"/>
          <w:szCs w:val="24"/>
        </w:rPr>
        <w:t xml:space="preserve">Ukoliko </w:t>
      </w:r>
      <w:r w:rsidRPr="00210C8F">
        <w:rPr>
          <w:rFonts w:ascii="Times New Roman" w:hAnsi="Times New Roman"/>
          <w:color w:val="FF0000"/>
          <w:sz w:val="24"/>
          <w:szCs w:val="24"/>
        </w:rPr>
        <w:t xml:space="preserve">to nije moguće izbjeći, dopušteno je na </w:t>
      </w:r>
      <w:r w:rsidRPr="00210C8F">
        <w:rPr>
          <w:rFonts w:ascii="Times New Roman" w:hAnsi="Times New Roman"/>
          <w:b/>
          <w:bCs/>
          <w:color w:val="FF0000"/>
          <w:sz w:val="24"/>
          <w:szCs w:val="24"/>
        </w:rPr>
        <w:t>najviše 10 % zaštićene površine zadržati intenzivnu poljoprivrednu proizvodnju</w:t>
      </w:r>
      <w:r w:rsidRPr="00210C8F">
        <w:rPr>
          <w:rFonts w:ascii="Times New Roman" w:hAnsi="Times New Roman"/>
          <w:color w:val="FF0000"/>
          <w:sz w:val="24"/>
          <w:szCs w:val="24"/>
        </w:rPr>
        <w:t xml:space="preserve">, i to jedino na prostoru gdje ne </w:t>
      </w:r>
      <w:r w:rsidRPr="00210C8F">
        <w:rPr>
          <w:rFonts w:ascii="Times New Roman" w:hAnsi="Times New Roman"/>
          <w:color w:val="FF0000"/>
          <w:sz w:val="24"/>
          <w:szCs w:val="24"/>
        </w:rPr>
        <w:lastRenderedPageBreak/>
        <w:t xml:space="preserve">ugrožava prirodnu ravnotežu ekoloških sustava i krajobraza koji su predmet zaštite. </w:t>
      </w:r>
      <w:r w:rsidRPr="002359D2">
        <w:rPr>
          <w:rFonts w:ascii="Times New Roman" w:hAnsi="Times New Roman"/>
          <w:sz w:val="24"/>
          <w:szCs w:val="24"/>
        </w:rPr>
        <w:t xml:space="preserve">Preporuka je da se u upravljanju zaštićenim područjima za poljoprivrednu proizvodnju uspostavi </w:t>
      </w:r>
      <w:r w:rsidRPr="002359D2">
        <w:rPr>
          <w:rFonts w:ascii="Times New Roman" w:hAnsi="Times New Roman"/>
          <w:b/>
          <w:bCs/>
          <w:sz w:val="24"/>
          <w:szCs w:val="24"/>
        </w:rPr>
        <w:t xml:space="preserve">jedinstvena 'organizacija </w:t>
      </w:r>
      <w:r w:rsidRPr="002359D2">
        <w:rPr>
          <w:rFonts w:ascii="Times New Roman" w:hAnsi="Times New Roman"/>
          <w:sz w:val="24"/>
          <w:szCs w:val="24"/>
        </w:rPr>
        <w:t xml:space="preserve">njezine </w:t>
      </w:r>
      <w:r w:rsidRPr="002359D2">
        <w:rPr>
          <w:rFonts w:ascii="Times New Roman" w:hAnsi="Times New Roman"/>
          <w:b/>
          <w:bCs/>
          <w:sz w:val="24"/>
          <w:szCs w:val="24"/>
        </w:rPr>
        <w:t xml:space="preserve">transformacije. </w:t>
      </w:r>
      <w:r w:rsidRPr="002359D2">
        <w:rPr>
          <w:rFonts w:ascii="Times New Roman" w:hAnsi="Times New Roman"/>
          <w:sz w:val="24"/>
          <w:szCs w:val="24"/>
        </w:rPr>
        <w:t>To zahtijeva sljedeće aktivnosti i infrastrukturu:</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izradu detaljnoga projekta transformacije,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edukaciju i obuku poljoprivrednika,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inventarizaciju tala i uspostavu monitoringa,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organizaciju pilot-farme s izgradnjom skladišta i nabavom hladnjače,</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uspostavu modela za brendiranje i certifikaciju poljoprivrednih proizvoda,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razvoj marketinga,</w:t>
      </w:r>
    </w:p>
    <w:p w:rsidR="008B374E" w:rsidRPr="002359D2" w:rsidRDefault="008B374E" w:rsidP="002359D2">
      <w:p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 pokretanje istraživačkih projekata,</w:t>
      </w:r>
    </w:p>
    <w:p w:rsidR="008B374E" w:rsidRPr="00FC2462" w:rsidRDefault="008B374E" w:rsidP="002359D2">
      <w:pPr>
        <w:autoSpaceDE w:val="0"/>
        <w:autoSpaceDN w:val="0"/>
        <w:adjustRightInd w:val="0"/>
        <w:spacing w:after="0"/>
        <w:jc w:val="both"/>
        <w:rPr>
          <w:rFonts w:ascii="Times New Roman" w:hAnsi="Times New Roman"/>
          <w:color w:val="FF0000"/>
          <w:sz w:val="24"/>
          <w:szCs w:val="24"/>
        </w:rPr>
      </w:pPr>
      <w:r w:rsidRPr="002359D2">
        <w:rPr>
          <w:rFonts w:ascii="Times New Roman" w:hAnsi="Times New Roman"/>
          <w:sz w:val="24"/>
          <w:szCs w:val="24"/>
        </w:rPr>
        <w:t xml:space="preserve">- uvođenje poticaja za eko proizvođače. Danas zaštićena područja širom svijeta imaju značajnu ulogu u svim strategijama razvitka ruralnih područja, pri čemu je jedan od oslonaca upravo </w:t>
      </w:r>
      <w:r w:rsidRPr="002359D2">
        <w:rPr>
          <w:rFonts w:ascii="Times New Roman" w:hAnsi="Times New Roman"/>
          <w:b/>
          <w:bCs/>
          <w:sz w:val="24"/>
          <w:szCs w:val="24"/>
        </w:rPr>
        <w:t xml:space="preserve">proizvodnja zdrave hrane </w:t>
      </w:r>
      <w:r w:rsidRPr="002359D2">
        <w:rPr>
          <w:rFonts w:ascii="Times New Roman" w:hAnsi="Times New Roman"/>
          <w:sz w:val="24"/>
          <w:szCs w:val="24"/>
        </w:rPr>
        <w:t xml:space="preserve">i drugih </w:t>
      </w:r>
      <w:r w:rsidRPr="002359D2">
        <w:rPr>
          <w:rFonts w:ascii="Times New Roman" w:hAnsi="Times New Roman"/>
          <w:b/>
          <w:bCs/>
          <w:sz w:val="24"/>
          <w:szCs w:val="24"/>
        </w:rPr>
        <w:t>ekoproizvoda</w:t>
      </w:r>
      <w:r w:rsidRPr="002359D2">
        <w:rPr>
          <w:rFonts w:ascii="Times New Roman" w:hAnsi="Times New Roman"/>
          <w:sz w:val="24"/>
          <w:szCs w:val="24"/>
        </w:rPr>
        <w:t xml:space="preserve"> i s tim povezanoga razvoja </w:t>
      </w:r>
      <w:r w:rsidRPr="00FC2462">
        <w:rPr>
          <w:rFonts w:ascii="Times New Roman" w:hAnsi="Times New Roman"/>
          <w:b/>
          <w:bCs/>
          <w:color w:val="FF0000"/>
          <w:sz w:val="28"/>
          <w:szCs w:val="28"/>
        </w:rPr>
        <w:t>etnogastronomskoga turizma</w:t>
      </w:r>
      <w:r w:rsidRPr="00210C8F">
        <w:rPr>
          <w:rFonts w:ascii="Times New Roman" w:hAnsi="Times New Roman"/>
          <w:color w:val="FF0000"/>
          <w:sz w:val="24"/>
          <w:szCs w:val="24"/>
        </w:rPr>
        <w:t xml:space="preserve"> u zaštićenim područjima</w:t>
      </w:r>
      <w:r w:rsidRPr="002359D2">
        <w:rPr>
          <w:rFonts w:ascii="Times New Roman" w:hAnsi="Times New Roman"/>
          <w:sz w:val="24"/>
          <w:szCs w:val="24"/>
        </w:rPr>
        <w:t xml:space="preserve"> i u njihovu širemu okružju. </w:t>
      </w:r>
      <w:r w:rsidRPr="00FC2462">
        <w:rPr>
          <w:rFonts w:ascii="Times New Roman" w:hAnsi="Times New Roman"/>
          <w:color w:val="FF0000"/>
          <w:sz w:val="24"/>
          <w:szCs w:val="24"/>
        </w:rPr>
        <w:t>Jedan primjer takvih turističkih inicijativa odnosi se na organizirano dovođenje grupa turista koji se u autentičnim prostorima vode na obilazak i na konzumiranje gastronomskih specijaliteta kraja. Takav obilazak uključuje gastronomsku ponudu autentičnih i tipičnih proizvoda iz kraja (specifična hrana i način pripravljanja). U pripremanju hrane, ugostitelji se koriste autentičnim i tradicionalnim posuđem te  načinima pripreme.</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DOPUŠTENE DJELATNOSTI U NACIONALNIM PARKOVIMA I PARKOVIMA PRIRODE?</w:t>
      </w:r>
    </w:p>
    <w:p w:rsidR="008B374E" w:rsidRPr="002359D2" w:rsidRDefault="008B374E" w:rsidP="002359D2">
      <w:pPr>
        <w:pStyle w:val="ListParagraph"/>
        <w:numPr>
          <w:ilvl w:val="0"/>
          <w:numId w:val="1"/>
        </w:numPr>
        <w:autoSpaceDE w:val="0"/>
        <w:autoSpaceDN w:val="0"/>
        <w:adjustRightInd w:val="0"/>
        <w:spacing w:after="0"/>
        <w:jc w:val="both"/>
        <w:rPr>
          <w:rFonts w:ascii="Times New Roman" w:hAnsi="Times New Roman"/>
          <w:sz w:val="24"/>
          <w:szCs w:val="24"/>
        </w:rPr>
      </w:pPr>
      <w:r w:rsidRPr="002359D2">
        <w:rPr>
          <w:rFonts w:ascii="Times New Roman" w:hAnsi="Times New Roman"/>
          <w:sz w:val="24"/>
          <w:szCs w:val="24"/>
        </w:rPr>
        <w:t>ZABRANJENE DJELATNOSTI U NACIONALNIM PARKOVIMA I PARKOVIMA PRIRODE?</w:t>
      </w:r>
    </w:p>
    <w:p w:rsidR="008B374E" w:rsidRPr="002359D2" w:rsidRDefault="008B374E" w:rsidP="002359D2">
      <w:pPr>
        <w:autoSpaceDE w:val="0"/>
        <w:autoSpaceDN w:val="0"/>
        <w:adjustRightInd w:val="0"/>
        <w:spacing w:after="0"/>
        <w:jc w:val="both"/>
        <w:rPr>
          <w:rFonts w:ascii="Times New Roman" w:hAnsi="Times New Roman"/>
          <w:sz w:val="24"/>
          <w:szCs w:val="24"/>
        </w:rPr>
      </w:pPr>
    </w:p>
    <w:p w:rsidR="008B374E" w:rsidRPr="002359D2" w:rsidRDefault="008B374E" w:rsidP="002359D2">
      <w:pPr>
        <w:pStyle w:val="ListParagraph"/>
        <w:autoSpaceDE w:val="0"/>
        <w:autoSpaceDN w:val="0"/>
        <w:adjustRightInd w:val="0"/>
        <w:spacing w:after="0"/>
        <w:ind w:left="360"/>
        <w:jc w:val="both"/>
        <w:rPr>
          <w:rFonts w:ascii="Times New Roman" w:hAnsi="Times New Roman"/>
          <w:sz w:val="24"/>
          <w:szCs w:val="24"/>
        </w:rPr>
      </w:pPr>
      <w:r w:rsidRPr="002359D2">
        <w:rPr>
          <w:rFonts w:ascii="Times New Roman" w:hAnsi="Times New Roman"/>
          <w:sz w:val="24"/>
          <w:szCs w:val="24"/>
        </w:rPr>
        <w:t>.</w:t>
      </w:r>
    </w:p>
    <w:sectPr w:rsidR="008B374E" w:rsidRPr="002359D2" w:rsidSect="00957351">
      <w:footerReference w:type="default" r:id="rId50"/>
      <w:pgSz w:w="11906" w:h="16838"/>
      <w:pgMar w:top="1417" w:right="1440" w:bottom="1417"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21FD1" w:rsidRDefault="00921FD1" w:rsidP="003A682E">
      <w:pPr>
        <w:spacing w:after="0" w:line="240" w:lineRule="auto"/>
      </w:pPr>
      <w:r>
        <w:separator/>
      </w:r>
    </w:p>
  </w:endnote>
  <w:endnote w:type="continuationSeparator" w:id="0">
    <w:p w:rsidR="00921FD1" w:rsidRDefault="00921FD1" w:rsidP="003A68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61002A87" w:usb1="80000000" w:usb2="00000008" w:usb3="00000000" w:csb0="000101F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B374E" w:rsidRDefault="00921FD1">
    <w:pPr>
      <w:pStyle w:val="Footer"/>
      <w:jc w:val="right"/>
    </w:pPr>
    <w:r>
      <w:fldChar w:fldCharType="begin"/>
    </w:r>
    <w:r>
      <w:instrText xml:space="preserve"> PAGE   \* MERGEFORMAT </w:instrText>
    </w:r>
    <w:r>
      <w:fldChar w:fldCharType="separate"/>
    </w:r>
    <w:r w:rsidR="006718B4">
      <w:rPr>
        <w:noProof/>
      </w:rPr>
      <w:t>1</w:t>
    </w:r>
    <w:r>
      <w:rPr>
        <w:noProof/>
      </w:rPr>
      <w:fldChar w:fldCharType="end"/>
    </w:r>
  </w:p>
  <w:p w:rsidR="008B374E" w:rsidRDefault="008B374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21FD1" w:rsidRDefault="00921FD1" w:rsidP="003A682E">
      <w:pPr>
        <w:spacing w:after="0" w:line="240" w:lineRule="auto"/>
      </w:pPr>
      <w:r>
        <w:separator/>
      </w:r>
    </w:p>
  </w:footnote>
  <w:footnote w:type="continuationSeparator" w:id="0">
    <w:p w:rsidR="00921FD1" w:rsidRDefault="00921FD1" w:rsidP="003A682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4C5442"/>
    <w:multiLevelType w:val="multilevel"/>
    <w:tmpl w:val="41DAAC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nsid w:val="0DD019E9"/>
    <w:multiLevelType w:val="hybridMultilevel"/>
    <w:tmpl w:val="F1700224"/>
    <w:lvl w:ilvl="0" w:tplc="54CEE7B6">
      <w:start w:val="1"/>
      <w:numFmt w:val="decimal"/>
      <w:lvlText w:val="%1."/>
      <w:lvlJc w:val="left"/>
      <w:pPr>
        <w:ind w:left="720" w:hanging="360"/>
      </w:pPr>
      <w:rPr>
        <w:rFonts w:cs="Times New Roman" w:hint="default"/>
        <w:color w:val="auto"/>
      </w:rPr>
    </w:lvl>
    <w:lvl w:ilvl="1" w:tplc="041A0019">
      <w:start w:val="1"/>
      <w:numFmt w:val="lowerLetter"/>
      <w:lvlText w:val="%2."/>
      <w:lvlJc w:val="left"/>
      <w:pPr>
        <w:ind w:left="1440" w:hanging="360"/>
      </w:pPr>
      <w:rPr>
        <w:rFonts w:cs="Times New Roman"/>
      </w:rPr>
    </w:lvl>
    <w:lvl w:ilvl="2" w:tplc="041A001B">
      <w:start w:val="1"/>
      <w:numFmt w:val="lowerRoman"/>
      <w:lvlText w:val="%3."/>
      <w:lvlJc w:val="right"/>
      <w:pPr>
        <w:ind w:left="2160" w:hanging="180"/>
      </w:pPr>
      <w:rPr>
        <w:rFonts w:cs="Times New Roman"/>
      </w:rPr>
    </w:lvl>
    <w:lvl w:ilvl="3" w:tplc="041A000F">
      <w:start w:val="1"/>
      <w:numFmt w:val="decimal"/>
      <w:lvlText w:val="%4."/>
      <w:lvlJc w:val="left"/>
      <w:pPr>
        <w:ind w:left="2880" w:hanging="360"/>
      </w:pPr>
      <w:rPr>
        <w:rFonts w:cs="Times New Roman"/>
      </w:rPr>
    </w:lvl>
    <w:lvl w:ilvl="4" w:tplc="041A0019">
      <w:start w:val="1"/>
      <w:numFmt w:val="lowerLetter"/>
      <w:lvlText w:val="%5."/>
      <w:lvlJc w:val="left"/>
      <w:pPr>
        <w:ind w:left="3600" w:hanging="360"/>
      </w:pPr>
      <w:rPr>
        <w:rFonts w:cs="Times New Roman"/>
      </w:rPr>
    </w:lvl>
    <w:lvl w:ilvl="5" w:tplc="041A001B">
      <w:start w:val="1"/>
      <w:numFmt w:val="lowerRoman"/>
      <w:lvlText w:val="%6."/>
      <w:lvlJc w:val="right"/>
      <w:pPr>
        <w:ind w:left="4320" w:hanging="180"/>
      </w:pPr>
      <w:rPr>
        <w:rFonts w:cs="Times New Roman"/>
      </w:rPr>
    </w:lvl>
    <w:lvl w:ilvl="6" w:tplc="041A000F">
      <w:start w:val="1"/>
      <w:numFmt w:val="decimal"/>
      <w:lvlText w:val="%7."/>
      <w:lvlJc w:val="left"/>
      <w:pPr>
        <w:ind w:left="5040" w:hanging="360"/>
      </w:pPr>
      <w:rPr>
        <w:rFonts w:cs="Times New Roman"/>
      </w:rPr>
    </w:lvl>
    <w:lvl w:ilvl="7" w:tplc="041A0019">
      <w:start w:val="1"/>
      <w:numFmt w:val="lowerLetter"/>
      <w:lvlText w:val="%8."/>
      <w:lvlJc w:val="left"/>
      <w:pPr>
        <w:ind w:left="5760" w:hanging="360"/>
      </w:pPr>
      <w:rPr>
        <w:rFonts w:cs="Times New Roman"/>
      </w:rPr>
    </w:lvl>
    <w:lvl w:ilvl="8" w:tplc="041A001B">
      <w:start w:val="1"/>
      <w:numFmt w:val="lowerRoman"/>
      <w:lvlText w:val="%9."/>
      <w:lvlJc w:val="right"/>
      <w:pPr>
        <w:ind w:left="6480" w:hanging="180"/>
      </w:pPr>
      <w:rPr>
        <w:rFonts w:cs="Times New Roman"/>
      </w:rPr>
    </w:lvl>
  </w:abstractNum>
  <w:abstractNum w:abstractNumId="2">
    <w:nsid w:val="10B771AD"/>
    <w:multiLevelType w:val="multilevel"/>
    <w:tmpl w:val="B1B6138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nsid w:val="16D063E8"/>
    <w:multiLevelType w:val="hybridMultilevel"/>
    <w:tmpl w:val="0CA20BB4"/>
    <w:lvl w:ilvl="0" w:tplc="041A000F">
      <w:start w:val="1"/>
      <w:numFmt w:val="decimal"/>
      <w:lvlText w:val="%1."/>
      <w:lvlJc w:val="left"/>
      <w:pPr>
        <w:ind w:left="502" w:hanging="360"/>
      </w:pPr>
      <w:rPr>
        <w:rFonts w:cs="Times New Roman" w:hint="default"/>
      </w:rPr>
    </w:lvl>
    <w:lvl w:ilvl="1" w:tplc="041A0019">
      <w:start w:val="1"/>
      <w:numFmt w:val="lowerLetter"/>
      <w:lvlText w:val="%2."/>
      <w:lvlJc w:val="left"/>
      <w:pPr>
        <w:ind w:left="1440" w:hanging="360"/>
      </w:pPr>
      <w:rPr>
        <w:rFonts w:cs="Times New Roman"/>
      </w:rPr>
    </w:lvl>
    <w:lvl w:ilvl="2" w:tplc="041A001B">
      <w:start w:val="1"/>
      <w:numFmt w:val="lowerRoman"/>
      <w:lvlText w:val="%3."/>
      <w:lvlJc w:val="right"/>
      <w:pPr>
        <w:ind w:left="2160" w:hanging="180"/>
      </w:pPr>
      <w:rPr>
        <w:rFonts w:cs="Times New Roman"/>
      </w:rPr>
    </w:lvl>
    <w:lvl w:ilvl="3" w:tplc="041A000F">
      <w:start w:val="1"/>
      <w:numFmt w:val="decimal"/>
      <w:lvlText w:val="%4."/>
      <w:lvlJc w:val="left"/>
      <w:pPr>
        <w:ind w:left="2880" w:hanging="360"/>
      </w:pPr>
      <w:rPr>
        <w:rFonts w:cs="Times New Roman"/>
      </w:rPr>
    </w:lvl>
    <w:lvl w:ilvl="4" w:tplc="041A0019">
      <w:start w:val="1"/>
      <w:numFmt w:val="lowerLetter"/>
      <w:lvlText w:val="%5."/>
      <w:lvlJc w:val="left"/>
      <w:pPr>
        <w:ind w:left="3600" w:hanging="360"/>
      </w:pPr>
      <w:rPr>
        <w:rFonts w:cs="Times New Roman"/>
      </w:rPr>
    </w:lvl>
    <w:lvl w:ilvl="5" w:tplc="041A001B">
      <w:start w:val="1"/>
      <w:numFmt w:val="lowerRoman"/>
      <w:lvlText w:val="%6."/>
      <w:lvlJc w:val="right"/>
      <w:pPr>
        <w:ind w:left="4320" w:hanging="180"/>
      </w:pPr>
      <w:rPr>
        <w:rFonts w:cs="Times New Roman"/>
      </w:rPr>
    </w:lvl>
    <w:lvl w:ilvl="6" w:tplc="041A000F">
      <w:start w:val="1"/>
      <w:numFmt w:val="decimal"/>
      <w:lvlText w:val="%7."/>
      <w:lvlJc w:val="left"/>
      <w:pPr>
        <w:ind w:left="5040" w:hanging="360"/>
      </w:pPr>
      <w:rPr>
        <w:rFonts w:cs="Times New Roman"/>
      </w:rPr>
    </w:lvl>
    <w:lvl w:ilvl="7" w:tplc="041A0019">
      <w:start w:val="1"/>
      <w:numFmt w:val="lowerLetter"/>
      <w:lvlText w:val="%8."/>
      <w:lvlJc w:val="left"/>
      <w:pPr>
        <w:ind w:left="5760" w:hanging="360"/>
      </w:pPr>
      <w:rPr>
        <w:rFonts w:cs="Times New Roman"/>
      </w:rPr>
    </w:lvl>
    <w:lvl w:ilvl="8" w:tplc="041A001B">
      <w:start w:val="1"/>
      <w:numFmt w:val="lowerRoman"/>
      <w:lvlText w:val="%9."/>
      <w:lvlJc w:val="right"/>
      <w:pPr>
        <w:ind w:left="6480" w:hanging="180"/>
      </w:pPr>
      <w:rPr>
        <w:rFonts w:cs="Times New Roman"/>
      </w:rPr>
    </w:lvl>
  </w:abstractNum>
  <w:abstractNum w:abstractNumId="4">
    <w:nsid w:val="2F5220B0"/>
    <w:multiLevelType w:val="hybridMultilevel"/>
    <w:tmpl w:val="0480052A"/>
    <w:lvl w:ilvl="0" w:tplc="041A000F">
      <w:start w:val="1"/>
      <w:numFmt w:val="decimal"/>
      <w:lvlText w:val="%1."/>
      <w:lvlJc w:val="left"/>
      <w:pPr>
        <w:ind w:left="720" w:hanging="360"/>
      </w:pPr>
      <w:rPr>
        <w:rFonts w:cs="Times New Roman" w:hint="default"/>
      </w:rPr>
    </w:lvl>
    <w:lvl w:ilvl="1" w:tplc="041A0019">
      <w:start w:val="1"/>
      <w:numFmt w:val="lowerLetter"/>
      <w:lvlText w:val="%2."/>
      <w:lvlJc w:val="left"/>
      <w:pPr>
        <w:ind w:left="1440" w:hanging="360"/>
      </w:pPr>
      <w:rPr>
        <w:rFonts w:cs="Times New Roman"/>
      </w:rPr>
    </w:lvl>
    <w:lvl w:ilvl="2" w:tplc="041A001B">
      <w:start w:val="1"/>
      <w:numFmt w:val="lowerRoman"/>
      <w:lvlText w:val="%3."/>
      <w:lvlJc w:val="right"/>
      <w:pPr>
        <w:ind w:left="2160" w:hanging="180"/>
      </w:pPr>
      <w:rPr>
        <w:rFonts w:cs="Times New Roman"/>
      </w:rPr>
    </w:lvl>
    <w:lvl w:ilvl="3" w:tplc="041A000F">
      <w:start w:val="1"/>
      <w:numFmt w:val="decimal"/>
      <w:lvlText w:val="%4."/>
      <w:lvlJc w:val="left"/>
      <w:pPr>
        <w:ind w:left="2880" w:hanging="360"/>
      </w:pPr>
      <w:rPr>
        <w:rFonts w:cs="Times New Roman"/>
      </w:rPr>
    </w:lvl>
    <w:lvl w:ilvl="4" w:tplc="041A0019">
      <w:start w:val="1"/>
      <w:numFmt w:val="lowerLetter"/>
      <w:lvlText w:val="%5."/>
      <w:lvlJc w:val="left"/>
      <w:pPr>
        <w:ind w:left="3600" w:hanging="360"/>
      </w:pPr>
      <w:rPr>
        <w:rFonts w:cs="Times New Roman"/>
      </w:rPr>
    </w:lvl>
    <w:lvl w:ilvl="5" w:tplc="041A001B">
      <w:start w:val="1"/>
      <w:numFmt w:val="lowerRoman"/>
      <w:lvlText w:val="%6."/>
      <w:lvlJc w:val="right"/>
      <w:pPr>
        <w:ind w:left="4320" w:hanging="180"/>
      </w:pPr>
      <w:rPr>
        <w:rFonts w:cs="Times New Roman"/>
      </w:rPr>
    </w:lvl>
    <w:lvl w:ilvl="6" w:tplc="041A000F">
      <w:start w:val="1"/>
      <w:numFmt w:val="decimal"/>
      <w:lvlText w:val="%7."/>
      <w:lvlJc w:val="left"/>
      <w:pPr>
        <w:ind w:left="5040" w:hanging="360"/>
      </w:pPr>
      <w:rPr>
        <w:rFonts w:cs="Times New Roman"/>
      </w:rPr>
    </w:lvl>
    <w:lvl w:ilvl="7" w:tplc="041A0019">
      <w:start w:val="1"/>
      <w:numFmt w:val="lowerLetter"/>
      <w:lvlText w:val="%8."/>
      <w:lvlJc w:val="left"/>
      <w:pPr>
        <w:ind w:left="5760" w:hanging="360"/>
      </w:pPr>
      <w:rPr>
        <w:rFonts w:cs="Times New Roman"/>
      </w:rPr>
    </w:lvl>
    <w:lvl w:ilvl="8" w:tplc="041A001B">
      <w:start w:val="1"/>
      <w:numFmt w:val="lowerRoman"/>
      <w:lvlText w:val="%9."/>
      <w:lvlJc w:val="right"/>
      <w:pPr>
        <w:ind w:left="6480" w:hanging="180"/>
      </w:pPr>
      <w:rPr>
        <w:rFonts w:cs="Times New Roman"/>
      </w:rPr>
    </w:lvl>
  </w:abstractNum>
  <w:abstractNum w:abstractNumId="5">
    <w:nsid w:val="31CE6603"/>
    <w:multiLevelType w:val="hybridMultilevel"/>
    <w:tmpl w:val="0CA20BB4"/>
    <w:lvl w:ilvl="0" w:tplc="041A000F">
      <w:start w:val="1"/>
      <w:numFmt w:val="decimal"/>
      <w:lvlText w:val="%1."/>
      <w:lvlJc w:val="left"/>
      <w:pPr>
        <w:ind w:left="360" w:hanging="360"/>
      </w:pPr>
      <w:rPr>
        <w:rFonts w:cs="Times New Roman" w:hint="default"/>
      </w:rPr>
    </w:lvl>
    <w:lvl w:ilvl="1" w:tplc="041A0019">
      <w:start w:val="1"/>
      <w:numFmt w:val="lowerLetter"/>
      <w:lvlText w:val="%2."/>
      <w:lvlJc w:val="left"/>
      <w:pPr>
        <w:ind w:left="1440" w:hanging="360"/>
      </w:pPr>
      <w:rPr>
        <w:rFonts w:cs="Times New Roman"/>
      </w:rPr>
    </w:lvl>
    <w:lvl w:ilvl="2" w:tplc="041A001B">
      <w:start w:val="1"/>
      <w:numFmt w:val="lowerRoman"/>
      <w:lvlText w:val="%3."/>
      <w:lvlJc w:val="right"/>
      <w:pPr>
        <w:ind w:left="2160" w:hanging="180"/>
      </w:pPr>
      <w:rPr>
        <w:rFonts w:cs="Times New Roman"/>
      </w:rPr>
    </w:lvl>
    <w:lvl w:ilvl="3" w:tplc="041A000F">
      <w:start w:val="1"/>
      <w:numFmt w:val="decimal"/>
      <w:lvlText w:val="%4."/>
      <w:lvlJc w:val="left"/>
      <w:pPr>
        <w:ind w:left="2880" w:hanging="360"/>
      </w:pPr>
      <w:rPr>
        <w:rFonts w:cs="Times New Roman"/>
      </w:rPr>
    </w:lvl>
    <w:lvl w:ilvl="4" w:tplc="041A0019">
      <w:start w:val="1"/>
      <w:numFmt w:val="lowerLetter"/>
      <w:lvlText w:val="%5."/>
      <w:lvlJc w:val="left"/>
      <w:pPr>
        <w:ind w:left="3600" w:hanging="360"/>
      </w:pPr>
      <w:rPr>
        <w:rFonts w:cs="Times New Roman"/>
      </w:rPr>
    </w:lvl>
    <w:lvl w:ilvl="5" w:tplc="041A001B">
      <w:start w:val="1"/>
      <w:numFmt w:val="lowerRoman"/>
      <w:lvlText w:val="%6."/>
      <w:lvlJc w:val="right"/>
      <w:pPr>
        <w:ind w:left="4320" w:hanging="180"/>
      </w:pPr>
      <w:rPr>
        <w:rFonts w:cs="Times New Roman"/>
      </w:rPr>
    </w:lvl>
    <w:lvl w:ilvl="6" w:tplc="041A000F">
      <w:start w:val="1"/>
      <w:numFmt w:val="decimal"/>
      <w:lvlText w:val="%7."/>
      <w:lvlJc w:val="left"/>
      <w:pPr>
        <w:ind w:left="5040" w:hanging="360"/>
      </w:pPr>
      <w:rPr>
        <w:rFonts w:cs="Times New Roman"/>
      </w:rPr>
    </w:lvl>
    <w:lvl w:ilvl="7" w:tplc="041A0019">
      <w:start w:val="1"/>
      <w:numFmt w:val="lowerLetter"/>
      <w:lvlText w:val="%8."/>
      <w:lvlJc w:val="left"/>
      <w:pPr>
        <w:ind w:left="5760" w:hanging="360"/>
      </w:pPr>
      <w:rPr>
        <w:rFonts w:cs="Times New Roman"/>
      </w:rPr>
    </w:lvl>
    <w:lvl w:ilvl="8" w:tplc="041A001B">
      <w:start w:val="1"/>
      <w:numFmt w:val="lowerRoman"/>
      <w:lvlText w:val="%9."/>
      <w:lvlJc w:val="right"/>
      <w:pPr>
        <w:ind w:left="6480" w:hanging="180"/>
      </w:pPr>
      <w:rPr>
        <w:rFonts w:cs="Times New Roman"/>
      </w:rPr>
    </w:lvl>
  </w:abstractNum>
  <w:abstractNum w:abstractNumId="6">
    <w:nsid w:val="47B413D7"/>
    <w:multiLevelType w:val="multilevel"/>
    <w:tmpl w:val="B0E84094"/>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7">
    <w:nsid w:val="48AC4028"/>
    <w:multiLevelType w:val="multilevel"/>
    <w:tmpl w:val="1BDAF68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nsid w:val="506D1CCF"/>
    <w:multiLevelType w:val="multilevel"/>
    <w:tmpl w:val="B34632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nsid w:val="59350F00"/>
    <w:multiLevelType w:val="hybridMultilevel"/>
    <w:tmpl w:val="8E5E456C"/>
    <w:lvl w:ilvl="0" w:tplc="2E0E5208">
      <w:numFmt w:val="bullet"/>
      <w:lvlText w:val="-"/>
      <w:lvlJc w:val="left"/>
      <w:pPr>
        <w:ind w:left="720" w:hanging="360"/>
      </w:pPr>
      <w:rPr>
        <w:rFonts w:ascii="Times New Roman" w:eastAsia="Times New Roman" w:hAnsi="Times New Roman" w:hint="default"/>
        <w:color w:val="auto"/>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num w:numId="1">
    <w:abstractNumId w:val="5"/>
  </w:num>
  <w:num w:numId="2">
    <w:abstractNumId w:val="9"/>
  </w:num>
  <w:num w:numId="3">
    <w:abstractNumId w:val="3"/>
  </w:num>
  <w:num w:numId="4">
    <w:abstractNumId w:val="7"/>
  </w:num>
  <w:num w:numId="5">
    <w:abstractNumId w:val="0"/>
  </w:num>
  <w:num w:numId="6">
    <w:abstractNumId w:val="8"/>
  </w:num>
  <w:num w:numId="7">
    <w:abstractNumId w:val="6"/>
  </w:num>
  <w:num w:numId="8">
    <w:abstractNumId w:val="2"/>
  </w:num>
  <w:num w:numId="9">
    <w:abstractNumId w:val="4"/>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defaultTabStop w:val="708"/>
  <w:hyphenationZone w:val="425"/>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3EA1"/>
    <w:rsid w:val="00013BA9"/>
    <w:rsid w:val="00020D6B"/>
    <w:rsid w:val="00021E17"/>
    <w:rsid w:val="00023926"/>
    <w:rsid w:val="000379AF"/>
    <w:rsid w:val="000573A6"/>
    <w:rsid w:val="00071DBD"/>
    <w:rsid w:val="00073CA3"/>
    <w:rsid w:val="000A27C1"/>
    <w:rsid w:val="000B2E32"/>
    <w:rsid w:val="000D3190"/>
    <w:rsid w:val="000E63FD"/>
    <w:rsid w:val="00133E3A"/>
    <w:rsid w:val="00140C7F"/>
    <w:rsid w:val="00145CF4"/>
    <w:rsid w:val="00154DD8"/>
    <w:rsid w:val="00164C7D"/>
    <w:rsid w:val="001720A9"/>
    <w:rsid w:val="00190965"/>
    <w:rsid w:val="001A2AD4"/>
    <w:rsid w:val="001B4539"/>
    <w:rsid w:val="001E3DA3"/>
    <w:rsid w:val="001F13BC"/>
    <w:rsid w:val="001F47E8"/>
    <w:rsid w:val="00206F1C"/>
    <w:rsid w:val="00210C8F"/>
    <w:rsid w:val="002142D8"/>
    <w:rsid w:val="0022701A"/>
    <w:rsid w:val="002359D2"/>
    <w:rsid w:val="00241AD4"/>
    <w:rsid w:val="00257C9E"/>
    <w:rsid w:val="00295B71"/>
    <w:rsid w:val="002A1973"/>
    <w:rsid w:val="002C5618"/>
    <w:rsid w:val="002E0D2F"/>
    <w:rsid w:val="00313439"/>
    <w:rsid w:val="00322D0A"/>
    <w:rsid w:val="003441EA"/>
    <w:rsid w:val="00365551"/>
    <w:rsid w:val="003A682E"/>
    <w:rsid w:val="003B27D6"/>
    <w:rsid w:val="003B7F28"/>
    <w:rsid w:val="003C762E"/>
    <w:rsid w:val="003E1F26"/>
    <w:rsid w:val="003F76C8"/>
    <w:rsid w:val="00415E4C"/>
    <w:rsid w:val="00431007"/>
    <w:rsid w:val="00440525"/>
    <w:rsid w:val="004518BC"/>
    <w:rsid w:val="004827BF"/>
    <w:rsid w:val="004835DD"/>
    <w:rsid w:val="00487275"/>
    <w:rsid w:val="004A6E69"/>
    <w:rsid w:val="004B5038"/>
    <w:rsid w:val="004C2C62"/>
    <w:rsid w:val="004C3EA1"/>
    <w:rsid w:val="004E3A36"/>
    <w:rsid w:val="0050204A"/>
    <w:rsid w:val="00504FA4"/>
    <w:rsid w:val="00531177"/>
    <w:rsid w:val="00540D46"/>
    <w:rsid w:val="00546BB7"/>
    <w:rsid w:val="00561DF5"/>
    <w:rsid w:val="00596C15"/>
    <w:rsid w:val="005A432A"/>
    <w:rsid w:val="005D295F"/>
    <w:rsid w:val="005E300F"/>
    <w:rsid w:val="00600B77"/>
    <w:rsid w:val="00603C45"/>
    <w:rsid w:val="00632398"/>
    <w:rsid w:val="00643D58"/>
    <w:rsid w:val="00643D62"/>
    <w:rsid w:val="00643F58"/>
    <w:rsid w:val="006441A2"/>
    <w:rsid w:val="006718B4"/>
    <w:rsid w:val="006A5387"/>
    <w:rsid w:val="006A5AC3"/>
    <w:rsid w:val="006B2E33"/>
    <w:rsid w:val="006D3B52"/>
    <w:rsid w:val="006D61D1"/>
    <w:rsid w:val="006E259B"/>
    <w:rsid w:val="00702147"/>
    <w:rsid w:val="00713161"/>
    <w:rsid w:val="00717D4A"/>
    <w:rsid w:val="0074173D"/>
    <w:rsid w:val="007465B4"/>
    <w:rsid w:val="007547E7"/>
    <w:rsid w:val="00755CEB"/>
    <w:rsid w:val="00756B86"/>
    <w:rsid w:val="00763DF6"/>
    <w:rsid w:val="00783E66"/>
    <w:rsid w:val="007A557F"/>
    <w:rsid w:val="007E3290"/>
    <w:rsid w:val="00813B58"/>
    <w:rsid w:val="00815646"/>
    <w:rsid w:val="008167FC"/>
    <w:rsid w:val="00831A45"/>
    <w:rsid w:val="008404CE"/>
    <w:rsid w:val="00843FE0"/>
    <w:rsid w:val="008B374E"/>
    <w:rsid w:val="008C4BBA"/>
    <w:rsid w:val="008C5E97"/>
    <w:rsid w:val="008E0C84"/>
    <w:rsid w:val="008E1811"/>
    <w:rsid w:val="008F77C7"/>
    <w:rsid w:val="00912EF1"/>
    <w:rsid w:val="00921FD1"/>
    <w:rsid w:val="009408B5"/>
    <w:rsid w:val="00957351"/>
    <w:rsid w:val="00996842"/>
    <w:rsid w:val="009A289A"/>
    <w:rsid w:val="009A323C"/>
    <w:rsid w:val="009B6755"/>
    <w:rsid w:val="00A001D6"/>
    <w:rsid w:val="00A01122"/>
    <w:rsid w:val="00A07C81"/>
    <w:rsid w:val="00A55239"/>
    <w:rsid w:val="00A555C7"/>
    <w:rsid w:val="00A5562F"/>
    <w:rsid w:val="00A55D7B"/>
    <w:rsid w:val="00A626F5"/>
    <w:rsid w:val="00A900A8"/>
    <w:rsid w:val="00A93FB2"/>
    <w:rsid w:val="00AC2DDE"/>
    <w:rsid w:val="00AC44BA"/>
    <w:rsid w:val="00AD4AAC"/>
    <w:rsid w:val="00AE6A6D"/>
    <w:rsid w:val="00AF6F50"/>
    <w:rsid w:val="00B05DBF"/>
    <w:rsid w:val="00B132DF"/>
    <w:rsid w:val="00B17836"/>
    <w:rsid w:val="00B51380"/>
    <w:rsid w:val="00B66F72"/>
    <w:rsid w:val="00B87C7A"/>
    <w:rsid w:val="00B93FFC"/>
    <w:rsid w:val="00BB6518"/>
    <w:rsid w:val="00C01045"/>
    <w:rsid w:val="00C14255"/>
    <w:rsid w:val="00C144A0"/>
    <w:rsid w:val="00C44F17"/>
    <w:rsid w:val="00C83857"/>
    <w:rsid w:val="00C90930"/>
    <w:rsid w:val="00C93D21"/>
    <w:rsid w:val="00C97005"/>
    <w:rsid w:val="00CB1F04"/>
    <w:rsid w:val="00CD6216"/>
    <w:rsid w:val="00CE7668"/>
    <w:rsid w:val="00D220FA"/>
    <w:rsid w:val="00D26F43"/>
    <w:rsid w:val="00D274B4"/>
    <w:rsid w:val="00D3566D"/>
    <w:rsid w:val="00D45412"/>
    <w:rsid w:val="00D84831"/>
    <w:rsid w:val="00D86D17"/>
    <w:rsid w:val="00DA3493"/>
    <w:rsid w:val="00DE6B53"/>
    <w:rsid w:val="00E12261"/>
    <w:rsid w:val="00E219F5"/>
    <w:rsid w:val="00E513E2"/>
    <w:rsid w:val="00E5684B"/>
    <w:rsid w:val="00E83A19"/>
    <w:rsid w:val="00E929E2"/>
    <w:rsid w:val="00E94706"/>
    <w:rsid w:val="00EA6786"/>
    <w:rsid w:val="00EB5F01"/>
    <w:rsid w:val="00EE15EC"/>
    <w:rsid w:val="00F31587"/>
    <w:rsid w:val="00F35404"/>
    <w:rsid w:val="00F778FF"/>
    <w:rsid w:val="00F85A4A"/>
    <w:rsid w:val="00F97E50"/>
    <w:rsid w:val="00FB2D17"/>
    <w:rsid w:val="00FC2462"/>
    <w:rsid w:val="00FC6F6C"/>
    <w:rsid w:val="00FD1507"/>
    <w:rsid w:val="00FE7685"/>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D5D75895-49E5-4FB9-A6BA-C09C1DC24F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hr-HR" w:eastAsia="hr-HR"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uiPriority="0"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57351"/>
    <w:pPr>
      <w:spacing w:after="200" w:line="276" w:lineRule="auto"/>
    </w:pPr>
    <w:rPr>
      <w:lang w:eastAsia="en-US"/>
    </w:rPr>
  </w:style>
  <w:style w:type="paragraph" w:styleId="Heading1">
    <w:name w:val="heading 1"/>
    <w:basedOn w:val="Normal"/>
    <w:link w:val="Heading1Char"/>
    <w:uiPriority w:val="99"/>
    <w:qFormat/>
    <w:rsid w:val="001720A9"/>
    <w:pPr>
      <w:spacing w:before="100" w:beforeAutospacing="1" w:after="100" w:afterAutospacing="1" w:line="240" w:lineRule="auto"/>
      <w:outlineLvl w:val="0"/>
    </w:pPr>
    <w:rPr>
      <w:rFonts w:ascii="Times New Roman" w:eastAsia="Times New Roman" w:hAnsi="Times New Roman"/>
      <w:b/>
      <w:bCs/>
      <w:kern w:val="36"/>
      <w:sz w:val="48"/>
      <w:szCs w:val="48"/>
      <w:lang w:eastAsia="hr-HR"/>
    </w:rPr>
  </w:style>
  <w:style w:type="paragraph" w:styleId="Heading5">
    <w:name w:val="heading 5"/>
    <w:basedOn w:val="Normal"/>
    <w:next w:val="Normal"/>
    <w:link w:val="Heading5Char"/>
    <w:uiPriority w:val="99"/>
    <w:qFormat/>
    <w:rsid w:val="00C01045"/>
    <w:pPr>
      <w:keepNext/>
      <w:keepLines/>
      <w:spacing w:before="200" w:after="0"/>
      <w:outlineLvl w:val="4"/>
    </w:pPr>
    <w:rPr>
      <w:rFonts w:ascii="Cambria" w:eastAsia="Times New Roman" w:hAnsi="Cambria"/>
      <w:color w:val="243F6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720A9"/>
    <w:rPr>
      <w:rFonts w:ascii="Times New Roman" w:hAnsi="Times New Roman" w:cs="Times New Roman"/>
      <w:b/>
      <w:bCs/>
      <w:kern w:val="36"/>
      <w:sz w:val="48"/>
      <w:szCs w:val="48"/>
      <w:lang w:eastAsia="hr-HR"/>
    </w:rPr>
  </w:style>
  <w:style w:type="character" w:customStyle="1" w:styleId="Heading5Char">
    <w:name w:val="Heading 5 Char"/>
    <w:basedOn w:val="DefaultParagraphFont"/>
    <w:link w:val="Heading5"/>
    <w:uiPriority w:val="99"/>
    <w:semiHidden/>
    <w:locked/>
    <w:rsid w:val="00C01045"/>
    <w:rPr>
      <w:rFonts w:ascii="Cambria" w:hAnsi="Cambria" w:cs="Times New Roman"/>
      <w:color w:val="243F60"/>
    </w:rPr>
  </w:style>
  <w:style w:type="paragraph" w:styleId="ListParagraph">
    <w:name w:val="List Paragraph"/>
    <w:basedOn w:val="Normal"/>
    <w:uiPriority w:val="99"/>
    <w:qFormat/>
    <w:rsid w:val="004C3EA1"/>
    <w:pPr>
      <w:ind w:left="720"/>
    </w:pPr>
  </w:style>
  <w:style w:type="paragraph" w:styleId="NormalWeb">
    <w:name w:val="Normal (Web)"/>
    <w:basedOn w:val="Normal"/>
    <w:uiPriority w:val="99"/>
    <w:semiHidden/>
    <w:rsid w:val="002142D8"/>
    <w:pPr>
      <w:spacing w:before="100" w:beforeAutospacing="1" w:after="100" w:afterAutospacing="1" w:line="240" w:lineRule="auto"/>
    </w:pPr>
    <w:rPr>
      <w:rFonts w:ascii="Times New Roman" w:eastAsia="Times New Roman" w:hAnsi="Times New Roman"/>
      <w:sz w:val="24"/>
      <w:szCs w:val="24"/>
      <w:lang w:eastAsia="hr-HR"/>
    </w:rPr>
  </w:style>
  <w:style w:type="character" w:customStyle="1" w:styleId="apple-converted-space">
    <w:name w:val="apple-converted-space"/>
    <w:basedOn w:val="DefaultParagraphFont"/>
    <w:uiPriority w:val="99"/>
    <w:rsid w:val="002142D8"/>
    <w:rPr>
      <w:rFonts w:cs="Times New Roman"/>
    </w:rPr>
  </w:style>
  <w:style w:type="paragraph" w:customStyle="1" w:styleId="t-9-8">
    <w:name w:val="t-9-8"/>
    <w:basedOn w:val="Normal"/>
    <w:uiPriority w:val="99"/>
    <w:rsid w:val="00440525"/>
    <w:pPr>
      <w:spacing w:before="100" w:beforeAutospacing="1" w:after="100" w:afterAutospacing="1" w:line="240" w:lineRule="auto"/>
    </w:pPr>
    <w:rPr>
      <w:rFonts w:ascii="Times New Roman" w:eastAsia="Times New Roman" w:hAnsi="Times New Roman"/>
      <w:sz w:val="24"/>
      <w:szCs w:val="24"/>
      <w:lang w:eastAsia="hr-HR"/>
    </w:rPr>
  </w:style>
  <w:style w:type="paragraph" w:styleId="BalloonText">
    <w:name w:val="Balloon Text"/>
    <w:basedOn w:val="Normal"/>
    <w:link w:val="BalloonTextChar"/>
    <w:uiPriority w:val="99"/>
    <w:semiHidden/>
    <w:rsid w:val="0044052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40525"/>
    <w:rPr>
      <w:rFonts w:ascii="Tahoma" w:hAnsi="Tahoma" w:cs="Tahoma"/>
      <w:sz w:val="16"/>
      <w:szCs w:val="16"/>
    </w:rPr>
  </w:style>
  <w:style w:type="character" w:styleId="Hyperlink">
    <w:name w:val="Hyperlink"/>
    <w:basedOn w:val="DefaultParagraphFont"/>
    <w:uiPriority w:val="99"/>
    <w:semiHidden/>
    <w:rsid w:val="001720A9"/>
    <w:rPr>
      <w:rFonts w:cs="Times New Roman"/>
      <w:color w:val="0000FF"/>
      <w:u w:val="single"/>
    </w:rPr>
  </w:style>
  <w:style w:type="character" w:customStyle="1" w:styleId="path-separator">
    <w:name w:val="path-separator"/>
    <w:basedOn w:val="DefaultParagraphFont"/>
    <w:uiPriority w:val="99"/>
    <w:rsid w:val="001720A9"/>
    <w:rPr>
      <w:rFonts w:cs="Times New Roman"/>
    </w:rPr>
  </w:style>
  <w:style w:type="paragraph" w:styleId="Header">
    <w:name w:val="header"/>
    <w:basedOn w:val="Normal"/>
    <w:link w:val="HeaderChar"/>
    <w:uiPriority w:val="99"/>
    <w:semiHidden/>
    <w:rsid w:val="003A682E"/>
    <w:pPr>
      <w:tabs>
        <w:tab w:val="center" w:pos="4513"/>
        <w:tab w:val="right" w:pos="9026"/>
      </w:tabs>
      <w:spacing w:after="0" w:line="240" w:lineRule="auto"/>
    </w:pPr>
  </w:style>
  <w:style w:type="character" w:customStyle="1" w:styleId="HeaderChar">
    <w:name w:val="Header Char"/>
    <w:basedOn w:val="DefaultParagraphFont"/>
    <w:link w:val="Header"/>
    <w:uiPriority w:val="99"/>
    <w:semiHidden/>
    <w:locked/>
    <w:rsid w:val="003A682E"/>
    <w:rPr>
      <w:rFonts w:cs="Times New Roman"/>
    </w:rPr>
  </w:style>
  <w:style w:type="paragraph" w:styleId="Footer">
    <w:name w:val="footer"/>
    <w:basedOn w:val="Normal"/>
    <w:link w:val="FooterChar"/>
    <w:uiPriority w:val="99"/>
    <w:rsid w:val="003A682E"/>
    <w:pPr>
      <w:tabs>
        <w:tab w:val="center" w:pos="4513"/>
        <w:tab w:val="right" w:pos="9026"/>
      </w:tabs>
      <w:spacing w:after="0" w:line="240" w:lineRule="auto"/>
    </w:pPr>
  </w:style>
  <w:style w:type="character" w:customStyle="1" w:styleId="FooterChar">
    <w:name w:val="Footer Char"/>
    <w:basedOn w:val="DefaultParagraphFont"/>
    <w:link w:val="Footer"/>
    <w:uiPriority w:val="99"/>
    <w:locked/>
    <w:rsid w:val="003A682E"/>
    <w:rPr>
      <w:rFonts w:cs="Times New Roman"/>
    </w:rPr>
  </w:style>
  <w:style w:type="character" w:customStyle="1" w:styleId="title1">
    <w:name w:val="title1"/>
    <w:basedOn w:val="DefaultParagraphFont"/>
    <w:uiPriority w:val="99"/>
    <w:rsid w:val="00F35404"/>
    <w:rPr>
      <w:rFonts w:cs="Times New Roman"/>
    </w:rPr>
  </w:style>
  <w:style w:type="character" w:customStyle="1" w:styleId="titleblue">
    <w:name w:val="titleblue"/>
    <w:basedOn w:val="DefaultParagraphFont"/>
    <w:uiPriority w:val="99"/>
    <w:rsid w:val="00F35404"/>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3883005">
      <w:marLeft w:val="0"/>
      <w:marRight w:val="0"/>
      <w:marTop w:val="0"/>
      <w:marBottom w:val="0"/>
      <w:divBdr>
        <w:top w:val="none" w:sz="0" w:space="0" w:color="auto"/>
        <w:left w:val="none" w:sz="0" w:space="0" w:color="auto"/>
        <w:bottom w:val="none" w:sz="0" w:space="0" w:color="auto"/>
        <w:right w:val="none" w:sz="0" w:space="0" w:color="auto"/>
      </w:divBdr>
    </w:div>
    <w:div w:id="1193883006">
      <w:marLeft w:val="0"/>
      <w:marRight w:val="0"/>
      <w:marTop w:val="0"/>
      <w:marBottom w:val="0"/>
      <w:divBdr>
        <w:top w:val="none" w:sz="0" w:space="0" w:color="auto"/>
        <w:left w:val="none" w:sz="0" w:space="0" w:color="auto"/>
        <w:bottom w:val="none" w:sz="0" w:space="0" w:color="auto"/>
        <w:right w:val="none" w:sz="0" w:space="0" w:color="auto"/>
      </w:divBdr>
    </w:div>
    <w:div w:id="1193883007">
      <w:marLeft w:val="0"/>
      <w:marRight w:val="0"/>
      <w:marTop w:val="0"/>
      <w:marBottom w:val="0"/>
      <w:divBdr>
        <w:top w:val="none" w:sz="0" w:space="0" w:color="auto"/>
        <w:left w:val="none" w:sz="0" w:space="0" w:color="auto"/>
        <w:bottom w:val="none" w:sz="0" w:space="0" w:color="auto"/>
        <w:right w:val="none" w:sz="0" w:space="0" w:color="auto"/>
      </w:divBdr>
    </w:div>
    <w:div w:id="1193883008">
      <w:marLeft w:val="0"/>
      <w:marRight w:val="0"/>
      <w:marTop w:val="0"/>
      <w:marBottom w:val="0"/>
      <w:divBdr>
        <w:top w:val="none" w:sz="0" w:space="0" w:color="auto"/>
        <w:left w:val="none" w:sz="0" w:space="0" w:color="auto"/>
        <w:bottom w:val="none" w:sz="0" w:space="0" w:color="auto"/>
        <w:right w:val="none" w:sz="0" w:space="0" w:color="auto"/>
      </w:divBdr>
      <w:divsChild>
        <w:div w:id="1193883009">
          <w:marLeft w:val="0"/>
          <w:marRight w:val="0"/>
          <w:marTop w:val="0"/>
          <w:marBottom w:val="0"/>
          <w:divBdr>
            <w:top w:val="none" w:sz="0" w:space="0" w:color="auto"/>
            <w:left w:val="none" w:sz="0" w:space="0" w:color="auto"/>
            <w:bottom w:val="none" w:sz="0" w:space="0" w:color="auto"/>
            <w:right w:val="none" w:sz="0" w:space="0" w:color="auto"/>
          </w:divBdr>
        </w:div>
      </w:divsChild>
    </w:div>
    <w:div w:id="1193883010">
      <w:marLeft w:val="0"/>
      <w:marRight w:val="0"/>
      <w:marTop w:val="0"/>
      <w:marBottom w:val="0"/>
      <w:divBdr>
        <w:top w:val="none" w:sz="0" w:space="0" w:color="auto"/>
        <w:left w:val="none" w:sz="0" w:space="0" w:color="auto"/>
        <w:bottom w:val="none" w:sz="0" w:space="0" w:color="auto"/>
        <w:right w:val="none" w:sz="0" w:space="0" w:color="auto"/>
      </w:divBdr>
    </w:div>
    <w:div w:id="1193883011">
      <w:marLeft w:val="0"/>
      <w:marRight w:val="0"/>
      <w:marTop w:val="0"/>
      <w:marBottom w:val="0"/>
      <w:divBdr>
        <w:top w:val="none" w:sz="0" w:space="0" w:color="auto"/>
        <w:left w:val="none" w:sz="0" w:space="0" w:color="auto"/>
        <w:bottom w:val="none" w:sz="0" w:space="0" w:color="auto"/>
        <w:right w:val="none" w:sz="0" w:space="0" w:color="auto"/>
      </w:divBdr>
    </w:div>
    <w:div w:id="1193883012">
      <w:marLeft w:val="0"/>
      <w:marRight w:val="0"/>
      <w:marTop w:val="0"/>
      <w:marBottom w:val="0"/>
      <w:divBdr>
        <w:top w:val="none" w:sz="0" w:space="0" w:color="auto"/>
        <w:left w:val="none" w:sz="0" w:space="0" w:color="auto"/>
        <w:bottom w:val="none" w:sz="0" w:space="0" w:color="auto"/>
        <w:right w:val="none" w:sz="0" w:space="0" w:color="auto"/>
      </w:divBdr>
    </w:div>
    <w:div w:id="119388301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narodne-novine.nn.hr/clanci/sluzbeni/2011_01_6_103.html" TargetMode="External"/><Relationship Id="rId18" Type="http://schemas.openxmlformats.org/officeDocument/2006/relationships/hyperlink" Target="http://narodne-novine.nn.hr/clanci/medunarodni/2002_06_7_85.html" TargetMode="External"/><Relationship Id="rId26" Type="http://schemas.openxmlformats.org/officeDocument/2006/relationships/hyperlink" Target="http://narodne-novine.nn.hr/clanci/medunarodni/2000_05_6_69.html" TargetMode="External"/><Relationship Id="rId39" Type="http://schemas.openxmlformats.org/officeDocument/2006/relationships/image" Target="media/image2.png"/><Relationship Id="rId21" Type="http://schemas.openxmlformats.org/officeDocument/2006/relationships/hyperlink" Target="http://narodne-novine.nn.hr/clanci/medunarodni/2000_04_5_59.html" TargetMode="External"/><Relationship Id="rId34" Type="http://schemas.openxmlformats.org/officeDocument/2006/relationships/hyperlink" Target="http://www.nn.hr/clanci/medjunarodni/2007/037.htm" TargetMode="External"/><Relationship Id="rId42" Type="http://schemas.openxmlformats.org/officeDocument/2006/relationships/hyperlink" Target="http://www.dzzp.hr/" TargetMode="External"/><Relationship Id="rId47" Type="http://schemas.openxmlformats.org/officeDocument/2006/relationships/image" Target="media/image5.png"/><Relationship Id="rId50"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narodne-novine.nn.hr/clanci/medunarodni/1993_10_12_27.html" TargetMode="External"/><Relationship Id="rId29" Type="http://schemas.openxmlformats.org/officeDocument/2006/relationships/hyperlink" Target="http://narodne-novine.nn.hr/clanci/medunarodni/2002_10_12_144.html" TargetMode="External"/><Relationship Id="rId11" Type="http://schemas.openxmlformats.org/officeDocument/2006/relationships/hyperlink" Target="http://narodne-novine.nn.hr/clanci/sluzbeni/2012_04_45_1126.html" TargetMode="External"/><Relationship Id="rId24" Type="http://schemas.openxmlformats.org/officeDocument/2006/relationships/hyperlink" Target="http://narodne-novine.nn.hr/clanci/medunarodni/2000_05_6_67.html" TargetMode="External"/><Relationship Id="rId32" Type="http://schemas.openxmlformats.org/officeDocument/2006/relationships/hyperlink" Target="http://narodne-novine.nn.hr/clanci/medunarodni/2008_11_7_123.html" TargetMode="External"/><Relationship Id="rId37" Type="http://schemas.openxmlformats.org/officeDocument/2006/relationships/hyperlink" Target="http://www.cbd.int/" TargetMode="External"/><Relationship Id="rId40" Type="http://schemas.openxmlformats.org/officeDocument/2006/relationships/image" Target="media/image3.png"/><Relationship Id="rId45" Type="http://schemas.openxmlformats.org/officeDocument/2006/relationships/hyperlink" Target="http://narodne-novine.nn.hr/clanci/sluzbeni/2008_12_139_3887.html" TargetMode="External"/><Relationship Id="rId5" Type="http://schemas.openxmlformats.org/officeDocument/2006/relationships/footnotes" Target="footnotes.xml"/><Relationship Id="rId15" Type="http://schemas.openxmlformats.org/officeDocument/2006/relationships/hyperlink" Target="http://narodne-novine.nn.hr/clanci/medunarodni/1993_10_12_27.html" TargetMode="External"/><Relationship Id="rId23" Type="http://schemas.openxmlformats.org/officeDocument/2006/relationships/hyperlink" Target="http://narodne-novine.nn.hr/clanci/medunarodni/2000_10_11_109.html" TargetMode="External"/><Relationship Id="rId28" Type="http://schemas.openxmlformats.org/officeDocument/2006/relationships/hyperlink" Target="http://narodne-novine.nn.hr/clanci/medunarodni/2001_09_10_92.html" TargetMode="External"/><Relationship Id="rId36" Type="http://schemas.openxmlformats.org/officeDocument/2006/relationships/hyperlink" Target="http://narodne-novine.nn.hr/clanci/medunarodni/2004_12_11_119.html" TargetMode="External"/><Relationship Id="rId49" Type="http://schemas.openxmlformats.org/officeDocument/2006/relationships/image" Target="media/image7.png"/><Relationship Id="rId10" Type="http://schemas.openxmlformats.org/officeDocument/2006/relationships/hyperlink" Target="http://narodne-novine.nn.hr/clanci/sluzbeni/2006_11_130_2877.html" TargetMode="External"/><Relationship Id="rId19" Type="http://schemas.openxmlformats.org/officeDocument/2006/relationships/hyperlink" Target="http://narodne-novine.nn.hr/clanci/medunarodni/2003_08_13_117.html" TargetMode="External"/><Relationship Id="rId31" Type="http://schemas.openxmlformats.org/officeDocument/2006/relationships/hyperlink" Target="http://narodne-novine.nn.hr/clanci/medunarodni/2007_01_1_2.html" TargetMode="External"/><Relationship Id="rId44" Type="http://schemas.openxmlformats.org/officeDocument/2006/relationships/hyperlink" Target="http://narodne-novine.nn.hr/clanci/sluzbeni/2005_06_70_1370.html" TargetMode="External"/><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narodne-novine.nn.hr/clanci/sluzbeni/2003_11_178_2593.html" TargetMode="External"/><Relationship Id="rId14" Type="http://schemas.openxmlformats.org/officeDocument/2006/relationships/hyperlink" Target="http://narodne-novine.nn.hr/clanci/sluzbeni/2007_01_11_472.html" TargetMode="External"/><Relationship Id="rId22" Type="http://schemas.openxmlformats.org/officeDocument/2006/relationships/hyperlink" Target="http://narodne-novine.nn.hr/clanci/medunarodni/2000_05_6_66.html" TargetMode="External"/><Relationship Id="rId27" Type="http://schemas.openxmlformats.org/officeDocument/2006/relationships/hyperlink" Target="http://narodne-novine.nn.hr/clanci/medunarodni/2000_05_6_70.html" TargetMode="External"/><Relationship Id="rId30" Type="http://schemas.openxmlformats.org/officeDocument/2006/relationships/hyperlink" Target="http://narodne-novine.nn.hr/clanci/medunarodni/2004_12_11_112.html" TargetMode="External"/><Relationship Id="rId35" Type="http://schemas.openxmlformats.org/officeDocument/2006/relationships/hyperlink" Target="http://narodne-novine.nn.hr/clanci/medunarodni/2001_10_11_104.html" TargetMode="External"/><Relationship Id="rId43" Type="http://schemas.openxmlformats.org/officeDocument/2006/relationships/hyperlink" Target="http://narodne-novine.nn.hr/clanci/sluzbeni/2002_10_126_2050.html" TargetMode="External"/><Relationship Id="rId48" Type="http://schemas.openxmlformats.org/officeDocument/2006/relationships/image" Target="media/image6.png"/><Relationship Id="rId8" Type="http://schemas.openxmlformats.org/officeDocument/2006/relationships/hyperlink" Target="http://narodne-novine.nn.hr/clanci/sluzbeni/2002_10_126_2050.html" TargetMode="External"/><Relationship Id="rId51"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hyperlink" Target="http://narodne-novine.nn.hr/clanci/sluzbeni/2007_01_11_470.html" TargetMode="External"/><Relationship Id="rId17" Type="http://schemas.openxmlformats.org/officeDocument/2006/relationships/hyperlink" Target="http://narodne-novine.nn.hr/clanci/medunarodni/1996_05_6_39.html" TargetMode="External"/><Relationship Id="rId25" Type="http://schemas.openxmlformats.org/officeDocument/2006/relationships/hyperlink" Target="http://narodne-novine.nn.hr/clanci/medunarodni/2000_05_6_68.html" TargetMode="External"/><Relationship Id="rId33" Type="http://schemas.openxmlformats.org/officeDocument/2006/relationships/hyperlink" Target="http://narodne-novine.nn.hr/clanci/medunarodni/2006_06_6_85.html" TargetMode="External"/><Relationship Id="rId38" Type="http://schemas.openxmlformats.org/officeDocument/2006/relationships/hyperlink" Target="http://narodne-novine.nn.hr/clanci/medunarodni/1996_05_6_39.html" TargetMode="External"/><Relationship Id="rId46" Type="http://schemas.openxmlformats.org/officeDocument/2006/relationships/hyperlink" Target="http://narodne-novine.nn.hr/clanci/sluzbeni/2011_05_57_1262.html" TargetMode="External"/><Relationship Id="rId20" Type="http://schemas.openxmlformats.org/officeDocument/2006/relationships/hyperlink" Target="http://narodne-novine.nn.hr/clanci/medunarodni/1999_10_12_196.html" TargetMode="External"/><Relationship Id="rId41" Type="http://schemas.openxmlformats.org/officeDocument/2006/relationships/image" Target="media/image4.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32</Pages>
  <Words>12466</Words>
  <Characters>71060</Characters>
  <Application>Microsoft Office Word</Application>
  <DocSecurity>0</DocSecurity>
  <Lines>592</Lines>
  <Paragraphs>166</Paragraphs>
  <ScaleCrop>false</ScaleCrop>
  <HeadingPairs>
    <vt:vector size="2" baseType="variant">
      <vt:variant>
        <vt:lpstr>Title</vt:lpstr>
      </vt:variant>
      <vt:variant>
        <vt:i4>1</vt:i4>
      </vt:variant>
    </vt:vector>
  </HeadingPairs>
  <TitlesOfParts>
    <vt:vector size="1" baseType="lpstr">
      <vt:lpstr/>
    </vt:vector>
  </TitlesOfParts>
  <Company>private</Company>
  <LinksUpToDate>false</LinksUpToDate>
  <CharactersWithSpaces>83360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Korisnik</dc:creator>
  <cp:keywords/>
  <dc:description/>
  <cp:lastModifiedBy>Pikova</cp:lastModifiedBy>
  <cp:revision>2</cp:revision>
  <dcterms:created xsi:type="dcterms:W3CDTF">2014-01-18T15:48:00Z</dcterms:created>
  <dcterms:modified xsi:type="dcterms:W3CDTF">2014-01-18T15:48:00Z</dcterms:modified>
</cp:coreProperties>
</file>