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727D" w:rsidRPr="0036727D" w:rsidRDefault="0036727D" w:rsidP="0036727D">
      <w:pPr>
        <w:spacing w:line="240" w:lineRule="auto"/>
        <w:rPr>
          <w:rFonts w:ascii="Times New Roman" w:hAnsi="Times New Roman" w:cs="Times New Roman"/>
          <w:i/>
          <w:sz w:val="24"/>
          <w:szCs w:val="24"/>
          <w:lang w:val="sr-Latn-CS"/>
        </w:rPr>
      </w:pPr>
      <w:r w:rsidRPr="0036727D">
        <w:rPr>
          <w:rFonts w:ascii="Times New Roman" w:hAnsi="Times New Roman" w:cs="Times New Roman"/>
          <w:i/>
          <w:sz w:val="24"/>
          <w:szCs w:val="24"/>
          <w:lang w:val="sr-Latn-CS"/>
        </w:rPr>
        <w:t>Sveučilište u Zadru</w:t>
      </w:r>
    </w:p>
    <w:p w:rsidR="0036727D" w:rsidRPr="0036727D" w:rsidRDefault="0036727D" w:rsidP="0036727D">
      <w:pPr>
        <w:spacing w:line="240" w:lineRule="auto"/>
        <w:rPr>
          <w:rFonts w:ascii="Times New Roman" w:hAnsi="Times New Roman" w:cs="Times New Roman"/>
          <w:i/>
          <w:sz w:val="24"/>
          <w:szCs w:val="24"/>
          <w:lang w:val="sr-Latn-CS"/>
        </w:rPr>
      </w:pPr>
      <w:r w:rsidRPr="0036727D">
        <w:rPr>
          <w:rFonts w:ascii="Times New Roman" w:hAnsi="Times New Roman" w:cs="Times New Roman"/>
          <w:i/>
          <w:sz w:val="24"/>
          <w:szCs w:val="24"/>
          <w:lang w:val="sr-Latn-CS"/>
        </w:rPr>
        <w:t>Odjel za arheologiju</w:t>
      </w:r>
    </w:p>
    <w:p w:rsidR="0036727D" w:rsidRPr="0036727D" w:rsidRDefault="0036727D" w:rsidP="006E1E77">
      <w:pPr>
        <w:rPr>
          <w:rFonts w:ascii="Times New Roman" w:hAnsi="Times New Roman" w:cs="Times New Roman"/>
          <w:sz w:val="24"/>
          <w:szCs w:val="24"/>
          <w:lang w:val="sr-Latn-CS"/>
        </w:rPr>
      </w:pPr>
    </w:p>
    <w:p w:rsidR="0036727D" w:rsidRDefault="0036727D" w:rsidP="006E1E77">
      <w:pPr>
        <w:rPr>
          <w:rFonts w:ascii="Times New Roman" w:hAnsi="Times New Roman" w:cs="Times New Roman"/>
          <w:sz w:val="24"/>
          <w:szCs w:val="24"/>
          <w:lang w:val="sr-Latn-CS"/>
        </w:rPr>
      </w:pPr>
    </w:p>
    <w:p w:rsidR="0036727D" w:rsidRDefault="0036727D" w:rsidP="006E1E77">
      <w:pPr>
        <w:rPr>
          <w:rFonts w:ascii="Times New Roman" w:hAnsi="Times New Roman" w:cs="Times New Roman"/>
          <w:sz w:val="24"/>
          <w:szCs w:val="24"/>
          <w:lang w:val="sr-Latn-CS"/>
        </w:rPr>
      </w:pPr>
    </w:p>
    <w:p w:rsidR="0036727D" w:rsidRDefault="0036727D" w:rsidP="006E1E77">
      <w:pPr>
        <w:rPr>
          <w:rFonts w:ascii="Times New Roman" w:hAnsi="Times New Roman" w:cs="Times New Roman"/>
          <w:sz w:val="24"/>
          <w:szCs w:val="24"/>
          <w:lang w:val="sr-Latn-CS"/>
        </w:rPr>
      </w:pPr>
    </w:p>
    <w:p w:rsidR="0036727D" w:rsidRPr="0036727D" w:rsidRDefault="0036727D" w:rsidP="006E1E77">
      <w:pPr>
        <w:rPr>
          <w:rFonts w:ascii="Times New Roman" w:hAnsi="Times New Roman" w:cs="Times New Roman"/>
          <w:sz w:val="24"/>
          <w:szCs w:val="24"/>
          <w:lang w:val="sr-Latn-CS"/>
        </w:rPr>
      </w:pPr>
    </w:p>
    <w:p w:rsidR="0036727D" w:rsidRPr="006269C1" w:rsidRDefault="0036727D" w:rsidP="0036727D">
      <w:pPr>
        <w:jc w:val="center"/>
        <w:rPr>
          <w:rFonts w:ascii="Times New Roman" w:hAnsi="Times New Roman" w:cs="Times New Roman"/>
          <w:b/>
          <w:sz w:val="48"/>
          <w:szCs w:val="24"/>
          <w:lang w:val="sr-Latn-CS"/>
        </w:rPr>
      </w:pPr>
      <w:r w:rsidRPr="006269C1">
        <w:rPr>
          <w:rFonts w:ascii="Times New Roman" w:hAnsi="Times New Roman" w:cs="Times New Roman"/>
          <w:b/>
          <w:sz w:val="48"/>
          <w:szCs w:val="24"/>
          <w:lang w:val="sr-Latn-CS"/>
        </w:rPr>
        <w:t>POKOP U BRONČANO DOBA EUROPE</w:t>
      </w:r>
    </w:p>
    <w:p w:rsidR="0036727D" w:rsidRPr="006269C1" w:rsidRDefault="0036727D" w:rsidP="0036727D">
      <w:pPr>
        <w:jc w:val="center"/>
        <w:rPr>
          <w:rFonts w:ascii="Times New Roman" w:hAnsi="Times New Roman" w:cs="Times New Roman"/>
          <w:sz w:val="48"/>
          <w:szCs w:val="24"/>
          <w:lang w:val="sr-Latn-CS"/>
        </w:rPr>
      </w:pPr>
      <w:r w:rsidRPr="006269C1">
        <w:rPr>
          <w:rFonts w:ascii="Times New Roman" w:hAnsi="Times New Roman" w:cs="Times New Roman"/>
          <w:sz w:val="48"/>
          <w:szCs w:val="24"/>
          <w:lang w:val="sr-Latn-CS"/>
        </w:rPr>
        <w:t>-seminarski rad-</w:t>
      </w: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Default="0036727D">
      <w:pPr>
        <w:rPr>
          <w:lang w:val="sr-Latn-CS"/>
        </w:rPr>
      </w:pPr>
    </w:p>
    <w:p w:rsidR="0036727D" w:rsidRPr="0036727D" w:rsidRDefault="0036727D" w:rsidP="0036727D">
      <w:pPr>
        <w:jc w:val="right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6727D" w:rsidRPr="0036727D" w:rsidRDefault="0036727D" w:rsidP="0036727D">
      <w:pPr>
        <w:jc w:val="right"/>
        <w:rPr>
          <w:rFonts w:ascii="Times New Roman" w:hAnsi="Times New Roman" w:cs="Times New Roman"/>
          <w:sz w:val="24"/>
          <w:szCs w:val="24"/>
          <w:lang w:val="sr-Latn-CS"/>
        </w:rPr>
      </w:pPr>
      <w:r w:rsidRPr="0036727D">
        <w:rPr>
          <w:rFonts w:ascii="Times New Roman" w:hAnsi="Times New Roman" w:cs="Times New Roman"/>
          <w:b/>
          <w:sz w:val="24"/>
          <w:szCs w:val="24"/>
          <w:lang w:val="sr-Latn-CS"/>
        </w:rPr>
        <w:t>kolegij</w:t>
      </w:r>
      <w:r w:rsidRPr="0036727D">
        <w:rPr>
          <w:rFonts w:ascii="Times New Roman" w:hAnsi="Times New Roman" w:cs="Times New Roman"/>
          <w:sz w:val="24"/>
          <w:szCs w:val="24"/>
          <w:lang w:val="sr-Latn-CS"/>
        </w:rPr>
        <w:t>: Brončano doba europe</w:t>
      </w:r>
    </w:p>
    <w:p w:rsidR="0036727D" w:rsidRPr="0036727D" w:rsidRDefault="0036727D" w:rsidP="0036727D">
      <w:pPr>
        <w:jc w:val="right"/>
        <w:rPr>
          <w:rFonts w:ascii="Times New Roman" w:hAnsi="Times New Roman" w:cs="Times New Roman"/>
          <w:sz w:val="24"/>
          <w:szCs w:val="24"/>
          <w:lang w:val="sr-Latn-CS"/>
        </w:rPr>
      </w:pPr>
      <w:r w:rsidRPr="0036727D">
        <w:rPr>
          <w:rFonts w:ascii="Times New Roman" w:hAnsi="Times New Roman" w:cs="Times New Roman"/>
          <w:b/>
          <w:sz w:val="24"/>
          <w:szCs w:val="24"/>
          <w:lang w:val="sr-Latn-CS"/>
        </w:rPr>
        <w:t>mentor</w:t>
      </w:r>
      <w:r w:rsidRPr="0036727D">
        <w:rPr>
          <w:rFonts w:ascii="Times New Roman" w:hAnsi="Times New Roman" w:cs="Times New Roman"/>
          <w:sz w:val="24"/>
          <w:szCs w:val="24"/>
          <w:lang w:val="sr-Latn-CS"/>
        </w:rPr>
        <w:t xml:space="preserve">: Martina </w:t>
      </w:r>
      <w:proofErr w:type="spellStart"/>
      <w:r w:rsidRPr="0036727D">
        <w:rPr>
          <w:rFonts w:ascii="Times New Roman" w:hAnsi="Times New Roman" w:cs="Times New Roman"/>
          <w:sz w:val="24"/>
          <w:szCs w:val="24"/>
          <w:lang w:val="sr-Latn-CS"/>
        </w:rPr>
        <w:t>Čelhar</w:t>
      </w:r>
      <w:proofErr w:type="spellEnd"/>
      <w:r w:rsidRPr="0036727D">
        <w:rPr>
          <w:rFonts w:ascii="Times New Roman" w:hAnsi="Times New Roman" w:cs="Times New Roman"/>
          <w:sz w:val="24"/>
          <w:szCs w:val="24"/>
          <w:lang w:val="sr-Latn-CS"/>
        </w:rPr>
        <w:t>, prof</w:t>
      </w:r>
      <w:r>
        <w:rPr>
          <w:rFonts w:ascii="Times New Roman" w:hAnsi="Times New Roman" w:cs="Times New Roman"/>
          <w:sz w:val="24"/>
          <w:szCs w:val="24"/>
          <w:lang w:val="sr-Latn-CS"/>
        </w:rPr>
        <w:t>.</w:t>
      </w:r>
    </w:p>
    <w:p w:rsidR="0036727D" w:rsidRDefault="0036727D" w:rsidP="0036727D">
      <w:pPr>
        <w:jc w:val="right"/>
        <w:rPr>
          <w:rFonts w:ascii="Times New Roman" w:hAnsi="Times New Roman" w:cs="Times New Roman"/>
          <w:sz w:val="24"/>
          <w:szCs w:val="24"/>
          <w:lang w:val="sr-Latn-CS"/>
        </w:rPr>
      </w:pPr>
      <w:r w:rsidRPr="0036727D">
        <w:rPr>
          <w:rFonts w:ascii="Times New Roman" w:hAnsi="Times New Roman" w:cs="Times New Roman"/>
          <w:b/>
          <w:sz w:val="24"/>
          <w:szCs w:val="24"/>
          <w:lang w:val="sr-Latn-CS"/>
        </w:rPr>
        <w:t>studentice</w:t>
      </w:r>
      <w:r w:rsidRPr="0036727D">
        <w:rPr>
          <w:rFonts w:ascii="Times New Roman" w:hAnsi="Times New Roman" w:cs="Times New Roman"/>
          <w:sz w:val="24"/>
          <w:szCs w:val="24"/>
          <w:lang w:val="sr-Latn-CS"/>
        </w:rPr>
        <w:t xml:space="preserve">: </w:t>
      </w:r>
      <w:proofErr w:type="spellStart"/>
      <w:r w:rsidRPr="0036727D">
        <w:rPr>
          <w:rFonts w:ascii="Times New Roman" w:hAnsi="Times New Roman" w:cs="Times New Roman"/>
          <w:sz w:val="24"/>
          <w:szCs w:val="24"/>
          <w:lang w:val="sr-Latn-CS"/>
        </w:rPr>
        <w:t>Paula</w:t>
      </w:r>
      <w:proofErr w:type="spellEnd"/>
      <w:r w:rsidRPr="0036727D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proofErr w:type="spellStart"/>
      <w:r w:rsidRPr="0036727D">
        <w:rPr>
          <w:rFonts w:ascii="Times New Roman" w:hAnsi="Times New Roman" w:cs="Times New Roman"/>
          <w:sz w:val="24"/>
          <w:szCs w:val="24"/>
          <w:lang w:val="sr-Latn-CS"/>
        </w:rPr>
        <w:t>Behin</w:t>
      </w:r>
      <w:proofErr w:type="spellEnd"/>
      <w:r w:rsidRPr="0036727D">
        <w:rPr>
          <w:rFonts w:ascii="Times New Roman" w:hAnsi="Times New Roman" w:cs="Times New Roman"/>
          <w:sz w:val="24"/>
          <w:szCs w:val="24"/>
          <w:lang w:val="sr-Latn-CS"/>
        </w:rPr>
        <w:t xml:space="preserve">, Ivana </w:t>
      </w:r>
      <w:proofErr w:type="spellStart"/>
      <w:r w:rsidRPr="0036727D">
        <w:rPr>
          <w:rFonts w:ascii="Times New Roman" w:hAnsi="Times New Roman" w:cs="Times New Roman"/>
          <w:sz w:val="24"/>
          <w:szCs w:val="24"/>
          <w:lang w:val="sr-Latn-CS"/>
        </w:rPr>
        <w:t>Čulina</w:t>
      </w:r>
      <w:proofErr w:type="spellEnd"/>
    </w:p>
    <w:p w:rsidR="0036727D" w:rsidRDefault="0036727D" w:rsidP="0036727D">
      <w:pPr>
        <w:jc w:val="right"/>
        <w:rPr>
          <w:rFonts w:ascii="Times New Roman" w:hAnsi="Times New Roman" w:cs="Times New Roman"/>
          <w:sz w:val="24"/>
          <w:szCs w:val="24"/>
          <w:lang w:val="sr-Latn-CS"/>
        </w:rPr>
      </w:pPr>
    </w:p>
    <w:p w:rsidR="0036727D" w:rsidRPr="0036727D" w:rsidRDefault="0036727D" w:rsidP="0036727D">
      <w:pPr>
        <w:jc w:val="center"/>
        <w:rPr>
          <w:i/>
          <w:lang w:val="sr-Latn-CS"/>
        </w:rPr>
      </w:pPr>
      <w:r w:rsidRPr="0036727D">
        <w:rPr>
          <w:rFonts w:ascii="Times New Roman" w:hAnsi="Times New Roman" w:cs="Times New Roman"/>
          <w:i/>
          <w:sz w:val="24"/>
          <w:szCs w:val="24"/>
          <w:lang w:val="sr-Latn-CS"/>
        </w:rPr>
        <w:t>Zadar, 07. 11. 2013. godine</w:t>
      </w:r>
      <w:r w:rsidRPr="0036727D">
        <w:rPr>
          <w:i/>
          <w:lang w:val="sr-Latn-CS"/>
        </w:rPr>
        <w:br w:type="page"/>
      </w:r>
    </w:p>
    <w:p w:rsidR="003C59A6" w:rsidRDefault="003C59A6" w:rsidP="006E1E77">
      <w:pPr>
        <w:rPr>
          <w:rFonts w:ascii="Times New Roman" w:hAnsi="Times New Roman" w:cs="Times New Roman"/>
          <w:sz w:val="48"/>
          <w:szCs w:val="24"/>
          <w:u w:val="single"/>
          <w:lang w:val="sr-Latn-CS"/>
        </w:rPr>
        <w:sectPr w:rsidR="003C59A6" w:rsidSect="0036727D">
          <w:footerReference w:type="default" r:id="rId8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6269C1" w:rsidRPr="006269C1" w:rsidRDefault="006269C1" w:rsidP="006E1E77">
      <w:pPr>
        <w:rPr>
          <w:rFonts w:ascii="Times New Roman" w:hAnsi="Times New Roman" w:cs="Times New Roman"/>
          <w:sz w:val="48"/>
          <w:szCs w:val="24"/>
          <w:u w:val="single"/>
          <w:lang w:val="sr-Latn-CS"/>
        </w:rPr>
      </w:pPr>
      <w:r w:rsidRPr="006269C1">
        <w:rPr>
          <w:rFonts w:ascii="Times New Roman" w:hAnsi="Times New Roman" w:cs="Times New Roman"/>
          <w:sz w:val="48"/>
          <w:szCs w:val="24"/>
          <w:u w:val="single"/>
          <w:lang w:val="sr-Latn-CS"/>
        </w:rPr>
        <w:lastRenderedPageBreak/>
        <w:t>PREGLED RADA</w:t>
      </w:r>
    </w:p>
    <w:p w:rsidR="00692167" w:rsidRPr="00D43D4F" w:rsidRDefault="00586D91" w:rsidP="006E1E77">
      <w:pPr>
        <w:numPr>
          <w:ilvl w:val="0"/>
          <w:numId w:val="1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UVOD</w:t>
      </w:r>
    </w:p>
    <w:p w:rsidR="00692167" w:rsidRPr="00D43D4F" w:rsidRDefault="00586D91" w:rsidP="006E1E77">
      <w:pPr>
        <w:numPr>
          <w:ilvl w:val="0"/>
          <w:numId w:val="1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KRONOLOŠKA PODJELA</w:t>
      </w:r>
    </w:p>
    <w:p w:rsidR="00692167" w:rsidRPr="00D43D4F" w:rsidRDefault="00586D91" w:rsidP="006E1E77">
      <w:pPr>
        <w:numPr>
          <w:ilvl w:val="0"/>
          <w:numId w:val="1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INHUMACIJA</w:t>
      </w:r>
    </w:p>
    <w:p w:rsidR="00692167" w:rsidRPr="00234502" w:rsidRDefault="00586D91" w:rsidP="006E1E77">
      <w:pPr>
        <w:numPr>
          <w:ilvl w:val="0"/>
          <w:numId w:val="2"/>
        </w:numPr>
        <w:rPr>
          <w:rFonts w:ascii="Times New Roman" w:hAnsi="Times New Roman" w:cs="Times New Roman"/>
          <w:sz w:val="32"/>
          <w:szCs w:val="24"/>
        </w:rPr>
      </w:pPr>
      <w:r w:rsidRPr="00234502">
        <w:rPr>
          <w:rFonts w:ascii="Times New Roman" w:hAnsi="Times New Roman" w:cs="Times New Roman"/>
          <w:sz w:val="32"/>
          <w:szCs w:val="24"/>
          <w:lang w:val="sr-Latn-CS"/>
        </w:rPr>
        <w:t>ravni grobovi</w:t>
      </w:r>
    </w:p>
    <w:p w:rsidR="00692167" w:rsidRPr="00234502" w:rsidRDefault="00586D91" w:rsidP="006E1E77">
      <w:pPr>
        <w:numPr>
          <w:ilvl w:val="0"/>
          <w:numId w:val="2"/>
        </w:numPr>
        <w:rPr>
          <w:rFonts w:ascii="Times New Roman" w:hAnsi="Times New Roman" w:cs="Times New Roman"/>
          <w:sz w:val="32"/>
          <w:szCs w:val="24"/>
        </w:rPr>
      </w:pPr>
      <w:proofErr w:type="spellStart"/>
      <w:r w:rsidRPr="00234502">
        <w:rPr>
          <w:rFonts w:ascii="Times New Roman" w:hAnsi="Times New Roman" w:cs="Times New Roman"/>
          <w:sz w:val="32"/>
          <w:szCs w:val="24"/>
          <w:lang w:val="sr-Latn-CS"/>
        </w:rPr>
        <w:t>tumuli</w:t>
      </w:r>
      <w:proofErr w:type="spellEnd"/>
      <w:r w:rsidRPr="00234502">
        <w:rPr>
          <w:rFonts w:ascii="Times New Roman" w:hAnsi="Times New Roman" w:cs="Times New Roman"/>
          <w:sz w:val="32"/>
          <w:szCs w:val="24"/>
          <w:lang w:val="sr-Latn-CS"/>
        </w:rPr>
        <w:t xml:space="preserve"> </w:t>
      </w:r>
    </w:p>
    <w:p w:rsidR="00692167" w:rsidRPr="00234502" w:rsidRDefault="00586D91" w:rsidP="006E1E77">
      <w:pPr>
        <w:numPr>
          <w:ilvl w:val="0"/>
          <w:numId w:val="2"/>
        </w:numPr>
        <w:rPr>
          <w:rFonts w:ascii="Times New Roman" w:hAnsi="Times New Roman" w:cs="Times New Roman"/>
          <w:sz w:val="32"/>
          <w:szCs w:val="24"/>
        </w:rPr>
      </w:pPr>
      <w:r w:rsidRPr="00234502">
        <w:rPr>
          <w:rFonts w:ascii="Times New Roman" w:hAnsi="Times New Roman" w:cs="Times New Roman"/>
          <w:sz w:val="32"/>
          <w:szCs w:val="24"/>
          <w:lang w:val="sr-Latn-CS"/>
        </w:rPr>
        <w:t xml:space="preserve">pokopi u </w:t>
      </w:r>
      <w:proofErr w:type="spellStart"/>
      <w:r w:rsidRPr="00234502">
        <w:rPr>
          <w:rFonts w:ascii="Times New Roman" w:hAnsi="Times New Roman" w:cs="Times New Roman"/>
          <w:sz w:val="32"/>
          <w:szCs w:val="24"/>
          <w:lang w:val="sr-Latn-CS"/>
        </w:rPr>
        <w:t>lijesovima</w:t>
      </w:r>
      <w:proofErr w:type="spellEnd"/>
      <w:r w:rsidRPr="00234502">
        <w:rPr>
          <w:rFonts w:ascii="Times New Roman" w:hAnsi="Times New Roman" w:cs="Times New Roman"/>
          <w:sz w:val="32"/>
          <w:szCs w:val="24"/>
          <w:lang w:val="sr-Latn-CS"/>
        </w:rPr>
        <w:t xml:space="preserve"> </w:t>
      </w:r>
    </w:p>
    <w:p w:rsidR="00692167" w:rsidRPr="00D43D4F" w:rsidRDefault="00586D91" w:rsidP="006E1E77">
      <w:pPr>
        <w:numPr>
          <w:ilvl w:val="0"/>
          <w:numId w:val="3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BRODOVI I SMRT</w:t>
      </w:r>
    </w:p>
    <w:p w:rsidR="00692167" w:rsidRPr="00D43D4F" w:rsidRDefault="00586D91" w:rsidP="006E1E77">
      <w:pPr>
        <w:numPr>
          <w:ilvl w:val="0"/>
          <w:numId w:val="3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KREMACIJA</w:t>
      </w:r>
    </w:p>
    <w:p w:rsidR="00692167" w:rsidRPr="00D43D4F" w:rsidRDefault="00586D91" w:rsidP="006E1E77">
      <w:pPr>
        <w:numPr>
          <w:ilvl w:val="0"/>
          <w:numId w:val="3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POSEBNI OBLICI POKOPA</w:t>
      </w:r>
    </w:p>
    <w:p w:rsidR="00692167" w:rsidRPr="00D43D4F" w:rsidRDefault="00586D91" w:rsidP="00B40624">
      <w:pPr>
        <w:numPr>
          <w:ilvl w:val="0"/>
          <w:numId w:val="3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PROSTOR HRVATSKE</w:t>
      </w:r>
    </w:p>
    <w:p w:rsidR="00692167" w:rsidRPr="00D43D4F" w:rsidRDefault="00586D91" w:rsidP="006E1E77">
      <w:pPr>
        <w:numPr>
          <w:ilvl w:val="0"/>
          <w:numId w:val="3"/>
        </w:numPr>
        <w:rPr>
          <w:rFonts w:ascii="Times New Roman" w:hAnsi="Times New Roman" w:cs="Times New Roman"/>
          <w:sz w:val="32"/>
          <w:szCs w:val="24"/>
          <w:u w:val="single"/>
        </w:rPr>
      </w:pPr>
      <w:r w:rsidRPr="00D43D4F">
        <w:rPr>
          <w:rFonts w:ascii="Times New Roman" w:hAnsi="Times New Roman" w:cs="Times New Roman"/>
          <w:sz w:val="32"/>
          <w:szCs w:val="24"/>
          <w:u w:val="single"/>
          <w:lang w:val="sr-Latn-CS"/>
        </w:rPr>
        <w:t>ZAKLJUČAK</w:t>
      </w:r>
    </w:p>
    <w:p w:rsidR="00B40624" w:rsidRDefault="00586D91" w:rsidP="006E1E77">
      <w:pPr>
        <w:numPr>
          <w:ilvl w:val="0"/>
          <w:numId w:val="3"/>
        </w:numPr>
        <w:rPr>
          <w:rFonts w:ascii="Times New Roman" w:hAnsi="Times New Roman" w:cs="Times New Roman"/>
          <w:sz w:val="32"/>
          <w:szCs w:val="24"/>
          <w:lang w:val="sr-Latn-CS"/>
        </w:rPr>
      </w:pPr>
      <w:r w:rsidRPr="00234502">
        <w:rPr>
          <w:rFonts w:ascii="Times New Roman" w:hAnsi="Times New Roman" w:cs="Times New Roman"/>
          <w:sz w:val="32"/>
          <w:szCs w:val="24"/>
          <w:lang w:val="sr-Latn-CS"/>
        </w:rPr>
        <w:t>POPIS LITERATURE</w:t>
      </w:r>
    </w:p>
    <w:p w:rsidR="00D43D4F" w:rsidRPr="00234502" w:rsidRDefault="00D43D4F" w:rsidP="006E1E77">
      <w:pPr>
        <w:numPr>
          <w:ilvl w:val="0"/>
          <w:numId w:val="3"/>
        </w:numPr>
        <w:rPr>
          <w:rFonts w:ascii="Times New Roman" w:hAnsi="Times New Roman" w:cs="Times New Roman"/>
          <w:sz w:val="32"/>
          <w:szCs w:val="24"/>
          <w:lang w:val="sr-Latn-CS"/>
        </w:rPr>
      </w:pPr>
      <w:r>
        <w:rPr>
          <w:rFonts w:ascii="Times New Roman" w:hAnsi="Times New Roman" w:cs="Times New Roman"/>
          <w:sz w:val="32"/>
          <w:szCs w:val="24"/>
          <w:lang w:val="sr-Latn-CS"/>
        </w:rPr>
        <w:t>GRAFIČKI PRILOZI</w:t>
      </w:r>
    </w:p>
    <w:p w:rsidR="00B40624" w:rsidRDefault="00B40624">
      <w:pPr>
        <w:rPr>
          <w:lang w:val="sr-Latn-CS"/>
        </w:rPr>
      </w:pPr>
      <w:r>
        <w:rPr>
          <w:lang w:val="sr-Latn-CS"/>
        </w:rPr>
        <w:br w:type="page"/>
      </w:r>
    </w:p>
    <w:p w:rsidR="00B363BF" w:rsidRDefault="00B40624" w:rsidP="00B363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363BF">
        <w:rPr>
          <w:rFonts w:ascii="Times New Roman" w:hAnsi="Times New Roman" w:cs="Times New Roman"/>
          <w:sz w:val="24"/>
          <w:szCs w:val="24"/>
        </w:rPr>
        <w:lastRenderedPageBreak/>
        <w:t>Tema našeg seminara su pokopi u brončanom dobu Europe. Kroz sljedeće stranice ćemo pokušat</w:t>
      </w:r>
      <w:r w:rsidR="00B363BF" w:rsidRPr="00B363BF">
        <w:rPr>
          <w:rFonts w:ascii="Times New Roman" w:hAnsi="Times New Roman" w:cs="Times New Roman"/>
          <w:sz w:val="24"/>
          <w:szCs w:val="24"/>
        </w:rPr>
        <w:t xml:space="preserve">i ukratko prikazati </w:t>
      </w:r>
      <w:r w:rsidRPr="00B363BF">
        <w:rPr>
          <w:rFonts w:ascii="Times New Roman" w:hAnsi="Times New Roman" w:cs="Times New Roman"/>
          <w:sz w:val="24"/>
          <w:szCs w:val="24"/>
        </w:rPr>
        <w:t xml:space="preserve">najčešće oblike pokopa, grobnih priloga </w:t>
      </w:r>
      <w:r w:rsidR="00B363BF" w:rsidRPr="00B363BF">
        <w:rPr>
          <w:rFonts w:ascii="Times New Roman" w:hAnsi="Times New Roman" w:cs="Times New Roman"/>
          <w:sz w:val="24"/>
          <w:szCs w:val="24"/>
        </w:rPr>
        <w:t>i načina diferencijacije pokojnika.</w:t>
      </w:r>
      <w:r w:rsidR="00B363BF">
        <w:rPr>
          <w:rFonts w:ascii="Times New Roman" w:hAnsi="Times New Roman" w:cs="Times New Roman"/>
          <w:sz w:val="24"/>
          <w:szCs w:val="24"/>
        </w:rPr>
        <w:t xml:space="preserve"> </w:t>
      </w:r>
      <w:r w:rsidR="00B363BF" w:rsidRPr="00B363BF">
        <w:rPr>
          <w:rFonts w:ascii="Times New Roman" w:hAnsi="Times New Roman" w:cs="Times New Roman"/>
          <w:sz w:val="24"/>
          <w:szCs w:val="24"/>
        </w:rPr>
        <w:t>Pokušat ćemo objasniti i ključne podatke koje nam daju analize nekropola, grobova, samih pokojnika te njihovih priloga.</w:t>
      </w:r>
      <w:r w:rsidR="00B363BF">
        <w:rPr>
          <w:rFonts w:ascii="Times New Roman" w:hAnsi="Times New Roman" w:cs="Times New Roman"/>
          <w:sz w:val="24"/>
          <w:szCs w:val="24"/>
        </w:rPr>
        <w:t xml:space="preserve"> Opise i tekst ćemo popratiti slikovnim materijalom, </w:t>
      </w:r>
      <w:proofErr w:type="spellStart"/>
      <w:r w:rsidR="00B363BF">
        <w:rPr>
          <w:rFonts w:ascii="Times New Roman" w:hAnsi="Times New Roman" w:cs="Times New Roman"/>
          <w:sz w:val="24"/>
          <w:szCs w:val="24"/>
        </w:rPr>
        <w:t>tj</w:t>
      </w:r>
      <w:proofErr w:type="spellEnd"/>
      <w:r w:rsidR="00B363BF">
        <w:rPr>
          <w:rFonts w:ascii="Times New Roman" w:hAnsi="Times New Roman" w:cs="Times New Roman"/>
          <w:sz w:val="24"/>
          <w:szCs w:val="24"/>
        </w:rPr>
        <w:t xml:space="preserve">. prikazima i </w:t>
      </w:r>
      <w:r w:rsidR="00234502">
        <w:rPr>
          <w:rFonts w:ascii="Times New Roman" w:hAnsi="Times New Roman" w:cs="Times New Roman"/>
          <w:sz w:val="24"/>
          <w:szCs w:val="24"/>
        </w:rPr>
        <w:t>rekonstrukcijama najpoznatijih nalazišta.</w:t>
      </w:r>
    </w:p>
    <w:p w:rsidR="00234502" w:rsidRPr="00B363BF" w:rsidRDefault="00234502" w:rsidP="00B363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Cilj seminara je </w:t>
      </w:r>
      <w:r w:rsidR="006269C1">
        <w:rPr>
          <w:rFonts w:ascii="Times New Roman" w:hAnsi="Times New Roman" w:cs="Times New Roman"/>
          <w:sz w:val="24"/>
          <w:szCs w:val="24"/>
        </w:rPr>
        <w:t xml:space="preserve">predstaviti  </w:t>
      </w:r>
      <w:proofErr w:type="spellStart"/>
      <w:r w:rsidR="006269C1">
        <w:rPr>
          <w:rFonts w:ascii="Times New Roman" w:hAnsi="Times New Roman" w:cs="Times New Roman"/>
          <w:sz w:val="24"/>
          <w:szCs w:val="24"/>
        </w:rPr>
        <w:t>najstandardiziranije</w:t>
      </w:r>
      <w:proofErr w:type="spellEnd"/>
      <w:r w:rsidR="006269C1">
        <w:rPr>
          <w:rFonts w:ascii="Times New Roman" w:hAnsi="Times New Roman" w:cs="Times New Roman"/>
          <w:sz w:val="24"/>
          <w:szCs w:val="24"/>
        </w:rPr>
        <w:t xml:space="preserve"> forme</w:t>
      </w:r>
      <w:r>
        <w:rPr>
          <w:rFonts w:ascii="Times New Roman" w:hAnsi="Times New Roman" w:cs="Times New Roman"/>
          <w:sz w:val="24"/>
          <w:szCs w:val="24"/>
        </w:rPr>
        <w:t xml:space="preserve"> pokapanja u pojedinom dijelu brončanog doba, upoznati čitatelja sa podatcima koje nam jedan </w:t>
      </w:r>
      <w:proofErr w:type="spellStart"/>
      <w:r>
        <w:rPr>
          <w:rFonts w:ascii="Times New Roman" w:hAnsi="Times New Roman" w:cs="Times New Roman"/>
          <w:sz w:val="24"/>
          <w:szCs w:val="24"/>
        </w:rPr>
        <w:t>brončanodobni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grob može dati o istovremenoj populaciji te istaknuti važnost </w:t>
      </w:r>
      <w:r w:rsidR="007D4DB4">
        <w:rPr>
          <w:rFonts w:ascii="Times New Roman" w:hAnsi="Times New Roman" w:cs="Times New Roman"/>
          <w:sz w:val="24"/>
          <w:szCs w:val="24"/>
        </w:rPr>
        <w:t>siste</w:t>
      </w:r>
      <w:r>
        <w:rPr>
          <w:rFonts w:ascii="Times New Roman" w:hAnsi="Times New Roman" w:cs="Times New Roman"/>
          <w:sz w:val="24"/>
          <w:szCs w:val="24"/>
        </w:rPr>
        <w:t>matskih istraživanja samih grobova.</w:t>
      </w:r>
    </w:p>
    <w:p w:rsidR="00B40624" w:rsidRDefault="00B40624" w:rsidP="006E1E77">
      <w:pPr>
        <w:rPr>
          <w:lang w:val="sr-Latn-CS"/>
        </w:rPr>
      </w:pPr>
    </w:p>
    <w:p w:rsidR="00B40624" w:rsidRDefault="00B40624">
      <w:pPr>
        <w:rPr>
          <w:lang w:val="sr-Latn-CS"/>
        </w:rPr>
      </w:pPr>
    </w:p>
    <w:p w:rsidR="00BB2021" w:rsidRDefault="00BB2021">
      <w:pPr>
        <w:rPr>
          <w:rFonts w:ascii="Times New Roman" w:hAnsi="Times New Roman" w:cs="Times New Roman"/>
          <w:b/>
          <w:sz w:val="24"/>
          <w:szCs w:val="24"/>
          <w:lang w:val="sr-Latn-CS"/>
        </w:rPr>
      </w:pPr>
      <w:r>
        <w:rPr>
          <w:rFonts w:ascii="Times New Roman" w:hAnsi="Times New Roman" w:cs="Times New Roman"/>
          <w:b/>
          <w:sz w:val="24"/>
          <w:szCs w:val="24"/>
          <w:lang w:val="sr-Latn-CS"/>
        </w:rPr>
        <w:br w:type="page"/>
      </w:r>
    </w:p>
    <w:p w:rsidR="006E1E77" w:rsidRPr="003912AA" w:rsidRDefault="006E1E77" w:rsidP="006E1E77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912AA">
        <w:rPr>
          <w:rFonts w:ascii="Times New Roman" w:hAnsi="Times New Roman" w:cs="Times New Roman"/>
          <w:b/>
          <w:sz w:val="24"/>
          <w:szCs w:val="24"/>
          <w:u w:val="single"/>
          <w:lang w:val="sr-Latn-CS"/>
        </w:rPr>
        <w:lastRenderedPageBreak/>
        <w:t>UVOD</w:t>
      </w:r>
    </w:p>
    <w:p w:rsidR="006E1E77" w:rsidRPr="007D4DB4" w:rsidRDefault="007D4DB4" w:rsidP="006E1E7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Latn-CS"/>
        </w:rPr>
        <w:t>Iz brončanog doba imamo b</w:t>
      </w:r>
      <w:r w:rsidR="00CF522C">
        <w:rPr>
          <w:rFonts w:ascii="Times New Roman" w:hAnsi="Times New Roman" w:cs="Times New Roman"/>
          <w:sz w:val="24"/>
          <w:szCs w:val="24"/>
          <w:lang w:val="sr-Latn-CS"/>
        </w:rPr>
        <w:t>rojne nalaze ljudskih pokopa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u vidu 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kostu</w:t>
      </w:r>
      <w:r>
        <w:rPr>
          <w:rFonts w:ascii="Times New Roman" w:hAnsi="Times New Roman" w:cs="Times New Roman"/>
          <w:sz w:val="24"/>
          <w:szCs w:val="24"/>
          <w:lang w:val="sr-Latn-CS"/>
        </w:rPr>
        <w:t>ra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i</w:t>
      </w:r>
      <w:r>
        <w:rPr>
          <w:rFonts w:ascii="Times New Roman" w:hAnsi="Times New Roman" w:cs="Times New Roman"/>
          <w:sz w:val="24"/>
          <w:szCs w:val="24"/>
          <w:lang w:val="sr-Latn-CS"/>
        </w:rPr>
        <w:t>li pepela. T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očne brojke </w:t>
      </w:r>
      <w:r>
        <w:rPr>
          <w:rFonts w:ascii="Times New Roman" w:hAnsi="Times New Roman" w:cs="Times New Roman"/>
          <w:sz w:val="24"/>
          <w:szCs w:val="24"/>
          <w:lang w:val="sr-Latn-CS"/>
        </w:rPr>
        <w:t>su nam nepoz</w:t>
      </w:r>
      <w:r w:rsidR="006269C1">
        <w:rPr>
          <w:rFonts w:ascii="Times New Roman" w:hAnsi="Times New Roman" w:cs="Times New Roman"/>
          <w:sz w:val="24"/>
          <w:szCs w:val="24"/>
          <w:lang w:val="sr-Latn-CS"/>
        </w:rPr>
        <w:t>nate, možemo procijeniti samo kako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je </w:t>
      </w:r>
      <w:proofErr w:type="spellStart"/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brončanodobna</w:t>
      </w:r>
      <w:proofErr w:type="spellEnd"/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populacija</w:t>
      </w:r>
      <w:r w:rsidR="00CF522C">
        <w:rPr>
          <w:rFonts w:ascii="Times New Roman" w:hAnsi="Times New Roman" w:cs="Times New Roman"/>
          <w:sz w:val="24"/>
          <w:szCs w:val="24"/>
          <w:lang w:val="sr-Latn-CS"/>
        </w:rPr>
        <w:t xml:space="preserve"> bila veća od </w:t>
      </w:r>
      <w:proofErr w:type="spellStart"/>
      <w:r w:rsidR="00CF522C">
        <w:rPr>
          <w:rFonts w:ascii="Times New Roman" w:hAnsi="Times New Roman" w:cs="Times New Roman"/>
          <w:sz w:val="24"/>
          <w:szCs w:val="24"/>
          <w:lang w:val="sr-Latn-CS"/>
        </w:rPr>
        <w:t>neolitičke</w:t>
      </w:r>
      <w:proofErr w:type="spellEnd"/>
      <w:r>
        <w:rPr>
          <w:rFonts w:ascii="Times New Roman" w:hAnsi="Times New Roman" w:cs="Times New Roman"/>
          <w:sz w:val="24"/>
          <w:szCs w:val="24"/>
          <w:lang w:val="sr-Latn-CS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U </w:t>
      </w:r>
      <w:r w:rsidR="00CF522C" w:rsidRPr="007D4DB4">
        <w:rPr>
          <w:rFonts w:ascii="Times New Roman" w:hAnsi="Times New Roman" w:cs="Times New Roman"/>
          <w:sz w:val="24"/>
          <w:szCs w:val="24"/>
          <w:lang w:val="sr-Latn-CS"/>
        </w:rPr>
        <w:t>počecim</w:t>
      </w:r>
      <w:r w:rsidR="00CF522C">
        <w:rPr>
          <w:rFonts w:ascii="Times New Roman" w:hAnsi="Times New Roman" w:cs="Times New Roman"/>
          <w:sz w:val="24"/>
          <w:szCs w:val="24"/>
          <w:lang w:val="sr-Latn-CS"/>
        </w:rPr>
        <w:t>a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istraživanja arheolozi, ili bolje rečeno staretinari, bavili su se samo prikupljanjem grobnih priloga. K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asnije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su počeli klasificirati dob i </w:t>
      </w:r>
      <w:proofErr w:type="spellStart"/>
      <w:r>
        <w:rPr>
          <w:rFonts w:ascii="Times New Roman" w:hAnsi="Times New Roman" w:cs="Times New Roman"/>
          <w:sz w:val="24"/>
          <w:szCs w:val="24"/>
          <w:lang w:val="sr-Latn-CS"/>
        </w:rPr>
        <w:t>spol</w:t>
      </w:r>
      <w:proofErr w:type="spellEnd"/>
      <w:r>
        <w:rPr>
          <w:rFonts w:ascii="Times New Roman" w:hAnsi="Times New Roman" w:cs="Times New Roman"/>
          <w:sz w:val="24"/>
          <w:szCs w:val="24"/>
          <w:lang w:val="sr-Latn-CS"/>
        </w:rPr>
        <w:t xml:space="preserve"> pokojnika te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vršiti 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statističke analize položaja i formi grobova</w:t>
      </w:r>
      <w:r>
        <w:rPr>
          <w:rFonts w:ascii="Times New Roman" w:hAnsi="Times New Roman" w:cs="Times New Roman"/>
          <w:sz w:val="24"/>
          <w:szCs w:val="24"/>
          <w:lang w:val="sr-Latn-CS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F522C">
        <w:rPr>
          <w:rFonts w:ascii="Times New Roman" w:hAnsi="Times New Roman" w:cs="Times New Roman"/>
          <w:sz w:val="24"/>
          <w:szCs w:val="24"/>
          <w:lang w:val="sr-Latn-CS"/>
        </w:rPr>
        <w:t xml:space="preserve">Cilj </w:t>
      </w:r>
      <w:r>
        <w:rPr>
          <w:rFonts w:ascii="Times New Roman" w:hAnsi="Times New Roman" w:cs="Times New Roman"/>
          <w:sz w:val="24"/>
          <w:szCs w:val="24"/>
          <w:lang w:val="sr-Latn-CS"/>
        </w:rPr>
        <w:t>arheoloških istraživanja</w:t>
      </w:r>
      <w:r w:rsidR="00CF522C">
        <w:rPr>
          <w:rFonts w:ascii="Times New Roman" w:hAnsi="Times New Roman" w:cs="Times New Roman"/>
          <w:sz w:val="24"/>
          <w:szCs w:val="24"/>
          <w:lang w:val="sr-Latn-CS"/>
        </w:rPr>
        <w:t xml:space="preserve"> pokopa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je 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spoznaja o društvenoj organizaciji</w:t>
      </w:r>
      <w:r w:rsidR="006269C1">
        <w:rPr>
          <w:rFonts w:ascii="Times New Roman" w:hAnsi="Times New Roman" w:cs="Times New Roman"/>
          <w:sz w:val="24"/>
          <w:szCs w:val="24"/>
        </w:rPr>
        <w:t xml:space="preserve"> te</w:t>
      </w:r>
      <w:r>
        <w:rPr>
          <w:rFonts w:ascii="Times New Roman" w:hAnsi="Times New Roman" w:cs="Times New Roman"/>
          <w:sz w:val="24"/>
          <w:szCs w:val="24"/>
        </w:rPr>
        <w:t xml:space="preserve"> utvrđivanje postojanja pravilnosti</w:t>
      </w:r>
      <w:r w:rsidR="00CF522C">
        <w:rPr>
          <w:rFonts w:ascii="Times New Roman" w:hAnsi="Times New Roman" w:cs="Times New Roman"/>
          <w:sz w:val="24"/>
          <w:szCs w:val="24"/>
        </w:rPr>
        <w:t xml:space="preserve"> u 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rituali</w:t>
      </w:r>
      <w:r w:rsidR="00CF522C">
        <w:rPr>
          <w:rFonts w:ascii="Times New Roman" w:hAnsi="Times New Roman" w:cs="Times New Roman"/>
          <w:sz w:val="24"/>
          <w:szCs w:val="24"/>
          <w:lang w:val="sr-Latn-CS"/>
        </w:rPr>
        <w:t>ma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pokapanja </w:t>
      </w:r>
      <w:r w:rsidR="006269C1">
        <w:rPr>
          <w:rFonts w:ascii="Times New Roman" w:hAnsi="Times New Roman" w:cs="Times New Roman"/>
          <w:sz w:val="24"/>
          <w:szCs w:val="24"/>
        </w:rPr>
        <w:t>i</w:t>
      </w:r>
      <w:r w:rsidR="006E1E77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uzroci</w:t>
      </w:r>
      <w:r w:rsidR="006269C1">
        <w:rPr>
          <w:rFonts w:ascii="Times New Roman" w:hAnsi="Times New Roman" w:cs="Times New Roman"/>
          <w:sz w:val="24"/>
          <w:szCs w:val="24"/>
          <w:lang w:val="sr-Latn-CS"/>
        </w:rPr>
        <w:t>ma</w:t>
      </w:r>
      <w:r w:rsidR="006E1E77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diferencijacije</w:t>
      </w:r>
      <w:r w:rsidR="006269C1">
        <w:rPr>
          <w:rFonts w:ascii="Times New Roman" w:hAnsi="Times New Roman" w:cs="Times New Roman"/>
          <w:sz w:val="24"/>
          <w:szCs w:val="24"/>
          <w:lang w:val="sr-Latn-CS"/>
        </w:rPr>
        <w:t>. Čak i iz površne analize nam je vidljivo kako se složenost pogrebnih rituala povećava sa složenošću samog društva.</w:t>
      </w:r>
      <w:r w:rsidR="00222981">
        <w:rPr>
          <w:rStyle w:val="Referencafusnote"/>
          <w:rFonts w:ascii="Times New Roman" w:hAnsi="Times New Roman" w:cs="Times New Roman"/>
          <w:sz w:val="24"/>
          <w:szCs w:val="24"/>
          <w:lang w:val="sr-Latn-CS"/>
        </w:rPr>
        <w:footnoteReference w:id="1"/>
      </w:r>
    </w:p>
    <w:p w:rsidR="00692167" w:rsidRDefault="00222981" w:rsidP="00222981">
      <w:pPr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Latn-CS"/>
        </w:rPr>
        <w:t xml:space="preserve">U samim počecima razlozi za odlaganje tijela su bili isključivo 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higijenski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. Kasnije su vrste i načini pokopa postali izrazito brojni te su se uzdigli na duhovnu i religioznu razinu. Uglavnom načine pokapanja dijelimo na </w:t>
      </w:r>
      <w:proofErr w:type="spellStart"/>
      <w:r>
        <w:rPr>
          <w:rFonts w:ascii="Times New Roman" w:hAnsi="Times New Roman" w:cs="Times New Roman"/>
          <w:sz w:val="24"/>
          <w:szCs w:val="24"/>
          <w:lang w:val="sr-Latn-CS"/>
        </w:rPr>
        <w:t>inhumaciju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Latn-CS"/>
        </w:rPr>
        <w:t>kremaciju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6E1E77" w:rsidRPr="007D4DB4">
        <w:rPr>
          <w:rFonts w:ascii="Times New Roman" w:hAnsi="Times New Roman" w:cs="Times New Roman"/>
          <w:sz w:val="24"/>
          <w:szCs w:val="24"/>
          <w:lang w:val="sr-Latn-CS"/>
        </w:rPr>
        <w:t>odlaganje u vodu</w:t>
      </w:r>
      <w:r>
        <w:rPr>
          <w:rFonts w:ascii="Times New Roman" w:hAnsi="Times New Roman" w:cs="Times New Roman"/>
          <w:sz w:val="24"/>
          <w:szCs w:val="24"/>
        </w:rPr>
        <w:t xml:space="preserve"> te </w:t>
      </w:r>
      <w:r w:rsidR="006E1E77" w:rsidRPr="007D4DB4">
        <w:rPr>
          <w:rFonts w:ascii="Times New Roman" w:hAnsi="Times New Roman" w:cs="Times New Roman"/>
          <w:sz w:val="24"/>
          <w:szCs w:val="24"/>
          <w:lang w:val="sr-Latn-CS"/>
        </w:rPr>
        <w:t>izlaganje na otvorenom</w:t>
      </w:r>
      <w:r>
        <w:rPr>
          <w:rFonts w:ascii="Times New Roman" w:hAnsi="Times New Roman" w:cs="Times New Roman"/>
          <w:sz w:val="24"/>
          <w:szCs w:val="24"/>
        </w:rPr>
        <w:t>. I</w:t>
      </w:r>
      <w:proofErr w:type="spellStart"/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nhumacija</w:t>
      </w:r>
      <w:proofErr w:type="spellEnd"/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i kremacija su dva glavna načina pokapanja, vezane su za poimanje duhovnog svijet</w:t>
      </w:r>
      <w:r>
        <w:rPr>
          <w:rFonts w:ascii="Times New Roman" w:hAnsi="Times New Roman" w:cs="Times New Roman"/>
          <w:sz w:val="24"/>
          <w:szCs w:val="24"/>
          <w:lang w:val="sr-Latn-CS"/>
        </w:rPr>
        <w:t>a. Unutar dvi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je glavne vrste postoji više varijacija</w:t>
      </w:r>
      <w:r>
        <w:rPr>
          <w:rFonts w:ascii="Times New Roman" w:hAnsi="Times New Roman" w:cs="Times New Roman"/>
          <w:sz w:val="24"/>
          <w:szCs w:val="24"/>
        </w:rPr>
        <w:t xml:space="preserve"> koje se i</w:t>
      </w:r>
      <w:proofErr w:type="spellStart"/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sprepliću</w:t>
      </w:r>
      <w:proofErr w:type="spellEnd"/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 xml:space="preserve"> se kroz cijelo brončano doba</w:t>
      </w:r>
      <w:r>
        <w:rPr>
          <w:rFonts w:ascii="Times New Roman" w:hAnsi="Times New Roman" w:cs="Times New Roman"/>
          <w:sz w:val="24"/>
          <w:szCs w:val="24"/>
        </w:rPr>
        <w:t>. B</w:t>
      </w:r>
      <w:r w:rsidR="00586D91" w:rsidRPr="007D4DB4">
        <w:rPr>
          <w:rFonts w:ascii="Times New Roman" w:hAnsi="Times New Roman" w:cs="Times New Roman"/>
          <w:sz w:val="24"/>
          <w:szCs w:val="24"/>
          <w:lang w:val="sr-Latn-CS"/>
        </w:rPr>
        <w:t>roj sačuvanih pokopa ovisi o vremenu i području</w:t>
      </w:r>
      <w:r>
        <w:rPr>
          <w:rFonts w:ascii="Times New Roman" w:hAnsi="Times New Roman" w:cs="Times New Roman"/>
          <w:sz w:val="24"/>
          <w:szCs w:val="24"/>
          <w:lang w:val="sr-Latn-CS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  <w:lang w:val="sr-Latn-CS"/>
        </w:rPr>
        <w:footnoteReference w:id="2"/>
      </w:r>
    </w:p>
    <w:p w:rsidR="00222981" w:rsidRDefault="00E133F6" w:rsidP="006E1E77">
      <w:pPr>
        <w:rPr>
          <w:rFonts w:ascii="Times New Roman" w:hAnsi="Times New Roman" w:cs="Times New Roman"/>
          <w:sz w:val="24"/>
          <w:szCs w:val="24"/>
        </w:rPr>
      </w:pP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Unutar pojedinog tipa moguće razlikovati položaj ovisan o spolu, razlike u preciznosti tretiranja tijela, kao i razlike između unutarnjeg prostora </w:t>
      </w:r>
      <w:proofErr w:type="spellStart"/>
      <w:r w:rsidRPr="00222981"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 w:rsidRPr="00222981"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>Razlike u tretmanu mrtvih, pretpostavljamo, odražavaju različite stavove prema mrtvima i samoj smrti. Moguće da su pokazatelji duhovnih i kulturnih sklonosti, etničkih i jezičnih afiniteta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</w:rPr>
        <w:footnoteReference w:id="3"/>
      </w:r>
    </w:p>
    <w:p w:rsidR="00E133F6" w:rsidRPr="00E133F6" w:rsidRDefault="00E133F6" w:rsidP="006E1E77">
      <w:pPr>
        <w:rPr>
          <w:rFonts w:ascii="Times New Roman" w:hAnsi="Times New Roman" w:cs="Times New Roman"/>
          <w:sz w:val="24"/>
          <w:szCs w:val="24"/>
        </w:rPr>
      </w:pPr>
    </w:p>
    <w:p w:rsidR="00222981" w:rsidRPr="003912AA" w:rsidRDefault="006E1E77" w:rsidP="00222981">
      <w:pPr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3912AA">
        <w:rPr>
          <w:rFonts w:ascii="Times New Roman" w:hAnsi="Times New Roman" w:cs="Times New Roman"/>
          <w:b/>
          <w:sz w:val="28"/>
          <w:szCs w:val="24"/>
          <w:u w:val="single"/>
          <w:lang w:val="sr-Latn-CS"/>
        </w:rPr>
        <w:t>KRONOLOŠKA PODJELA</w:t>
      </w:r>
      <w:r w:rsidR="00C97E83" w:rsidRPr="003912AA">
        <w:rPr>
          <w:rFonts w:ascii="Times New Roman" w:hAnsi="Times New Roman" w:cs="Times New Roman"/>
          <w:b/>
          <w:sz w:val="28"/>
          <w:szCs w:val="24"/>
          <w:u w:val="single"/>
          <w:lang w:val="sr-Latn-CS"/>
        </w:rPr>
        <w:t xml:space="preserve"> </w:t>
      </w:r>
    </w:p>
    <w:p w:rsidR="006E1E77" w:rsidRPr="00222981" w:rsidRDefault="00222981" w:rsidP="006E1E77">
      <w:pPr>
        <w:rPr>
          <w:rFonts w:ascii="Times New Roman" w:hAnsi="Times New Roman" w:cs="Times New Roman"/>
          <w:b/>
          <w:sz w:val="28"/>
          <w:szCs w:val="24"/>
        </w:rPr>
      </w:pPr>
      <w:r w:rsidRPr="00222981">
        <w:rPr>
          <w:rFonts w:ascii="Times New Roman" w:hAnsi="Times New Roman" w:cs="Times New Roman"/>
          <w:sz w:val="24"/>
          <w:szCs w:val="24"/>
        </w:rPr>
        <w:t xml:space="preserve">U </w:t>
      </w:r>
      <w:r>
        <w:rPr>
          <w:rFonts w:ascii="Times New Roman" w:hAnsi="Times New Roman" w:cs="Times New Roman"/>
          <w:sz w:val="24"/>
          <w:szCs w:val="24"/>
          <w:lang w:val="sr-Latn-CS"/>
        </w:rPr>
        <w:t>ranom i srednjem brončanom</w:t>
      </w:r>
      <w:r w:rsidR="00586D91" w:rsidRPr="00222981">
        <w:rPr>
          <w:rFonts w:ascii="Times New Roman" w:hAnsi="Times New Roman" w:cs="Times New Roman"/>
          <w:sz w:val="24"/>
          <w:szCs w:val="24"/>
          <w:lang w:val="sr-Latn-CS"/>
        </w:rPr>
        <w:t xml:space="preserve"> period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u  prevladavala je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sr-Latn-CS"/>
        </w:rPr>
        <w:t>inhumacija</w:t>
      </w:r>
      <w:proofErr w:type="spellEnd"/>
      <w:r>
        <w:rPr>
          <w:rFonts w:ascii="Times New Roman" w:hAnsi="Times New Roman" w:cs="Times New Roman"/>
          <w:sz w:val="24"/>
          <w:szCs w:val="24"/>
          <w:lang w:val="sr-Latn-CS"/>
        </w:rPr>
        <w:t xml:space="preserve">. Za ranu </w:t>
      </w:r>
      <w:proofErr w:type="spellStart"/>
      <w:r>
        <w:rPr>
          <w:rFonts w:ascii="Times New Roman" w:hAnsi="Times New Roman" w:cs="Times New Roman"/>
          <w:sz w:val="24"/>
          <w:szCs w:val="24"/>
          <w:lang w:val="sr-Latn-CS"/>
        </w:rPr>
        <w:t>inhumaciju</w:t>
      </w:r>
      <w:proofErr w:type="spellEnd"/>
      <w:r>
        <w:rPr>
          <w:rFonts w:ascii="Times New Roman" w:hAnsi="Times New Roman" w:cs="Times New Roman"/>
          <w:sz w:val="24"/>
          <w:szCs w:val="24"/>
          <w:lang w:val="sr-Latn-CS"/>
        </w:rPr>
        <w:t xml:space="preserve"> su uglavnom tipični grobni humci, jame, ciste i </w:t>
      </w:r>
      <w:r w:rsidR="006E1E77" w:rsidRPr="00222981">
        <w:rPr>
          <w:rFonts w:ascii="Times New Roman" w:hAnsi="Times New Roman" w:cs="Times New Roman"/>
          <w:sz w:val="24"/>
          <w:szCs w:val="24"/>
          <w:lang w:val="sr-Latn-CS"/>
        </w:rPr>
        <w:t>šaht-grobovi</w:t>
      </w:r>
      <w:r>
        <w:rPr>
          <w:rFonts w:ascii="Times New Roman" w:hAnsi="Times New Roman" w:cs="Times New Roman"/>
          <w:sz w:val="24"/>
          <w:szCs w:val="24"/>
          <w:lang w:val="sr-Latn-CS"/>
        </w:rPr>
        <w:t>.</w:t>
      </w:r>
    </w:p>
    <w:p w:rsidR="006E1E77" w:rsidRPr="00222981" w:rsidRDefault="00222981" w:rsidP="006E1E7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Latn-CS"/>
        </w:rPr>
        <w:t xml:space="preserve">U srednjem brončanom dobu prevladavaju </w:t>
      </w:r>
      <w:proofErr w:type="spellStart"/>
      <w:r>
        <w:rPr>
          <w:rFonts w:ascii="Times New Roman" w:hAnsi="Times New Roman" w:cs="Times New Roman"/>
          <w:sz w:val="24"/>
          <w:szCs w:val="24"/>
          <w:lang w:val="sr-Latn-CS"/>
        </w:rPr>
        <w:t>tumuli</w:t>
      </w:r>
      <w:proofErr w:type="spellEnd"/>
      <w:r>
        <w:rPr>
          <w:rFonts w:ascii="Times New Roman" w:hAnsi="Times New Roman" w:cs="Times New Roman"/>
          <w:sz w:val="24"/>
          <w:szCs w:val="24"/>
          <w:lang w:val="sr-Latn-CS"/>
        </w:rPr>
        <w:t>, a u kasnom je dominantna kremacija. Dominacija kremacije pred kraj brončanog doba je najbolje vidljiva u nazivu za samu kulturu kojoj je pripadala gotovo cijela k</w:t>
      </w:r>
      <w:r w:rsidR="00E133F6">
        <w:rPr>
          <w:rFonts w:ascii="Times New Roman" w:hAnsi="Times New Roman" w:cs="Times New Roman"/>
          <w:sz w:val="24"/>
          <w:szCs w:val="24"/>
          <w:lang w:val="sr-Latn-CS"/>
        </w:rPr>
        <w:t>o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ntinentalna </w:t>
      </w:r>
      <w:proofErr w:type="spellStart"/>
      <w:r w:rsidR="00E133F6">
        <w:rPr>
          <w:rFonts w:ascii="Times New Roman" w:hAnsi="Times New Roman" w:cs="Times New Roman"/>
          <w:sz w:val="24"/>
          <w:szCs w:val="24"/>
          <w:lang w:val="sr-Latn-CS"/>
        </w:rPr>
        <w:t>Europa</w:t>
      </w:r>
      <w:proofErr w:type="spellEnd"/>
      <w:r w:rsidR="00E133F6">
        <w:rPr>
          <w:rFonts w:ascii="Times New Roman" w:hAnsi="Times New Roman" w:cs="Times New Roman"/>
          <w:sz w:val="24"/>
          <w:szCs w:val="24"/>
          <w:lang w:val="sr-Latn-CS"/>
        </w:rPr>
        <w:t xml:space="preserve">: </w:t>
      </w:r>
      <w:proofErr w:type="spellStart"/>
      <w:r w:rsidR="00E133F6">
        <w:rPr>
          <w:rFonts w:ascii="Times New Roman" w:hAnsi="Times New Roman" w:cs="Times New Roman"/>
          <w:sz w:val="24"/>
          <w:szCs w:val="24"/>
          <w:lang w:val="sr-Latn-CS"/>
        </w:rPr>
        <w:t>urnfield</w:t>
      </w:r>
      <w:proofErr w:type="spellEnd"/>
      <w:r w:rsidR="00E133F6">
        <w:rPr>
          <w:rFonts w:ascii="Times New Roman" w:hAnsi="Times New Roman" w:cs="Times New Roman"/>
          <w:sz w:val="24"/>
          <w:szCs w:val="24"/>
          <w:lang w:val="sr-Latn-CS"/>
        </w:rPr>
        <w:t xml:space="preserve"> (žara+polje)- kultura polja sa žarama.</w:t>
      </w:r>
      <w:r w:rsidR="00E133F6">
        <w:rPr>
          <w:rStyle w:val="Referencafusnote"/>
          <w:rFonts w:ascii="Times New Roman" w:hAnsi="Times New Roman" w:cs="Times New Roman"/>
          <w:sz w:val="24"/>
          <w:szCs w:val="24"/>
          <w:lang w:val="sr-Latn-CS"/>
        </w:rPr>
        <w:footnoteReference w:id="4"/>
      </w:r>
    </w:p>
    <w:p w:rsidR="00E133F6" w:rsidRPr="00E133F6" w:rsidRDefault="00E133F6" w:rsidP="006E1E77">
      <w:pPr>
        <w:rPr>
          <w:rFonts w:ascii="Times New Roman" w:hAnsi="Times New Roman" w:cs="Times New Roman"/>
          <w:b/>
          <w:sz w:val="28"/>
          <w:szCs w:val="24"/>
          <w:lang w:val="hr-BA"/>
        </w:rPr>
      </w:pPr>
    </w:p>
    <w:p w:rsidR="006D501E" w:rsidRDefault="006D501E" w:rsidP="006E1E77">
      <w:pPr>
        <w:rPr>
          <w:rFonts w:ascii="Times New Roman" w:hAnsi="Times New Roman" w:cs="Times New Roman"/>
          <w:b/>
          <w:sz w:val="28"/>
          <w:szCs w:val="24"/>
          <w:lang w:val="hr-BA"/>
        </w:rPr>
      </w:pPr>
    </w:p>
    <w:p w:rsidR="006D501E" w:rsidRDefault="006D501E" w:rsidP="006E1E77">
      <w:pPr>
        <w:rPr>
          <w:rFonts w:ascii="Times New Roman" w:hAnsi="Times New Roman" w:cs="Times New Roman"/>
          <w:b/>
          <w:sz w:val="28"/>
          <w:szCs w:val="24"/>
          <w:lang w:val="hr-BA"/>
        </w:rPr>
      </w:pPr>
    </w:p>
    <w:p w:rsidR="006D501E" w:rsidRDefault="006D501E" w:rsidP="006E1E77">
      <w:pPr>
        <w:rPr>
          <w:rFonts w:ascii="Times New Roman" w:hAnsi="Times New Roman" w:cs="Times New Roman"/>
          <w:b/>
          <w:sz w:val="28"/>
          <w:szCs w:val="24"/>
          <w:lang w:val="hr-BA"/>
        </w:rPr>
      </w:pPr>
    </w:p>
    <w:p w:rsidR="006E1E77" w:rsidRPr="00590E5D" w:rsidRDefault="006E1E77" w:rsidP="006E1E77">
      <w:pPr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590E5D">
        <w:rPr>
          <w:rFonts w:ascii="Times New Roman" w:hAnsi="Times New Roman" w:cs="Times New Roman"/>
          <w:b/>
          <w:sz w:val="28"/>
          <w:szCs w:val="24"/>
          <w:u w:val="single"/>
          <w:lang w:val="hr-BA"/>
        </w:rPr>
        <w:lastRenderedPageBreak/>
        <w:t>INHUMACIJA</w:t>
      </w:r>
      <w:r w:rsidRPr="00590E5D">
        <w:rPr>
          <w:rFonts w:ascii="Times New Roman" w:hAnsi="Times New Roman" w:cs="Times New Roman"/>
          <w:b/>
          <w:sz w:val="28"/>
          <w:szCs w:val="24"/>
          <w:u w:val="single"/>
        </w:rPr>
        <w:t xml:space="preserve"> </w:t>
      </w:r>
    </w:p>
    <w:p w:rsidR="00692167" w:rsidRPr="00C97E83" w:rsidRDefault="00E133F6" w:rsidP="00E133F6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Inhumacija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je n</w:t>
      </w:r>
      <w:r w:rsidR="00586D91" w:rsidRPr="00222981">
        <w:rPr>
          <w:rFonts w:ascii="Times New Roman" w:hAnsi="Times New Roman" w:cs="Times New Roman"/>
          <w:sz w:val="24"/>
          <w:szCs w:val="24"/>
          <w:lang w:val="vi-VN"/>
        </w:rPr>
        <w:t>ačin ukopa u kojem se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586D91" w:rsidRPr="00222981">
        <w:rPr>
          <w:rFonts w:ascii="Times New Roman" w:hAnsi="Times New Roman" w:cs="Times New Roman"/>
          <w:sz w:val="24"/>
          <w:szCs w:val="24"/>
          <w:lang w:val="vi-VN"/>
        </w:rPr>
        <w:t>umrla osoba obredno ukapa u grob iskopan u zemlji, izduben u kamenu ili sagrađen djelomice nad zemljom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2E72F2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5"/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Unatoč pojavi ovih forma i kod kremacije, uglavnom pod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inhumacijske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tipove ubrajamo ravne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grobov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e,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tumule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te pokope u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lijesovima</w:t>
      </w:r>
      <w:proofErr w:type="spellEnd"/>
      <w:r w:rsidR="00C97E83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6E1E77" w:rsidRPr="00E133F6" w:rsidRDefault="006E1E77" w:rsidP="006E1E77">
      <w:pPr>
        <w:rPr>
          <w:rFonts w:ascii="Times New Roman" w:hAnsi="Times New Roman" w:cs="Times New Roman"/>
          <w:b/>
          <w:sz w:val="28"/>
          <w:szCs w:val="24"/>
        </w:rPr>
      </w:pPr>
      <w:r w:rsidRPr="00E133F6">
        <w:rPr>
          <w:rFonts w:ascii="Times New Roman" w:hAnsi="Times New Roman" w:cs="Times New Roman"/>
          <w:b/>
          <w:sz w:val="28"/>
          <w:szCs w:val="24"/>
          <w:lang w:val="hr-BA"/>
        </w:rPr>
        <w:t>1. RAVNI GROBOVI</w:t>
      </w:r>
      <w:r w:rsidRPr="00E133F6">
        <w:rPr>
          <w:rFonts w:ascii="Times New Roman" w:hAnsi="Times New Roman" w:cs="Times New Roman"/>
          <w:b/>
          <w:sz w:val="28"/>
          <w:szCs w:val="24"/>
        </w:rPr>
        <w:t xml:space="preserve"> </w:t>
      </w:r>
    </w:p>
    <w:p w:rsidR="00692167" w:rsidRDefault="00E133F6" w:rsidP="00BE082B">
      <w:pPr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Ravni grobovi su s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tandardan ritual centralne Europe u ranobrončanom periodu</w:t>
      </w:r>
      <w:r>
        <w:rPr>
          <w:rFonts w:ascii="Times New Roman" w:hAnsi="Times New Roman" w:cs="Times New Roman"/>
          <w:sz w:val="24"/>
          <w:szCs w:val="24"/>
        </w:rPr>
        <w:t>. Pod centralnu Europu podrazumijevamo p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odručje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između Rajne i Visle (Njemačka, Češka, Slovačka, Austrija, Poljska)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. Što se tiče samih pokopa,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mnogo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je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nekropola sa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specifični</w:t>
      </w:r>
      <w:r>
        <w:rPr>
          <w:rFonts w:ascii="Times New Roman" w:hAnsi="Times New Roman" w:cs="Times New Roman"/>
          <w:sz w:val="24"/>
          <w:szCs w:val="24"/>
          <w:lang w:val="hr-BA"/>
        </w:rPr>
        <w:t>m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principi</w:t>
      </w:r>
      <w:r>
        <w:rPr>
          <w:rFonts w:ascii="Times New Roman" w:hAnsi="Times New Roman" w:cs="Times New Roman"/>
          <w:sz w:val="24"/>
          <w:szCs w:val="24"/>
          <w:lang w:val="hr-BA"/>
        </w:rPr>
        <w:t>ma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sahrane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 xml:space="preserve"> Pokojniku su najčešć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e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savijene noge</w:t>
      </w:r>
      <w:r w:rsidR="00590E5D">
        <w:rPr>
          <w:rFonts w:ascii="Times New Roman" w:hAnsi="Times New Roman" w:cs="Times New Roman"/>
          <w:sz w:val="24"/>
          <w:szCs w:val="24"/>
          <w:lang w:val="hr-BA"/>
        </w:rPr>
        <w:t xml:space="preserve"> (Slika 1.)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ili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leži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ravno na leđima</w:t>
      </w:r>
      <w:r>
        <w:rPr>
          <w:rFonts w:ascii="Times New Roman" w:hAnsi="Times New Roman" w:cs="Times New Roman"/>
          <w:sz w:val="24"/>
          <w:szCs w:val="24"/>
          <w:lang w:val="hr-BA"/>
        </w:rPr>
        <w:t>. Analizama se često primjećuje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“spolno diferencirani bipolarni način pokopa</w:t>
      </w:r>
      <w:r>
        <w:rPr>
          <w:rFonts w:ascii="Times New Roman" w:hAnsi="Times New Roman" w:cs="Times New Roman"/>
          <w:sz w:val="24"/>
          <w:szCs w:val="24"/>
          <w:lang w:val="hr-BA"/>
        </w:rPr>
        <w:t>“, što znači da su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muškarci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položeni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u jednom smjeru, žene u suprotnom,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a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lica u istom smjeru</w:t>
      </w:r>
      <w:r w:rsidR="00BE082B">
        <w:rPr>
          <w:rFonts w:ascii="Times New Roman" w:hAnsi="Times New Roman" w:cs="Times New Roman"/>
          <w:sz w:val="24"/>
          <w:szCs w:val="24"/>
          <w:lang w:val="hr-BA"/>
        </w:rPr>
        <w:t>. S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polna difere</w:t>
      </w:r>
      <w:r w:rsidR="00BE082B">
        <w:rPr>
          <w:rFonts w:ascii="Times New Roman" w:hAnsi="Times New Roman" w:cs="Times New Roman"/>
          <w:sz w:val="24"/>
          <w:szCs w:val="24"/>
          <w:lang w:val="hr-BA"/>
        </w:rPr>
        <w:t>ncijacija može biti i drugačija, individue su položene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na različite bokove, a glava</w:t>
      </w:r>
      <w:r w:rsidR="00BE082B">
        <w:rPr>
          <w:rFonts w:ascii="Times New Roman" w:hAnsi="Times New Roman" w:cs="Times New Roman"/>
          <w:sz w:val="24"/>
          <w:szCs w:val="24"/>
          <w:lang w:val="hr-BA"/>
        </w:rPr>
        <w:t xml:space="preserve"> im je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isto orijentirana</w:t>
      </w:r>
      <w:r w:rsidR="00BE082B">
        <w:rPr>
          <w:rFonts w:ascii="Times New Roman" w:hAnsi="Times New Roman" w:cs="Times New Roman"/>
          <w:sz w:val="24"/>
          <w:szCs w:val="24"/>
          <w:lang w:val="hr-BA"/>
        </w:rPr>
        <w:t>. Često se navodi teorija o položaju pokojnika koji je uvjetovan položajem Sunca, no sa sigurnošću ne možemo ništa tvrditi.</w:t>
      </w:r>
      <w:r w:rsidR="00BE082B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6"/>
      </w:r>
    </w:p>
    <w:p w:rsidR="00590E5D" w:rsidRDefault="00590E5D" w:rsidP="00BE082B">
      <w:pPr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1869293" cy="2492460"/>
            <wp:effectExtent l="38100" t="57150" r="111907" b="98340"/>
            <wp:docPr id="9" name="Picture 8" descr="baburi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buria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0070" cy="249349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>Slika 1. Karakterističan položaj pokojnika</w:t>
      </w:r>
      <w:r w:rsidR="00ED6B99"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 xml:space="preserve"> u brončanom dobu</w:t>
      </w:r>
      <w:r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 xml:space="preserve"> (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Crouched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burial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of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a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woman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in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a stone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cist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, 2013.)</w:t>
      </w:r>
    </w:p>
    <w:p w:rsidR="00BE082B" w:rsidRDefault="00BE082B" w:rsidP="00BE082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Karakteristične nekropole se nalaze u istočnoj Austriji i Slovačkoj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(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Nitra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Unterwolbling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Košt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’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any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grupa)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E1E77" w:rsidRPr="00222981" w:rsidRDefault="00BE082B" w:rsidP="00BE082B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ajpoznatija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nekropola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je </w:t>
      </w:r>
      <w:proofErr w:type="spellStart"/>
      <w:r w:rsidR="006E1E77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Gemeinlebarn</w:t>
      </w:r>
      <w:proofErr w:type="spellEnd"/>
      <w:r w:rsidR="009B7EE5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Nalazi se u </w:t>
      </w:r>
      <w:r>
        <w:rPr>
          <w:rFonts w:ascii="Times New Roman" w:hAnsi="Times New Roman" w:cs="Times New Roman"/>
          <w:sz w:val="24"/>
          <w:szCs w:val="24"/>
          <w:lang w:val="hr-BA"/>
        </w:rPr>
        <w:t>donjoj Austriji.</w:t>
      </w:r>
      <w:r>
        <w:rPr>
          <w:rFonts w:ascii="Times New Roman" w:hAnsi="Times New Roman" w:cs="Times New Roman"/>
          <w:sz w:val="24"/>
          <w:szCs w:val="24"/>
        </w:rPr>
        <w:t xml:space="preserve"> Nekropola je dobro istražena. Pronađeno je mnogo nakita u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ženskim grobovima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i oružja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u muškim</w:t>
      </w:r>
      <w:r>
        <w:rPr>
          <w:rFonts w:ascii="Times New Roman" w:hAnsi="Times New Roman" w:cs="Times New Roman"/>
          <w:sz w:val="24"/>
          <w:szCs w:val="24"/>
          <w:lang w:val="hr-BA"/>
        </w:rPr>
        <w:t>, što nam pokazuje još jedan vid diferencijacije putem grobnih priloga.</w:t>
      </w:r>
    </w:p>
    <w:p w:rsidR="006E1E77" w:rsidRPr="00222981" w:rsidRDefault="00BE082B" w:rsidP="00E1614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lang w:val="hr-BA"/>
        </w:rPr>
        <w:t xml:space="preserve">Druga poznata nekropola je </w:t>
      </w:r>
      <w:proofErr w:type="spellStart"/>
      <w:r w:rsidR="00586D91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Singen</w:t>
      </w:r>
      <w:proofErr w:type="spellEnd"/>
      <w:r>
        <w:rPr>
          <w:rFonts w:ascii="Times New Roman" w:hAnsi="Times New Roman" w:cs="Times New Roman"/>
          <w:bCs/>
          <w:sz w:val="24"/>
          <w:szCs w:val="24"/>
          <w:lang w:val="hr-BA"/>
        </w:rPr>
        <w:t xml:space="preserve"> u Njemačkoj, gdje se nalazi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95 iskopanih grobova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Vidljiva je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podjela u 4 ili više grupa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Grobovi su uglavnom </w:t>
      </w:r>
      <w:r w:rsidR="00E1614C">
        <w:rPr>
          <w:rFonts w:ascii="Times New Roman" w:hAnsi="Times New Roman" w:cs="Times New Roman"/>
          <w:sz w:val="24"/>
          <w:szCs w:val="24"/>
          <w:lang w:val="hr-BA"/>
        </w:rPr>
        <w:t>kameni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,</w:t>
      </w:r>
      <w:r w:rsidR="00E1614C">
        <w:rPr>
          <w:rFonts w:ascii="Times New Roman" w:hAnsi="Times New Roman" w:cs="Times New Roman"/>
          <w:sz w:val="24"/>
          <w:szCs w:val="24"/>
          <w:lang w:val="hr-BA"/>
        </w:rPr>
        <w:t xml:space="preserve"> prevladava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proofErr w:type="spellStart"/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inhumacija</w:t>
      </w:r>
      <w:proofErr w:type="spellEnd"/>
      <w:r w:rsidR="00E1614C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ED6B99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E1614C">
        <w:rPr>
          <w:rFonts w:ascii="Times New Roman" w:hAnsi="Times New Roman" w:cs="Times New Roman"/>
          <w:sz w:val="24"/>
          <w:szCs w:val="24"/>
        </w:rPr>
        <w:lastRenderedPageBreak/>
        <w:t>O</w:t>
      </w:r>
      <w:proofErr w:type="spellStart"/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rijentacija</w:t>
      </w:r>
      <w:proofErr w:type="spellEnd"/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E1614C">
        <w:rPr>
          <w:rFonts w:ascii="Times New Roman" w:hAnsi="Times New Roman" w:cs="Times New Roman"/>
          <w:sz w:val="24"/>
          <w:szCs w:val="24"/>
          <w:lang w:val="hr-BA"/>
        </w:rPr>
        <w:t xml:space="preserve">tijela je u smjeru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sjever-jug</w:t>
      </w:r>
      <w:r w:rsidR="00E1614C">
        <w:rPr>
          <w:rFonts w:ascii="Times New Roman" w:hAnsi="Times New Roman" w:cs="Times New Roman"/>
          <w:sz w:val="24"/>
          <w:szCs w:val="24"/>
        </w:rPr>
        <w:t>. P</w:t>
      </w:r>
      <w:proofErr w:type="spellStart"/>
      <w:r w:rsidR="00E1614C">
        <w:rPr>
          <w:rFonts w:ascii="Times New Roman" w:hAnsi="Times New Roman" w:cs="Times New Roman"/>
          <w:sz w:val="24"/>
          <w:szCs w:val="24"/>
          <w:lang w:val="hr-BA"/>
        </w:rPr>
        <w:t>rilozi</w:t>
      </w:r>
      <w:proofErr w:type="spellEnd"/>
      <w:r w:rsidR="00E1614C">
        <w:rPr>
          <w:rFonts w:ascii="Times New Roman" w:hAnsi="Times New Roman" w:cs="Times New Roman"/>
          <w:sz w:val="24"/>
          <w:szCs w:val="24"/>
          <w:lang w:val="hr-BA"/>
        </w:rPr>
        <w:t xml:space="preserve"> u m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uški</w:t>
      </w:r>
      <w:r w:rsidR="00E1614C">
        <w:rPr>
          <w:rFonts w:ascii="Times New Roman" w:hAnsi="Times New Roman" w:cs="Times New Roman"/>
          <w:sz w:val="24"/>
          <w:szCs w:val="24"/>
          <w:lang w:val="hr-BA"/>
        </w:rPr>
        <w:t>m grobovi su uglavnom bodeži, a u  ženskim nakit, ukrasne igle i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šila</w:t>
      </w:r>
      <w:r w:rsidR="00E1614C">
        <w:rPr>
          <w:rFonts w:ascii="Times New Roman" w:hAnsi="Times New Roman" w:cs="Times New Roman"/>
          <w:sz w:val="24"/>
          <w:szCs w:val="24"/>
        </w:rPr>
        <w:t>. K</w:t>
      </w:r>
      <w:proofErr w:type="spellStart"/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eramika</w:t>
      </w:r>
      <w:proofErr w:type="spellEnd"/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nije nađena</w:t>
      </w:r>
      <w:r w:rsidR="00E1614C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E1614C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7"/>
      </w:r>
    </w:p>
    <w:p w:rsidR="006E1E77" w:rsidRPr="00222981" w:rsidRDefault="00E1614C" w:rsidP="006E1E77">
      <w:pPr>
        <w:rPr>
          <w:rFonts w:ascii="Times New Roman" w:hAnsi="Times New Roman" w:cs="Times New Roman"/>
          <w:sz w:val="24"/>
          <w:szCs w:val="24"/>
        </w:rPr>
      </w:pPr>
      <w:r w:rsidRPr="00E1614C">
        <w:rPr>
          <w:rFonts w:ascii="Times New Roman" w:hAnsi="Times New Roman" w:cs="Times New Roman"/>
          <w:bCs/>
          <w:sz w:val="24"/>
          <w:szCs w:val="24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586D91" w:rsidRPr="00222981">
        <w:rPr>
          <w:rFonts w:ascii="Times New Roman" w:hAnsi="Times New Roman" w:cs="Times New Roman"/>
          <w:b/>
          <w:bCs/>
          <w:sz w:val="24"/>
          <w:szCs w:val="24"/>
        </w:rPr>
        <w:t>Únětic</w:t>
      </w:r>
      <w:r>
        <w:rPr>
          <w:rFonts w:ascii="Times New Roman" w:hAnsi="Times New Roman" w:cs="Times New Roman"/>
          <w:b/>
          <w:bCs/>
          <w:sz w:val="24"/>
          <w:szCs w:val="24"/>
        </w:rPr>
        <w:t>ama</w:t>
      </w:r>
      <w:proofErr w:type="spellEnd"/>
      <w:r w:rsidRPr="009B7EE5">
        <w:rPr>
          <w:rFonts w:ascii="Times New Roman" w:hAnsi="Times New Roman" w:cs="Times New Roman"/>
          <w:bCs/>
          <w:sz w:val="24"/>
          <w:szCs w:val="24"/>
        </w:rPr>
        <w:t>,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nekropoli u Češkoj, </w:t>
      </w:r>
      <w:r>
        <w:rPr>
          <w:rFonts w:ascii="Times New Roman" w:hAnsi="Times New Roman" w:cs="Times New Roman"/>
          <w:sz w:val="24"/>
          <w:szCs w:val="24"/>
          <w:lang w:val="hr-BA"/>
        </w:rPr>
        <w:t>prevladavaju ravni pokopi. Nađena su samo 2 grobna humka.</w:t>
      </w:r>
      <w:r>
        <w:rPr>
          <w:rFonts w:ascii="Times New Roman" w:hAnsi="Times New Roman" w:cs="Times New Roman"/>
          <w:sz w:val="24"/>
          <w:szCs w:val="24"/>
        </w:rPr>
        <w:t xml:space="preserve"> Grobovi su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pravokutn</w:t>
      </w:r>
      <w:r>
        <w:rPr>
          <w:rFonts w:ascii="Times New Roman" w:hAnsi="Times New Roman" w:cs="Times New Roman"/>
          <w:sz w:val="24"/>
          <w:szCs w:val="24"/>
          <w:lang w:val="hr-BA"/>
        </w:rPr>
        <w:t>e ili ovalne jame, pokojnici su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na desnom boku, glava na jug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u. Nađeno je i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nekoliko višestrukih grobova</w:t>
      </w:r>
      <w:r>
        <w:rPr>
          <w:rFonts w:ascii="Times New Roman" w:hAnsi="Times New Roman" w:cs="Times New Roman"/>
          <w:sz w:val="24"/>
          <w:szCs w:val="24"/>
        </w:rPr>
        <w:t xml:space="preserve">. Pošto su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grobovi u nepravilnim redovima</w:t>
      </w:r>
      <w:r w:rsidR="006E1E77" w:rsidRPr="00222981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neki istraživači u njima vide</w:t>
      </w:r>
      <w:r w:rsidR="006E1E77" w:rsidRPr="00222981">
        <w:rPr>
          <w:rFonts w:ascii="Times New Roman" w:hAnsi="Times New Roman" w:cs="Times New Roman"/>
          <w:sz w:val="24"/>
          <w:szCs w:val="24"/>
        </w:rPr>
        <w:t xml:space="preserve"> posljedica grupiranja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6E1E77" w:rsidRPr="00222981" w:rsidRDefault="004F44E3" w:rsidP="006E1E77">
      <w:pPr>
        <w:rPr>
          <w:rFonts w:ascii="Times New Roman" w:hAnsi="Times New Roman" w:cs="Times New Roman"/>
          <w:sz w:val="24"/>
          <w:szCs w:val="24"/>
        </w:rPr>
      </w:pPr>
      <w:r w:rsidRPr="004F44E3">
        <w:rPr>
          <w:rFonts w:ascii="Times New Roman" w:hAnsi="Times New Roman" w:cs="Times New Roman"/>
          <w:bCs/>
          <w:sz w:val="24"/>
          <w:szCs w:val="24"/>
        </w:rPr>
        <w:t>Nekropola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586D91" w:rsidRPr="00222981">
        <w:rPr>
          <w:rFonts w:ascii="Times New Roman" w:hAnsi="Times New Roman" w:cs="Times New Roman"/>
          <w:b/>
          <w:bCs/>
          <w:sz w:val="24"/>
          <w:szCs w:val="24"/>
        </w:rPr>
        <w:t>Těšetice</w:t>
      </w:r>
      <w:proofErr w:type="spellEnd"/>
      <w:r w:rsidR="00586D91" w:rsidRPr="0022298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586D91" w:rsidRPr="00222981">
        <w:rPr>
          <w:rFonts w:ascii="Times New Roman" w:hAnsi="Times New Roman" w:cs="Times New Roman"/>
          <w:b/>
          <w:bCs/>
          <w:sz w:val="24"/>
          <w:szCs w:val="24"/>
        </w:rPr>
        <w:t>Vinohrady</w:t>
      </w:r>
      <w:proofErr w:type="spellEnd"/>
      <w:r w:rsidR="00586D91" w:rsidRPr="0022298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F44E3">
        <w:rPr>
          <w:rFonts w:ascii="Times New Roman" w:hAnsi="Times New Roman" w:cs="Times New Roman"/>
          <w:bCs/>
          <w:sz w:val="24"/>
          <w:szCs w:val="24"/>
        </w:rPr>
        <w:t>se nalazi u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F44E3">
        <w:rPr>
          <w:rFonts w:ascii="Times New Roman" w:hAnsi="Times New Roman" w:cs="Times New Roman"/>
          <w:bCs/>
          <w:sz w:val="24"/>
          <w:szCs w:val="24"/>
        </w:rPr>
        <w:t>južnoj Moravskoj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U njoj je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41 grob istražen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Što se tiče g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robni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h priloga, najviše je keramike u muškim grobovima. Po nekim teorijama, brojnost keramike je povezana sa većom brojnošću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žalovatelja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na muškim pokopima.</w:t>
      </w:r>
      <w:r>
        <w:rPr>
          <w:rFonts w:ascii="Times New Roman" w:hAnsi="Times New Roman" w:cs="Times New Roman"/>
          <w:sz w:val="24"/>
          <w:szCs w:val="24"/>
        </w:rPr>
        <w:t xml:space="preserve">No,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metalni</w:t>
      </w:r>
      <w:r>
        <w:rPr>
          <w:rFonts w:ascii="Times New Roman" w:hAnsi="Times New Roman" w:cs="Times New Roman"/>
          <w:sz w:val="24"/>
          <w:szCs w:val="24"/>
          <w:lang w:val="hr-BA"/>
        </w:rPr>
        <w:t>h predmeta najviše ima u grobovima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djece i žena, malo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su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zastupljeni </w:t>
      </w:r>
      <w:r>
        <w:rPr>
          <w:rFonts w:ascii="Times New Roman" w:hAnsi="Times New Roman" w:cs="Times New Roman"/>
          <w:sz w:val="24"/>
          <w:szCs w:val="24"/>
          <w:lang w:val="hr-BA"/>
        </w:rPr>
        <w:t>u muškim grobovima.</w:t>
      </w:r>
      <w:r>
        <w:rPr>
          <w:rFonts w:ascii="Times New Roman" w:hAnsi="Times New Roman" w:cs="Times New Roman"/>
          <w:sz w:val="24"/>
          <w:szCs w:val="24"/>
        </w:rPr>
        <w:t xml:space="preserve"> Smatra se da su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“žene i djeca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bili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bogatstvo obitelji”</w:t>
      </w:r>
      <w:r w:rsidR="006E1E77" w:rsidRPr="002229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 zasluživali najcjenjenije priloge.</w:t>
      </w:r>
      <w:r>
        <w:rPr>
          <w:rStyle w:val="Referencafusnote"/>
          <w:rFonts w:ascii="Times New Roman" w:hAnsi="Times New Roman" w:cs="Times New Roman"/>
          <w:sz w:val="24"/>
          <w:szCs w:val="24"/>
        </w:rPr>
        <w:footnoteReference w:id="8"/>
      </w:r>
    </w:p>
    <w:p w:rsidR="006D501E" w:rsidRDefault="006D501E" w:rsidP="006E1E77">
      <w:pPr>
        <w:rPr>
          <w:rFonts w:ascii="Times New Roman" w:hAnsi="Times New Roman" w:cs="Times New Roman"/>
          <w:b/>
          <w:sz w:val="28"/>
          <w:szCs w:val="24"/>
          <w:lang w:val="hr-BA"/>
        </w:rPr>
      </w:pPr>
    </w:p>
    <w:p w:rsidR="006E1E77" w:rsidRPr="004F44E3" w:rsidRDefault="006E1E77" w:rsidP="006E1E77">
      <w:pPr>
        <w:rPr>
          <w:rFonts w:ascii="Times New Roman" w:hAnsi="Times New Roman" w:cs="Times New Roman"/>
          <w:b/>
          <w:sz w:val="28"/>
          <w:szCs w:val="24"/>
        </w:rPr>
      </w:pPr>
      <w:r w:rsidRPr="004F44E3">
        <w:rPr>
          <w:rFonts w:ascii="Times New Roman" w:hAnsi="Times New Roman" w:cs="Times New Roman"/>
          <w:b/>
          <w:sz w:val="28"/>
          <w:szCs w:val="24"/>
          <w:lang w:val="hr-BA"/>
        </w:rPr>
        <w:t>2. TUMULI</w:t>
      </w:r>
      <w:r w:rsidRPr="004F44E3">
        <w:rPr>
          <w:rFonts w:ascii="Times New Roman" w:hAnsi="Times New Roman" w:cs="Times New Roman"/>
          <w:b/>
          <w:sz w:val="28"/>
          <w:szCs w:val="24"/>
        </w:rPr>
        <w:t xml:space="preserve"> </w:t>
      </w:r>
    </w:p>
    <w:p w:rsidR="00692167" w:rsidRDefault="004F44E3" w:rsidP="00BB2021">
      <w:pPr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Z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a izradu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 w:rsidR="00FE66EB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C97E83">
        <w:rPr>
          <w:rFonts w:ascii="Times New Roman" w:hAnsi="Times New Roman" w:cs="Times New Roman"/>
          <w:sz w:val="24"/>
          <w:szCs w:val="24"/>
          <w:lang w:val="hr-BA"/>
        </w:rPr>
        <w:t xml:space="preserve">(Slika 2.) </w:t>
      </w:r>
      <w:r>
        <w:rPr>
          <w:rFonts w:ascii="Times New Roman" w:hAnsi="Times New Roman" w:cs="Times New Roman"/>
          <w:sz w:val="24"/>
          <w:szCs w:val="24"/>
          <w:lang w:val="hr-BA"/>
        </w:rPr>
        <w:t>bilo</w:t>
      </w:r>
      <w:r w:rsidR="00C97E83">
        <w:rPr>
          <w:rFonts w:ascii="Times New Roman" w:hAnsi="Times New Roman" w:cs="Times New Roman"/>
          <w:sz w:val="24"/>
          <w:szCs w:val="24"/>
          <w:lang w:val="hr-BA"/>
        </w:rPr>
        <w:t xml:space="preserve"> je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potrebno mnogo zemlje, kamenja i 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granja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, što je zahtijevalo izniman trud</w:t>
      </w:r>
      <w:r w:rsidR="00BB2021">
        <w:rPr>
          <w:rFonts w:ascii="Times New Roman" w:hAnsi="Times New Roman" w:cs="Times New Roman"/>
          <w:sz w:val="24"/>
          <w:szCs w:val="24"/>
        </w:rPr>
        <w:t>. L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ako ih je uočiti, često su istraživani</w:t>
      </w:r>
      <w:r w:rsidR="00BB2021">
        <w:rPr>
          <w:rFonts w:ascii="Times New Roman" w:hAnsi="Times New Roman" w:cs="Times New Roman"/>
          <w:sz w:val="24"/>
          <w:szCs w:val="24"/>
        </w:rPr>
        <w:t xml:space="preserve">. Najveća 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prednost je laka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vidljiv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ost nadgrobnog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spomenik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a. P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ojava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proofErr w:type="spellStart"/>
      <w:r w:rsidR="00BB2021"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 w:rsidR="00BB2021">
        <w:rPr>
          <w:rFonts w:ascii="Times New Roman" w:hAnsi="Times New Roman" w:cs="Times New Roman"/>
          <w:sz w:val="24"/>
          <w:szCs w:val="24"/>
          <w:lang w:val="hr-BA"/>
        </w:rPr>
        <w:t xml:space="preserve"> je zabilježena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u velikom dijelu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brončanodobnog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svijeta</w:t>
      </w:r>
      <w:r w:rsidR="00BB2021">
        <w:rPr>
          <w:rFonts w:ascii="Times New Roman" w:hAnsi="Times New Roman" w:cs="Times New Roman"/>
          <w:sz w:val="24"/>
          <w:szCs w:val="24"/>
        </w:rPr>
        <w:t xml:space="preserve">. 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S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tandardni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 xml:space="preserve"> su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za ranu broncu na istoku, sjeveru i sjeverozapadu Europe, 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 xml:space="preserve">no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rijetki u drugim regijama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. Čak je i s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rednje brončano doba zbog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 xml:space="preserve"> njihove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prevlasti nazvano kulturom 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grobnih humaka.</w:t>
      </w:r>
      <w:r w:rsidR="00BB2021">
        <w:rPr>
          <w:rFonts w:ascii="Times New Roman" w:hAnsi="Times New Roman" w:cs="Times New Roman"/>
          <w:sz w:val="24"/>
          <w:szCs w:val="24"/>
        </w:rPr>
        <w:t xml:space="preserve">U </w:t>
      </w:r>
      <w:r w:rsidR="00BB2021">
        <w:rPr>
          <w:rFonts w:ascii="Times New Roman" w:hAnsi="Times New Roman" w:cs="Times New Roman"/>
          <w:sz w:val="24"/>
          <w:szCs w:val="24"/>
          <w:lang w:val="hr-BA"/>
        </w:rPr>
        <w:t>kasnom brončanom dobu su jako rijetki.</w:t>
      </w:r>
    </w:p>
    <w:p w:rsidR="00C97E83" w:rsidRDefault="00C97E83" w:rsidP="00BB2021">
      <w:pPr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3143250" cy="2085975"/>
            <wp:effectExtent l="38100" t="57150" r="114300" b="104775"/>
            <wp:docPr id="2" name="Picture 1" descr="tumul brin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mul brinca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0859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ED6B99">
        <w:rPr>
          <w:rFonts w:ascii="Times New Roman" w:hAnsi="Times New Roman" w:cs="Times New Roman"/>
          <w:sz w:val="24"/>
          <w:szCs w:val="24"/>
          <w:lang w:val="hr-BA"/>
        </w:rPr>
        <w:br/>
      </w:r>
      <w:r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 xml:space="preserve">Slika 2.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>Brončanodobni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 xml:space="preserve">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>tumul</w:t>
      </w:r>
      <w:proofErr w:type="spellEnd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 xml:space="preserve"> (</w:t>
      </w:r>
      <w:proofErr w:type="spellStart"/>
      <w:r w:rsidR="00847644" w:rsidRPr="000462D3">
        <w:rPr>
          <w:rStyle w:val="Naglaeno"/>
          <w:rFonts w:ascii="Times New Roman" w:hAnsi="Times New Roman" w:cs="Times New Roman"/>
          <w:b w:val="0"/>
          <w:color w:val="404040" w:themeColor="text1" w:themeTint="BF"/>
          <w:szCs w:val="24"/>
        </w:rPr>
        <w:t>Bronze</w:t>
      </w:r>
      <w:proofErr w:type="spellEnd"/>
      <w:r w:rsidR="00847644" w:rsidRPr="000462D3">
        <w:rPr>
          <w:rStyle w:val="Naglaeno"/>
          <w:rFonts w:ascii="Times New Roman" w:hAnsi="Times New Roman" w:cs="Times New Roman"/>
          <w:b w:val="0"/>
          <w:color w:val="404040" w:themeColor="text1" w:themeTint="BF"/>
          <w:szCs w:val="24"/>
        </w:rPr>
        <w:t xml:space="preserve"> Age </w:t>
      </w:r>
      <w:proofErr w:type="spellStart"/>
      <w:r w:rsidR="00847644" w:rsidRPr="000462D3">
        <w:rPr>
          <w:rStyle w:val="Naglaeno"/>
          <w:rFonts w:ascii="Times New Roman" w:hAnsi="Times New Roman" w:cs="Times New Roman"/>
          <w:b w:val="0"/>
          <w:color w:val="404040" w:themeColor="text1" w:themeTint="BF"/>
          <w:szCs w:val="24"/>
        </w:rPr>
        <w:t>barrows</w:t>
      </w:r>
      <w:proofErr w:type="spellEnd"/>
      <w:r w:rsidR="00847644" w:rsidRPr="000462D3">
        <w:rPr>
          <w:rStyle w:val="Naglaeno"/>
          <w:rFonts w:ascii="Times New Roman" w:hAnsi="Times New Roman" w:cs="Times New Roman"/>
          <w:b w:val="0"/>
          <w:color w:val="404040" w:themeColor="text1" w:themeTint="BF"/>
          <w:szCs w:val="24"/>
        </w:rPr>
        <w:t>, 2013.)</w:t>
      </w:r>
    </w:p>
    <w:p w:rsidR="00590E5D" w:rsidRDefault="00590E5D" w:rsidP="001F391D">
      <w:pPr>
        <w:spacing w:after="0"/>
        <w:rPr>
          <w:rFonts w:ascii="Times New Roman" w:hAnsi="Times New Roman" w:cs="Times New Roman"/>
          <w:b/>
          <w:bCs/>
          <w:sz w:val="28"/>
          <w:szCs w:val="28"/>
          <w:lang w:val="hr-BA"/>
        </w:rPr>
      </w:pPr>
      <w:r w:rsidRPr="00590E5D">
        <w:rPr>
          <w:rFonts w:ascii="Times New Roman" w:hAnsi="Times New Roman" w:cs="Times New Roman"/>
          <w:b/>
          <w:bCs/>
          <w:sz w:val="28"/>
          <w:szCs w:val="28"/>
          <w:lang w:val="hr-BA"/>
        </w:rPr>
        <w:t xml:space="preserve">Zajedničke osobine </w:t>
      </w:r>
      <w:proofErr w:type="spellStart"/>
      <w:r w:rsidRPr="00590E5D">
        <w:rPr>
          <w:rFonts w:ascii="Times New Roman" w:hAnsi="Times New Roman" w:cs="Times New Roman"/>
          <w:b/>
          <w:bCs/>
          <w:sz w:val="28"/>
          <w:szCs w:val="28"/>
          <w:lang w:val="hr-BA"/>
        </w:rPr>
        <w:t>tumula</w:t>
      </w:r>
      <w:proofErr w:type="spellEnd"/>
    </w:p>
    <w:p w:rsidR="00BB2021" w:rsidRDefault="00BB2021" w:rsidP="001F391D">
      <w:pPr>
        <w:spacing w:after="0"/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glavnom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su to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grobovi manjeg dijela stanovništva</w:t>
      </w:r>
      <w:r>
        <w:rPr>
          <w:rFonts w:ascii="Times New Roman" w:hAnsi="Times New Roman" w:cs="Times New Roman"/>
          <w:sz w:val="24"/>
          <w:szCs w:val="24"/>
          <w:lang w:val="hr-BA"/>
        </w:rPr>
        <w:t>. Z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avršni grobni humak (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tumul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) je zadnja faza složnog pogrebnog procesa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L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ako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su  vidljivi i zbog toga često opljačkani, što znači da je kontekst unutar njih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uništen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Unutar </w:t>
      </w:r>
      <w:proofErr w:type="spellStart"/>
      <w:r>
        <w:rPr>
          <w:rFonts w:ascii="Times New Roman" w:hAnsi="Times New Roman" w:cs="Times New Roman"/>
          <w:sz w:val="24"/>
          <w:szCs w:val="24"/>
        </w:rPr>
        <w:t>tumula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vrijede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prosječni uvjeti očuvanja, organski materijal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je izrazito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rijedak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J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ednom sagrađeni postaju magnet za pokope i religijske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lastRenderedPageBreak/>
        <w:t>aktivnosti</w:t>
      </w:r>
      <w:r>
        <w:rPr>
          <w:rFonts w:ascii="Times New Roman" w:hAnsi="Times New Roman" w:cs="Times New Roman"/>
          <w:sz w:val="24"/>
          <w:szCs w:val="24"/>
          <w:lang w:val="hr-BA"/>
        </w:rPr>
        <w:t>. Nekada ih bilo više, no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priroda i ljudi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su ih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dosta uništili</w:t>
      </w:r>
      <w:r>
        <w:rPr>
          <w:rFonts w:ascii="Times New Roman" w:hAnsi="Times New Roman" w:cs="Times New Roman"/>
          <w:sz w:val="24"/>
          <w:szCs w:val="24"/>
        </w:rPr>
        <w:t xml:space="preserve">. Ipak, ostatke nekih od njih možemo vidjeti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rekognosciranje</w:t>
      </w:r>
      <w:r>
        <w:rPr>
          <w:rFonts w:ascii="Times New Roman" w:hAnsi="Times New Roman" w:cs="Times New Roman"/>
          <w:sz w:val="24"/>
          <w:szCs w:val="24"/>
          <w:lang w:val="hr-BA"/>
        </w:rPr>
        <w:t>m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iz zraka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A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naliza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je često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nepotpuna, ali donekle rekonstruira život stanovništva, kao i samo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njihovo podrijetlo. 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9"/>
      </w:r>
    </w:p>
    <w:p w:rsidR="00692167" w:rsidRPr="00222981" w:rsidRDefault="00BB2021" w:rsidP="001F391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B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roj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varira i unutar geografske cjeline, ovisno o uvjetima</w:t>
      </w:r>
    </w:p>
    <w:p w:rsidR="006E1E77" w:rsidRDefault="00BB2021" w:rsidP="001F391D">
      <w:pPr>
        <w:spacing w:after="0"/>
        <w:rPr>
          <w:rFonts w:ascii="Times New Roman" w:hAnsi="Times New Roman" w:cs="Times New Roman"/>
          <w:sz w:val="24"/>
          <w:szCs w:val="24"/>
          <w:lang w:val="hr-BA"/>
        </w:rPr>
      </w:pPr>
      <w:r w:rsidRPr="00BB2021">
        <w:rPr>
          <w:rFonts w:ascii="Times New Roman" w:hAnsi="Times New Roman" w:cs="Times New Roman"/>
          <w:bCs/>
          <w:sz w:val="24"/>
          <w:szCs w:val="24"/>
          <w:lang w:val="hr-BA"/>
        </w:rPr>
        <w:t xml:space="preserve">Bitan dio </w:t>
      </w:r>
      <w:proofErr w:type="spellStart"/>
      <w:r w:rsidRPr="00BB2021">
        <w:rPr>
          <w:rFonts w:ascii="Times New Roman" w:hAnsi="Times New Roman" w:cs="Times New Roman"/>
          <w:bCs/>
          <w:sz w:val="24"/>
          <w:szCs w:val="24"/>
          <w:lang w:val="hr-BA"/>
        </w:rPr>
        <w:t>tumula</w:t>
      </w:r>
      <w:proofErr w:type="spellEnd"/>
      <w:r w:rsidRPr="00BB2021">
        <w:rPr>
          <w:rFonts w:ascii="Times New Roman" w:hAnsi="Times New Roman" w:cs="Times New Roman"/>
          <w:bCs/>
          <w:sz w:val="24"/>
          <w:szCs w:val="24"/>
          <w:lang w:val="hr-BA"/>
        </w:rPr>
        <w:t xml:space="preserve"> su </w:t>
      </w:r>
      <w:proofErr w:type="spellStart"/>
      <w:r w:rsidRPr="00BB2021">
        <w:rPr>
          <w:rFonts w:ascii="Times New Roman" w:hAnsi="Times New Roman" w:cs="Times New Roman"/>
          <w:bCs/>
          <w:sz w:val="24"/>
          <w:szCs w:val="24"/>
          <w:lang w:val="hr-BA"/>
        </w:rPr>
        <w:t>tzv</w:t>
      </w:r>
      <w:proofErr w:type="spellEnd"/>
      <w:r w:rsidRPr="00BB2021">
        <w:rPr>
          <w:rFonts w:ascii="Times New Roman" w:hAnsi="Times New Roman" w:cs="Times New Roman"/>
          <w:bCs/>
          <w:sz w:val="24"/>
          <w:szCs w:val="24"/>
          <w:lang w:val="hr-BA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 </w:t>
      </w:r>
      <w:r w:rsidR="00586D91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“pogrebne kuće”</w:t>
      </w:r>
      <w:r>
        <w:rPr>
          <w:rFonts w:ascii="Times New Roman" w:hAnsi="Times New Roman" w:cs="Times New Roman"/>
          <w:sz w:val="24"/>
          <w:szCs w:val="24"/>
        </w:rPr>
        <w:t xml:space="preserve"> To su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pravokutne konstrukcije na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drveni</w:t>
      </w:r>
      <w:r>
        <w:rPr>
          <w:rFonts w:ascii="Times New Roman" w:hAnsi="Times New Roman" w:cs="Times New Roman"/>
          <w:sz w:val="24"/>
          <w:szCs w:val="24"/>
          <w:lang w:val="hr-BA"/>
        </w:rPr>
        <w:t>m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stupovi</w:t>
      </w:r>
      <w:r>
        <w:rPr>
          <w:rFonts w:ascii="Times New Roman" w:hAnsi="Times New Roman" w:cs="Times New Roman"/>
          <w:sz w:val="24"/>
          <w:szCs w:val="24"/>
          <w:lang w:val="hr-BA"/>
        </w:rPr>
        <w:t>ma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spaljene prije početka gradnje </w:t>
      </w:r>
      <w:proofErr w:type="spellStart"/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>. K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orištene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su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za individualne pokope</w:t>
      </w:r>
      <w:r w:rsidR="001F391D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1F391D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0"/>
      </w:r>
    </w:p>
    <w:p w:rsidR="001F391D" w:rsidRPr="00222981" w:rsidRDefault="001F391D" w:rsidP="001F391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6E1E77" w:rsidRDefault="001F391D" w:rsidP="001F391D">
      <w:pPr>
        <w:spacing w:after="0"/>
        <w:rPr>
          <w:rFonts w:ascii="Times New Roman" w:hAnsi="Times New Roman" w:cs="Times New Roman"/>
          <w:b/>
          <w:sz w:val="28"/>
          <w:szCs w:val="24"/>
        </w:rPr>
      </w:pPr>
      <w:proofErr w:type="spellStart"/>
      <w:r w:rsidRPr="001F391D">
        <w:rPr>
          <w:rFonts w:ascii="Times New Roman" w:hAnsi="Times New Roman" w:cs="Times New Roman"/>
          <w:b/>
          <w:sz w:val="28"/>
          <w:szCs w:val="24"/>
          <w:lang w:val="hr-BA"/>
        </w:rPr>
        <w:t>T</w:t>
      </w:r>
      <w:r w:rsidR="006E1E77" w:rsidRPr="001F391D">
        <w:rPr>
          <w:rFonts w:ascii="Times New Roman" w:hAnsi="Times New Roman" w:cs="Times New Roman"/>
          <w:b/>
          <w:sz w:val="28"/>
          <w:szCs w:val="24"/>
          <w:lang w:val="hr-BA"/>
        </w:rPr>
        <w:t>umuli</w:t>
      </w:r>
      <w:proofErr w:type="spellEnd"/>
      <w:r w:rsidR="006E1E77" w:rsidRPr="001F391D">
        <w:rPr>
          <w:rFonts w:ascii="Times New Roman" w:hAnsi="Times New Roman" w:cs="Times New Roman"/>
          <w:b/>
          <w:sz w:val="28"/>
          <w:szCs w:val="24"/>
          <w:lang w:val="hr-BA"/>
        </w:rPr>
        <w:t xml:space="preserve"> u sjevernoj Europi</w:t>
      </w:r>
      <w:r w:rsidR="006E1E77" w:rsidRPr="001F391D">
        <w:rPr>
          <w:rFonts w:ascii="Times New Roman" w:hAnsi="Times New Roman" w:cs="Times New Roman"/>
          <w:b/>
          <w:sz w:val="28"/>
          <w:szCs w:val="24"/>
        </w:rPr>
        <w:t xml:space="preserve"> </w:t>
      </w:r>
    </w:p>
    <w:p w:rsidR="00692167" w:rsidRPr="00222981" w:rsidRDefault="001F391D" w:rsidP="001F391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G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robni humci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su na sjeveru Europe bili izrazito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popularni, osobito na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Jutlandu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i sjeveru Njemačke. Ističu se veličinom i brojnošću. K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orišteni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su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kroz više povijesnih perioda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val="hr-BA"/>
        </w:rPr>
        <w:t>Bitno ih je istaknuti zbog ostataka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organskih materijala (tekstil, drvo, koža)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koji su u njima nađeni, a daju nam nebrojeno puno podataka o svakodnevnom izgledu i životu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brončanodobnih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ljudi.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1"/>
      </w:r>
      <w:r w:rsidR="00586D91" w:rsidRPr="0022298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92167" w:rsidRPr="000306D9" w:rsidRDefault="001F391D" w:rsidP="001F391D">
      <w:pPr>
        <w:rPr>
          <w:rFonts w:ascii="Times New Roman" w:hAnsi="Times New Roman" w:cs="Times New Roman"/>
          <w:sz w:val="24"/>
          <w:szCs w:val="24"/>
          <w:lang w:val="hr-BA"/>
        </w:rPr>
      </w:pPr>
      <w:proofErr w:type="spellStart"/>
      <w:r w:rsidRPr="001F391D">
        <w:rPr>
          <w:rFonts w:ascii="Times New Roman" w:hAnsi="Times New Roman" w:cs="Times New Roman"/>
          <w:b/>
          <w:sz w:val="28"/>
          <w:szCs w:val="24"/>
          <w:lang w:val="hr-BA"/>
        </w:rPr>
        <w:t>T</w:t>
      </w:r>
      <w:r w:rsidR="006E1E77" w:rsidRPr="001F391D">
        <w:rPr>
          <w:rFonts w:ascii="Times New Roman" w:hAnsi="Times New Roman" w:cs="Times New Roman"/>
          <w:b/>
          <w:sz w:val="28"/>
          <w:szCs w:val="24"/>
          <w:lang w:val="hr-BA"/>
        </w:rPr>
        <w:t>umuli</w:t>
      </w:r>
      <w:proofErr w:type="spellEnd"/>
      <w:r w:rsidR="006E1E77" w:rsidRPr="001F391D">
        <w:rPr>
          <w:rFonts w:ascii="Times New Roman" w:hAnsi="Times New Roman" w:cs="Times New Roman"/>
          <w:b/>
          <w:sz w:val="28"/>
          <w:szCs w:val="24"/>
          <w:lang w:val="hr-BA"/>
        </w:rPr>
        <w:t xml:space="preserve"> u centralnoj Europi</w:t>
      </w:r>
      <w:r w:rsidR="006E1E77" w:rsidRPr="001F391D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="00D43D4F">
        <w:rPr>
          <w:rFonts w:ascii="Times New Roman" w:hAnsi="Times New Roman" w:cs="Times New Roman"/>
          <w:b/>
          <w:sz w:val="28"/>
          <w:szCs w:val="24"/>
        </w:rPr>
        <w:br/>
      </w:r>
      <w:r>
        <w:rPr>
          <w:rFonts w:ascii="Times New Roman" w:hAnsi="Times New Roman" w:cs="Times New Roman"/>
          <w:sz w:val="24"/>
          <w:szCs w:val="24"/>
          <w:lang w:val="hr-BA"/>
        </w:rPr>
        <w:t>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srednjem brončanom dobu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tumuli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su standardni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za područje centralne Europe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osobito u području </w:t>
      </w:r>
      <w:r>
        <w:rPr>
          <w:rFonts w:ascii="Times New Roman" w:hAnsi="Times New Roman" w:cs="Times New Roman"/>
          <w:i/>
          <w:iCs/>
          <w:sz w:val="24"/>
          <w:szCs w:val="24"/>
          <w:lang w:val="hr-BA"/>
        </w:rPr>
        <w:t>kulture grobnih humaka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(Njemačka, Češka,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djelovi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Austrije i srednjeg Podunavlja)</w:t>
      </w:r>
      <w:r w:rsidR="000306D9">
        <w:rPr>
          <w:rFonts w:ascii="Times New Roman" w:hAnsi="Times New Roman" w:cs="Times New Roman"/>
          <w:b/>
          <w:sz w:val="28"/>
          <w:szCs w:val="24"/>
        </w:rPr>
        <w:br/>
      </w:r>
      <w:r>
        <w:rPr>
          <w:rFonts w:ascii="Times New Roman" w:hAnsi="Times New Roman" w:cs="Times New Roman"/>
          <w:sz w:val="24"/>
          <w:szCs w:val="24"/>
          <w:lang w:val="hr-BA"/>
        </w:rPr>
        <w:t>Javljaju se i 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područjima </w:t>
      </w:r>
      <w:proofErr w:type="spellStart"/>
      <w:r w:rsidR="00586D91" w:rsidRPr="00222981">
        <w:rPr>
          <w:rFonts w:ascii="Times New Roman" w:hAnsi="Times New Roman" w:cs="Times New Roman"/>
          <w:i/>
          <w:iCs/>
          <w:sz w:val="24"/>
          <w:szCs w:val="24"/>
          <w:lang w:val="hr-BA"/>
        </w:rPr>
        <w:t>Lausite</w:t>
      </w:r>
      <w:proofErr w:type="spellEnd"/>
      <w:r w:rsidR="00586D91" w:rsidRPr="00222981">
        <w:rPr>
          <w:rFonts w:ascii="Times New Roman" w:hAnsi="Times New Roman" w:cs="Times New Roman"/>
          <w:i/>
          <w:iCs/>
          <w:sz w:val="24"/>
          <w:szCs w:val="24"/>
          <w:lang w:val="hr-BA"/>
        </w:rPr>
        <w:t xml:space="preserve"> kulture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(Poljska, sjever Češke, istočna Njemačka)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Nihova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iznenadna prevlast je navela </w:t>
      </w:r>
      <w:r>
        <w:rPr>
          <w:rFonts w:ascii="Times New Roman" w:hAnsi="Times New Roman" w:cs="Times New Roman"/>
          <w:b/>
          <w:bCs/>
          <w:sz w:val="24"/>
          <w:szCs w:val="24"/>
          <w:lang w:val="hr-BA"/>
        </w:rPr>
        <w:t>Mariju</w:t>
      </w:r>
      <w:r w:rsidR="00586D91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 </w:t>
      </w:r>
      <w:proofErr w:type="spellStart"/>
      <w:r w:rsidR="00586D91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Gimbutas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na izlaganje teorije o doseljenju “Kurgan ljudi”, Indoeuropljana čija je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tumul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kulturna značajka. Teorija je neodrživa zbog pojave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u raznim dijelovima brončanog doba na jednom iznimno širokom području.</w:t>
      </w:r>
    </w:p>
    <w:p w:rsidR="000306D9" w:rsidRPr="000462D3" w:rsidRDefault="001F391D" w:rsidP="000306D9">
      <w:pPr>
        <w:rPr>
          <w:rFonts w:ascii="Times New Roman" w:hAnsi="Times New Roman" w:cs="Times New Roman"/>
          <w:b/>
          <w:bCs/>
          <w:color w:val="262626" w:themeColor="text1" w:themeTint="D9"/>
          <w:szCs w:val="24"/>
          <w:lang w:val="hr-BA"/>
        </w:rPr>
      </w:pPr>
      <w:r w:rsidRPr="00D43D4F">
        <w:rPr>
          <w:rFonts w:ascii="Times New Roman" w:hAnsi="Times New Roman" w:cs="Times New Roman"/>
          <w:b/>
          <w:sz w:val="28"/>
          <w:szCs w:val="28"/>
          <w:lang w:val="hr-BA"/>
        </w:rPr>
        <w:t>B</w:t>
      </w:r>
      <w:r w:rsidR="006E1E77" w:rsidRPr="00D43D4F">
        <w:rPr>
          <w:rFonts w:ascii="Times New Roman" w:hAnsi="Times New Roman" w:cs="Times New Roman"/>
          <w:b/>
          <w:sz w:val="28"/>
          <w:szCs w:val="28"/>
          <w:lang w:val="hr-BA"/>
        </w:rPr>
        <w:t xml:space="preserve">ogati </w:t>
      </w:r>
      <w:proofErr w:type="spellStart"/>
      <w:r w:rsidR="006E1E77" w:rsidRPr="00D43D4F">
        <w:rPr>
          <w:rFonts w:ascii="Times New Roman" w:hAnsi="Times New Roman" w:cs="Times New Roman"/>
          <w:b/>
          <w:sz w:val="28"/>
          <w:szCs w:val="28"/>
          <w:lang w:val="hr-BA"/>
        </w:rPr>
        <w:t>tumuli</w:t>
      </w:r>
      <w:proofErr w:type="spellEnd"/>
      <w:r w:rsidR="006E1E77" w:rsidRPr="00D43D4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43D4F">
        <w:rPr>
          <w:rFonts w:ascii="Times New Roman" w:hAnsi="Times New Roman" w:cs="Times New Roman"/>
          <w:b/>
          <w:sz w:val="28"/>
          <w:szCs w:val="28"/>
        </w:rPr>
        <w:br/>
      </w:r>
      <w:r w:rsidR="002F1532">
        <w:rPr>
          <w:rStyle w:val="a"/>
          <w:rFonts w:ascii="Times New Roman" w:hAnsi="Times New Roman" w:cs="Times New Roman"/>
          <w:sz w:val="24"/>
          <w:szCs w:val="24"/>
        </w:rPr>
        <w:t xml:space="preserve">Bogatim </w:t>
      </w:r>
      <w:proofErr w:type="spellStart"/>
      <w:r w:rsidR="002F1532">
        <w:rPr>
          <w:rStyle w:val="a"/>
          <w:rFonts w:ascii="Times New Roman" w:hAnsi="Times New Roman" w:cs="Times New Roman"/>
          <w:sz w:val="24"/>
          <w:szCs w:val="24"/>
        </w:rPr>
        <w:t>tumulima</w:t>
      </w:r>
      <w:proofErr w:type="spellEnd"/>
      <w:r w:rsidR="002F1532">
        <w:rPr>
          <w:rStyle w:val="a"/>
          <w:rFonts w:ascii="Times New Roman" w:hAnsi="Times New Roman" w:cs="Times New Roman"/>
          <w:sz w:val="24"/>
          <w:szCs w:val="24"/>
        </w:rPr>
        <w:t xml:space="preserve"> nazivamo grobove koji se ističu vrijednim grobnim prilozima. Najpoznatiji primjeri su </w:t>
      </w:r>
      <w:proofErr w:type="spellStart"/>
      <w:r w:rsidR="002F1532">
        <w:rPr>
          <w:rStyle w:val="a"/>
          <w:rFonts w:ascii="Times New Roman" w:hAnsi="Times New Roman" w:cs="Times New Roman"/>
          <w:sz w:val="24"/>
          <w:szCs w:val="24"/>
        </w:rPr>
        <w:t>Leubingen</w:t>
      </w:r>
      <w:proofErr w:type="spellEnd"/>
      <w:r w:rsidR="002F1532">
        <w:rPr>
          <w:rStyle w:val="a"/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 w:rsidR="002F1532">
        <w:rPr>
          <w:rStyle w:val="a"/>
          <w:rFonts w:ascii="Times New Roman" w:hAnsi="Times New Roman" w:cs="Times New Roman"/>
          <w:sz w:val="24"/>
          <w:szCs w:val="24"/>
        </w:rPr>
        <w:t>Helmsdorf</w:t>
      </w:r>
      <w:proofErr w:type="spellEnd"/>
      <w:r w:rsidR="002F1532">
        <w:rPr>
          <w:rStyle w:val="a"/>
          <w:rFonts w:ascii="Times New Roman" w:hAnsi="Times New Roman" w:cs="Times New Roman"/>
          <w:sz w:val="24"/>
          <w:szCs w:val="24"/>
        </w:rPr>
        <w:t xml:space="preserve"> u Njemačkoj te se smatraju prvim primjerima </w:t>
      </w:r>
      <w:proofErr w:type="spellStart"/>
      <w:r w:rsidR="002F1532">
        <w:rPr>
          <w:rStyle w:val="a"/>
          <w:rFonts w:ascii="Times New Roman" w:hAnsi="Times New Roman" w:cs="Times New Roman"/>
          <w:sz w:val="24"/>
          <w:szCs w:val="24"/>
        </w:rPr>
        <w:t>tzv</w:t>
      </w:r>
      <w:proofErr w:type="spellEnd"/>
      <w:r w:rsidR="002F1532">
        <w:rPr>
          <w:rStyle w:val="a"/>
          <w:rFonts w:ascii="Times New Roman" w:hAnsi="Times New Roman" w:cs="Times New Roman"/>
          <w:sz w:val="24"/>
          <w:szCs w:val="24"/>
        </w:rPr>
        <w:t xml:space="preserve">. „kneževskih“ ukopa.  </w:t>
      </w:r>
      <w:r w:rsidR="000306D9">
        <w:rPr>
          <w:rFonts w:ascii="Times New Roman" w:hAnsi="Times New Roman" w:cs="Times New Roman"/>
          <w:b/>
          <w:sz w:val="28"/>
          <w:szCs w:val="28"/>
        </w:rPr>
        <w:br/>
      </w:r>
      <w:r w:rsidR="002F1532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1. </w:t>
      </w:r>
      <w:proofErr w:type="spellStart"/>
      <w:r w:rsidR="00586D91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Leubingen</w:t>
      </w:r>
      <w:proofErr w:type="spellEnd"/>
      <w:r w:rsidR="00586D91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, Njemačka</w:t>
      </w:r>
      <w:r w:rsidR="00D43D4F">
        <w:rPr>
          <w:rFonts w:ascii="Times New Roman" w:hAnsi="Times New Roman" w:cs="Times New Roman"/>
          <w:sz w:val="24"/>
          <w:szCs w:val="24"/>
        </w:rPr>
        <w:br/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Tumul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je o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međen prstenastim jarkom</w:t>
      </w:r>
      <w:r>
        <w:rPr>
          <w:rFonts w:ascii="Times New Roman" w:hAnsi="Times New Roman" w:cs="Times New Roman"/>
          <w:sz w:val="24"/>
          <w:szCs w:val="24"/>
        </w:rPr>
        <w:t xml:space="preserve">. Početna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drvena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dvoslivna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komora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je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prekrivena kamenjem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P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okop muškarca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se nalazi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unutar komore</w:t>
      </w:r>
      <w:r w:rsidR="00586D91" w:rsidRPr="00222981">
        <w:rPr>
          <w:rFonts w:ascii="Times New Roman" w:hAnsi="Times New Roman" w:cs="Times New Roman"/>
          <w:sz w:val="24"/>
          <w:szCs w:val="24"/>
        </w:rPr>
        <w:t xml:space="preserve">, pokraj njega </w:t>
      </w:r>
      <w:r>
        <w:rPr>
          <w:rFonts w:ascii="Times New Roman" w:hAnsi="Times New Roman" w:cs="Times New Roman"/>
          <w:sz w:val="24"/>
          <w:szCs w:val="24"/>
        </w:rPr>
        <w:t xml:space="preserve">je bilo </w:t>
      </w:r>
      <w:r w:rsidR="00586D91" w:rsidRPr="00222981">
        <w:rPr>
          <w:rFonts w:ascii="Times New Roman" w:hAnsi="Times New Roman" w:cs="Times New Roman"/>
          <w:sz w:val="24"/>
          <w:szCs w:val="24"/>
        </w:rPr>
        <w:t>tijelo mlade žene koja je ubijena nakon smrti muškarca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hr-BA"/>
        </w:rPr>
        <w:t>Neki od grobnih nalaza</w:t>
      </w:r>
      <w:r w:rsidR="000306D9">
        <w:rPr>
          <w:rFonts w:ascii="Times New Roman" w:hAnsi="Times New Roman" w:cs="Times New Roman"/>
          <w:sz w:val="24"/>
          <w:szCs w:val="24"/>
          <w:lang w:val="hr-BA"/>
        </w:rPr>
        <w:t xml:space="preserve"> (Slika 3.)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su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triangularni bodeži, brončane perle, dvije zakrivljene sjekire, masivna zlatna narukvica, zlatna pribadača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2E67C2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2"/>
      </w:r>
      <w:r w:rsidR="00C97E83">
        <w:rPr>
          <w:rFonts w:ascii="Times New Roman" w:hAnsi="Times New Roman" w:cs="Times New Roman"/>
          <w:sz w:val="24"/>
          <w:szCs w:val="24"/>
          <w:lang w:val="hr-BA"/>
        </w:rPr>
        <w:br/>
      </w:r>
      <w:r w:rsidR="00847644">
        <w:rPr>
          <w:noProof/>
          <w:lang w:eastAsia="hr-HR"/>
        </w:rPr>
        <w:drawing>
          <wp:inline distT="0" distB="0" distL="0" distR="0">
            <wp:extent cx="2152650" cy="1415011"/>
            <wp:effectExtent l="19050" t="0" r="0" b="0"/>
            <wp:docPr id="4" name="Picture 3" descr="KLG7091r60f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LG7091r60f1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6475" cy="1417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6B99">
        <w:rPr>
          <w:rFonts w:ascii="Times New Roman" w:hAnsi="Times New Roman" w:cs="Times New Roman"/>
          <w:sz w:val="24"/>
          <w:szCs w:val="24"/>
          <w:lang w:val="hr-BA"/>
        </w:rPr>
        <w:br/>
      </w:r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 xml:space="preserve">Slika 3. </w:t>
      </w:r>
      <w:proofErr w:type="spellStart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>Leubingen</w:t>
      </w:r>
      <w:proofErr w:type="spellEnd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>, grobni prilozi (</w:t>
      </w:r>
      <w:proofErr w:type="spellStart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>Leubingen</w:t>
      </w:r>
      <w:proofErr w:type="spellEnd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>burial</w:t>
      </w:r>
      <w:proofErr w:type="spellEnd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>of</w:t>
      </w:r>
      <w:proofErr w:type="spellEnd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>princely</w:t>
      </w:r>
      <w:proofErr w:type="spellEnd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>goods</w:t>
      </w:r>
      <w:proofErr w:type="spellEnd"/>
      <w:r w:rsidR="00847644" w:rsidRPr="000462D3">
        <w:rPr>
          <w:rFonts w:ascii="Times New Roman" w:hAnsi="Times New Roman" w:cs="Times New Roman"/>
          <w:color w:val="404040" w:themeColor="text1" w:themeTint="BF"/>
          <w:szCs w:val="24"/>
        </w:rPr>
        <w:t>, 2013.)</w:t>
      </w:r>
    </w:p>
    <w:p w:rsidR="002F1532" w:rsidRPr="000306D9" w:rsidRDefault="002F1532" w:rsidP="000306D9">
      <w:pPr>
        <w:rPr>
          <w:rStyle w:val="a"/>
          <w:rFonts w:ascii="Times New Roman" w:hAnsi="Times New Roman" w:cs="Times New Roman"/>
          <w:b/>
          <w:sz w:val="28"/>
          <w:szCs w:val="28"/>
        </w:rPr>
      </w:pPr>
      <w:r w:rsidRPr="000306D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2. </w:t>
      </w:r>
      <w:proofErr w:type="spellStart"/>
      <w:r w:rsidR="00226372" w:rsidRPr="000306D9">
        <w:rPr>
          <w:rFonts w:ascii="Times New Roman" w:hAnsi="Times New Roman" w:cs="Times New Roman"/>
          <w:b/>
          <w:sz w:val="24"/>
          <w:szCs w:val="24"/>
        </w:rPr>
        <w:t>Helmsdorf</w:t>
      </w:r>
      <w:proofErr w:type="spellEnd"/>
      <w:r w:rsidR="00226372" w:rsidRPr="000306D9">
        <w:rPr>
          <w:rFonts w:ascii="Times New Roman" w:hAnsi="Times New Roman" w:cs="Times New Roman"/>
          <w:b/>
          <w:sz w:val="24"/>
          <w:szCs w:val="24"/>
        </w:rPr>
        <w:t>, Njemačka</w:t>
      </w:r>
      <w:r w:rsidR="00D43D4F" w:rsidRPr="000306D9">
        <w:rPr>
          <w:rFonts w:ascii="Times New Roman" w:hAnsi="Times New Roman" w:cs="Times New Roman"/>
          <w:b/>
          <w:sz w:val="24"/>
          <w:szCs w:val="24"/>
        </w:rPr>
        <w:br/>
      </w:r>
      <w:r w:rsidRPr="000306D9">
        <w:rPr>
          <w:rFonts w:ascii="Times New Roman" w:hAnsi="Times New Roman" w:cs="Times New Roman"/>
          <w:sz w:val="24"/>
          <w:szCs w:val="24"/>
        </w:rPr>
        <w:t xml:space="preserve">Sličan humak nalazimo i na lokalitetu </w:t>
      </w:r>
      <w:proofErr w:type="spellStart"/>
      <w:r w:rsidRPr="000306D9">
        <w:rPr>
          <w:rFonts w:ascii="Times New Roman" w:hAnsi="Times New Roman" w:cs="Times New Roman"/>
          <w:sz w:val="24"/>
          <w:szCs w:val="24"/>
        </w:rPr>
        <w:t>Helmsdorf</w:t>
      </w:r>
      <w:proofErr w:type="spellEnd"/>
      <w:r w:rsidRPr="000306D9">
        <w:rPr>
          <w:rFonts w:ascii="Times New Roman" w:hAnsi="Times New Roman" w:cs="Times New Roman"/>
          <w:sz w:val="24"/>
          <w:szCs w:val="24"/>
        </w:rPr>
        <w:t xml:space="preserve"> gdje su pron</w:t>
      </w:r>
      <w:r w:rsidR="00712066">
        <w:rPr>
          <w:rFonts w:ascii="Times New Roman" w:hAnsi="Times New Roman" w:cs="Times New Roman"/>
          <w:sz w:val="24"/>
          <w:szCs w:val="24"/>
        </w:rPr>
        <w:t>a</w:t>
      </w:r>
      <w:r w:rsidRPr="000306D9">
        <w:rPr>
          <w:rFonts w:ascii="Times New Roman" w:hAnsi="Times New Roman" w:cs="Times New Roman"/>
          <w:sz w:val="24"/>
          <w:szCs w:val="24"/>
        </w:rPr>
        <w:t xml:space="preserve">đeni vrijedni grobni prilozi poput </w:t>
      </w:r>
      <w:r w:rsidRPr="000306D9">
        <w:rPr>
          <w:rStyle w:val="a"/>
          <w:rFonts w:ascii="Times New Roman" w:hAnsi="Times New Roman" w:cs="Times New Roman"/>
          <w:sz w:val="24"/>
          <w:szCs w:val="24"/>
        </w:rPr>
        <w:t xml:space="preserve">plosnate sjekire, masivne zlatne narukvice, brončanog bodeža , zlatne spiralne perle. </w:t>
      </w:r>
      <w:r>
        <w:rPr>
          <w:rStyle w:val="Referencafusnote"/>
          <w:rFonts w:ascii="Times New Roman" w:hAnsi="Times New Roman" w:cs="Times New Roman"/>
          <w:sz w:val="24"/>
          <w:szCs w:val="24"/>
        </w:rPr>
        <w:footnoteReference w:id="13"/>
      </w:r>
    </w:p>
    <w:p w:rsidR="00692167" w:rsidRPr="0012518B" w:rsidRDefault="001F391D" w:rsidP="0012518B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1F391D">
        <w:rPr>
          <w:rFonts w:ascii="Times New Roman" w:hAnsi="Times New Roman" w:cs="Times New Roman"/>
          <w:b/>
          <w:sz w:val="24"/>
          <w:szCs w:val="24"/>
          <w:lang w:val="hr-BA"/>
        </w:rPr>
        <w:t>T</w:t>
      </w:r>
      <w:r w:rsidR="006E1E77" w:rsidRPr="001F391D">
        <w:rPr>
          <w:rFonts w:ascii="Times New Roman" w:hAnsi="Times New Roman" w:cs="Times New Roman"/>
          <w:b/>
          <w:sz w:val="24"/>
          <w:szCs w:val="24"/>
          <w:lang w:val="hr-BA"/>
        </w:rPr>
        <w:t>umuli</w:t>
      </w:r>
      <w:proofErr w:type="spellEnd"/>
      <w:r w:rsidR="006E1E77" w:rsidRPr="001F391D">
        <w:rPr>
          <w:rFonts w:ascii="Times New Roman" w:hAnsi="Times New Roman" w:cs="Times New Roman"/>
          <w:b/>
          <w:sz w:val="24"/>
          <w:szCs w:val="24"/>
          <w:lang w:val="hr-BA"/>
        </w:rPr>
        <w:t xml:space="preserve"> na Balkanu</w:t>
      </w:r>
      <w:r w:rsidR="006E1E77" w:rsidRPr="001F391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43D4F"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  <w:lang w:val="hr-BA"/>
        </w:rPr>
        <w:t>P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ojavili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su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se u bakrenom dobu</w:t>
      </w:r>
      <w:r>
        <w:rPr>
          <w:rFonts w:ascii="Times New Roman" w:hAnsi="Times New Roman" w:cs="Times New Roman"/>
          <w:sz w:val="24"/>
          <w:szCs w:val="24"/>
        </w:rPr>
        <w:t xml:space="preserve">. U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rano brončano doba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tumuli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su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rijetki, nekoliko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imamo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u zapadnoj Srbiji i istočnoj Bosni (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Belotić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Bela Crkva, Titovo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Užice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. U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južnoj Hrvatskoj i Bosni imamo mnogo </w:t>
      </w:r>
      <w:proofErr w:type="spellStart"/>
      <w:r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, no njihova </w:t>
      </w:r>
      <w:proofErr w:type="spellStart"/>
      <w:r w:rsidR="00586D91" w:rsidRPr="001F391D">
        <w:rPr>
          <w:rFonts w:ascii="Times New Roman" w:hAnsi="Times New Roman" w:cs="Times New Roman"/>
          <w:sz w:val="24"/>
          <w:szCs w:val="24"/>
          <w:lang w:val="hr-BA"/>
        </w:rPr>
        <w:t>datacija</w:t>
      </w:r>
      <w:proofErr w:type="spellEnd"/>
      <w:r>
        <w:rPr>
          <w:rFonts w:ascii="Times New Roman" w:hAnsi="Times New Roman" w:cs="Times New Roman"/>
          <w:sz w:val="24"/>
          <w:szCs w:val="24"/>
          <w:lang w:val="hr-BA"/>
        </w:rPr>
        <w:t xml:space="preserve"> je</w:t>
      </w:r>
      <w:r w:rsidR="00586D91" w:rsidRPr="001F391D">
        <w:rPr>
          <w:rFonts w:ascii="Times New Roman" w:hAnsi="Times New Roman" w:cs="Times New Roman"/>
          <w:sz w:val="24"/>
          <w:szCs w:val="24"/>
          <w:lang w:val="hr-BA"/>
        </w:rPr>
        <w:t xml:space="preserve"> teška</w:t>
      </w:r>
      <w:r w:rsidR="00CF6F27">
        <w:rPr>
          <w:rFonts w:ascii="Times New Roman" w:hAnsi="Times New Roman" w:cs="Times New Roman"/>
          <w:sz w:val="24"/>
          <w:szCs w:val="24"/>
        </w:rPr>
        <w:t xml:space="preserve">. </w:t>
      </w:r>
      <w:r w:rsidR="0012518B">
        <w:rPr>
          <w:rFonts w:ascii="Times New Roman" w:hAnsi="Times New Roman" w:cs="Times New Roman"/>
          <w:b/>
          <w:sz w:val="24"/>
          <w:szCs w:val="24"/>
        </w:rPr>
        <w:br/>
      </w:r>
      <w:r w:rsidR="00CF6F27">
        <w:rPr>
          <w:rFonts w:ascii="Times New Roman" w:hAnsi="Times New Roman" w:cs="Times New Roman"/>
          <w:sz w:val="24"/>
          <w:szCs w:val="24"/>
        </w:rPr>
        <w:t xml:space="preserve">Iz kasnog brončanog doba potječe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dosta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tumula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na </w:t>
      </w:r>
      <w:proofErr w:type="spellStart"/>
      <w:r w:rsidR="00586D91"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Glasincu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>nekropoli u blizini Sarajeva.</w:t>
      </w:r>
      <w:r w:rsidR="00CF6F27">
        <w:rPr>
          <w:rFonts w:ascii="Times New Roman" w:hAnsi="Times New Roman" w:cs="Times New Roman"/>
          <w:sz w:val="24"/>
          <w:szCs w:val="24"/>
        </w:rPr>
        <w:t xml:space="preserve"> 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>Nakit je najbrojniji grobni prilog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,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 xml:space="preserve"> no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nema spolne diferencijacije</w:t>
      </w:r>
      <w:r w:rsidR="00CF6F27">
        <w:rPr>
          <w:rFonts w:ascii="Times New Roman" w:hAnsi="Times New Roman" w:cs="Times New Roman"/>
          <w:sz w:val="24"/>
          <w:szCs w:val="24"/>
        </w:rPr>
        <w:t xml:space="preserve">. Za </w:t>
      </w:r>
      <w:proofErr w:type="spellStart"/>
      <w:r w:rsidR="00CF6F27">
        <w:rPr>
          <w:rFonts w:ascii="Times New Roman" w:hAnsi="Times New Roman" w:cs="Times New Roman"/>
          <w:sz w:val="24"/>
          <w:szCs w:val="24"/>
        </w:rPr>
        <w:t>Glasinac</w:t>
      </w:r>
      <w:proofErr w:type="spellEnd"/>
      <w:r w:rsidR="00CF6F27">
        <w:rPr>
          <w:rFonts w:ascii="Times New Roman" w:hAnsi="Times New Roman" w:cs="Times New Roman"/>
          <w:sz w:val="24"/>
          <w:szCs w:val="24"/>
        </w:rPr>
        <w:t xml:space="preserve"> je karakterističan nedostatak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naselja,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 xml:space="preserve"> nađena je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samo nekropola</w:t>
      </w:r>
      <w:r w:rsidR="0012518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12518B">
        <w:rPr>
          <w:rFonts w:ascii="Times New Roman" w:hAnsi="Times New Roman" w:cs="Times New Roman"/>
          <w:b/>
          <w:sz w:val="24"/>
          <w:szCs w:val="24"/>
        </w:rPr>
        <w:br/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>D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 kraja kasnobrončanog perioda </w:t>
      </w:r>
      <w:proofErr w:type="spellStart"/>
      <w:r w:rsidR="00CF6F27">
        <w:rPr>
          <w:rFonts w:ascii="Times New Roman" w:hAnsi="Times New Roman" w:cs="Times New Roman"/>
          <w:sz w:val="24"/>
          <w:szCs w:val="24"/>
          <w:lang w:val="hr-BA"/>
        </w:rPr>
        <w:t>tumuli</w:t>
      </w:r>
      <w:proofErr w:type="spellEnd"/>
      <w:r w:rsidR="00CF6F27">
        <w:rPr>
          <w:rFonts w:ascii="Times New Roman" w:hAnsi="Times New Roman" w:cs="Times New Roman"/>
          <w:sz w:val="24"/>
          <w:szCs w:val="24"/>
          <w:lang w:val="hr-BA"/>
        </w:rPr>
        <w:t xml:space="preserve"> su na Balkanu postali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isključivo statusni simboli</w:t>
      </w:r>
      <w:r w:rsidR="00CF6F27">
        <w:rPr>
          <w:rFonts w:ascii="Times New Roman" w:hAnsi="Times New Roman" w:cs="Times New Roman"/>
          <w:sz w:val="24"/>
          <w:szCs w:val="24"/>
        </w:rPr>
        <w:t>.</w:t>
      </w:r>
      <w:r w:rsidR="00CF6F27">
        <w:rPr>
          <w:rStyle w:val="Referencafusnote"/>
          <w:rFonts w:ascii="Times New Roman" w:hAnsi="Times New Roman" w:cs="Times New Roman"/>
          <w:sz w:val="24"/>
          <w:szCs w:val="24"/>
        </w:rPr>
        <w:footnoteReference w:id="14"/>
      </w:r>
    </w:p>
    <w:p w:rsidR="006E1E77" w:rsidRPr="00CF6F27" w:rsidRDefault="006E1E77" w:rsidP="00CF6F27">
      <w:pPr>
        <w:spacing w:after="0"/>
        <w:rPr>
          <w:rFonts w:ascii="Times New Roman" w:hAnsi="Times New Roman" w:cs="Times New Roman"/>
          <w:b/>
          <w:sz w:val="28"/>
          <w:szCs w:val="24"/>
        </w:rPr>
      </w:pPr>
      <w:r w:rsidRPr="00CF6F27">
        <w:rPr>
          <w:rFonts w:ascii="Times New Roman" w:hAnsi="Times New Roman" w:cs="Times New Roman"/>
          <w:b/>
          <w:sz w:val="28"/>
          <w:szCs w:val="24"/>
          <w:lang w:val="hr-BA"/>
        </w:rPr>
        <w:t>3. POKOPI U LIJESOVIMA</w:t>
      </w:r>
      <w:r w:rsidRPr="00CF6F27">
        <w:rPr>
          <w:rFonts w:ascii="Times New Roman" w:hAnsi="Times New Roman" w:cs="Times New Roman"/>
          <w:b/>
          <w:sz w:val="28"/>
          <w:szCs w:val="24"/>
        </w:rPr>
        <w:t xml:space="preserve"> </w:t>
      </w:r>
    </w:p>
    <w:p w:rsidR="00692167" w:rsidRPr="00222981" w:rsidRDefault="00CF6F27" w:rsidP="00CF6F2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I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ma ih u raznim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djelovima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brončanodobnog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svijeta</w:t>
      </w:r>
      <w:r>
        <w:rPr>
          <w:rFonts w:ascii="Times New Roman" w:hAnsi="Times New Roman" w:cs="Times New Roman"/>
          <w:sz w:val="24"/>
          <w:szCs w:val="24"/>
        </w:rPr>
        <w:t>. N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ema sistematskih istraživanja ovog fenomena</w:t>
      </w:r>
      <w:r>
        <w:rPr>
          <w:rFonts w:ascii="Times New Roman" w:hAnsi="Times New Roman" w:cs="Times New Roman"/>
          <w:sz w:val="24"/>
          <w:szCs w:val="24"/>
        </w:rPr>
        <w:t xml:space="preserve">, sistematizirani su jedino na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prostor</w:t>
      </w:r>
      <w:r>
        <w:rPr>
          <w:rFonts w:ascii="Times New Roman" w:hAnsi="Times New Roman" w:cs="Times New Roman"/>
          <w:sz w:val="24"/>
          <w:szCs w:val="24"/>
          <w:lang w:val="hr-BA"/>
        </w:rPr>
        <w:t>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Češke, Moravske i Britanije</w:t>
      </w:r>
      <w:r>
        <w:rPr>
          <w:rFonts w:ascii="Times New Roman" w:hAnsi="Times New Roman" w:cs="Times New Roman"/>
          <w:sz w:val="24"/>
          <w:szCs w:val="24"/>
          <w:lang w:val="hr-BA"/>
        </w:rPr>
        <w:t>. 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glavnom su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lijesovi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izdubljena debla</w:t>
      </w:r>
      <w:r>
        <w:rPr>
          <w:rFonts w:ascii="Times New Roman" w:hAnsi="Times New Roman" w:cs="Times New Roman"/>
          <w:sz w:val="24"/>
          <w:szCs w:val="24"/>
        </w:rPr>
        <w:t xml:space="preserve">, a u </w:t>
      </w:r>
      <w:r>
        <w:rPr>
          <w:rFonts w:ascii="Times New Roman" w:hAnsi="Times New Roman" w:cs="Times New Roman"/>
          <w:sz w:val="24"/>
          <w:szCs w:val="24"/>
          <w:lang w:val="hr-BA"/>
        </w:rPr>
        <w:t>n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ordijsko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m području su bili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slagani od dasaka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T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eško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je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uočiti ostatke, lako propadaju</w:t>
      </w:r>
      <w:r>
        <w:rPr>
          <w:rFonts w:ascii="Times New Roman" w:hAnsi="Times New Roman" w:cs="Times New Roman"/>
          <w:sz w:val="24"/>
          <w:szCs w:val="24"/>
          <w:lang w:val="hr-BA"/>
        </w:rPr>
        <w:t>. Č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esto korišteno drvo hrasta</w:t>
      </w:r>
      <w:r>
        <w:rPr>
          <w:rFonts w:ascii="Times New Roman" w:hAnsi="Times New Roman" w:cs="Times New Roman"/>
          <w:sz w:val="24"/>
          <w:szCs w:val="24"/>
        </w:rPr>
        <w:t xml:space="preserve">, što možda ima i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simboličko značenje (i kuće i grobovi od hrasta)</w:t>
      </w:r>
      <w:r>
        <w:rPr>
          <w:rFonts w:ascii="Times New Roman" w:hAnsi="Times New Roman" w:cs="Times New Roman"/>
          <w:sz w:val="24"/>
          <w:szCs w:val="24"/>
        </w:rPr>
        <w:t xml:space="preserve">. Također, bitna je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mitološka povezanost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-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pokop u drvetu kao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povratak izvoru života</w:t>
      </w:r>
      <w:r>
        <w:rPr>
          <w:rFonts w:ascii="Times New Roman" w:hAnsi="Times New Roman" w:cs="Times New Roman"/>
          <w:sz w:val="24"/>
          <w:szCs w:val="24"/>
          <w:lang w:val="hr-BA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5"/>
      </w:r>
    </w:p>
    <w:p w:rsidR="00692167" w:rsidRPr="00D43D4F" w:rsidRDefault="006E1E77" w:rsidP="00CF6F27">
      <w:pPr>
        <w:rPr>
          <w:rFonts w:ascii="Times New Roman" w:hAnsi="Times New Roman" w:cs="Times New Roman"/>
          <w:b/>
          <w:sz w:val="28"/>
          <w:szCs w:val="24"/>
        </w:rPr>
      </w:pPr>
      <w:r w:rsidRPr="00D43D4F">
        <w:rPr>
          <w:rFonts w:ascii="Times New Roman" w:hAnsi="Times New Roman" w:cs="Times New Roman"/>
          <w:b/>
          <w:sz w:val="28"/>
          <w:szCs w:val="24"/>
          <w:u w:val="single"/>
          <w:lang w:val="hr-BA"/>
        </w:rPr>
        <w:t>BRODOVI I SMRT</w:t>
      </w:r>
      <w:r w:rsidRPr="00CF6F27">
        <w:rPr>
          <w:rFonts w:ascii="Times New Roman" w:hAnsi="Times New Roman" w:cs="Times New Roman"/>
          <w:b/>
          <w:sz w:val="28"/>
          <w:szCs w:val="24"/>
        </w:rPr>
        <w:t xml:space="preserve"> </w:t>
      </w:r>
      <w:r w:rsidR="00D43D4F">
        <w:rPr>
          <w:rFonts w:ascii="Times New Roman" w:hAnsi="Times New Roman" w:cs="Times New Roman"/>
          <w:b/>
          <w:sz w:val="28"/>
          <w:szCs w:val="24"/>
        </w:rPr>
        <w:br/>
      </w:r>
      <w:r w:rsidR="00FC3ECC">
        <w:rPr>
          <w:rFonts w:ascii="Times New Roman" w:hAnsi="Times New Roman" w:cs="Times New Roman"/>
          <w:sz w:val="24"/>
          <w:szCs w:val="24"/>
          <w:lang w:val="hr-BA"/>
        </w:rPr>
        <w:t xml:space="preserve">Često su </w:t>
      </w:r>
      <w:proofErr w:type="spellStart"/>
      <w:r w:rsidR="00FC3ECC">
        <w:rPr>
          <w:rFonts w:ascii="Times New Roman" w:hAnsi="Times New Roman" w:cs="Times New Roman"/>
          <w:sz w:val="24"/>
          <w:szCs w:val="24"/>
          <w:lang w:val="hr-BA"/>
        </w:rPr>
        <w:t>m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onoksili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korišteni kao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lijesovi</w:t>
      </w:r>
      <w:proofErr w:type="spellEnd"/>
      <w:r w:rsidR="00CF6F27">
        <w:rPr>
          <w:rFonts w:ascii="Times New Roman" w:hAnsi="Times New Roman" w:cs="Times New Roman"/>
          <w:sz w:val="24"/>
          <w:szCs w:val="24"/>
          <w:lang w:val="hr-BA"/>
        </w:rPr>
        <w:t>. N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eki nalazi nisu blizu vode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 xml:space="preserve"> pa pretpostavljamo da su napravljeni isključivo u svrhu pokopa. M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oguća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 xml:space="preserve"> je i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“reciklaža” starih 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monoksila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>nakon određenog vremena. M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otivi brodova 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 xml:space="preserve">su često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povezani sa smrću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>, no nismo sigurni zašto.</w:t>
      </w:r>
      <w:r w:rsidR="00CF6F27">
        <w:rPr>
          <w:rFonts w:ascii="Times New Roman" w:hAnsi="Times New Roman" w:cs="Times New Roman"/>
          <w:sz w:val="24"/>
          <w:szCs w:val="24"/>
        </w:rPr>
        <w:t xml:space="preserve"> Čak je i grobno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kamenje ponekad poslagano u obliku brodova</w:t>
      </w:r>
      <w:r w:rsidR="00ED6B99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2A1899">
        <w:rPr>
          <w:rFonts w:ascii="Times New Roman" w:hAnsi="Times New Roman" w:cs="Times New Roman"/>
          <w:sz w:val="24"/>
          <w:szCs w:val="24"/>
          <w:lang w:val="hr-BA"/>
        </w:rPr>
        <w:t>(Slika 4.)</w:t>
      </w:r>
      <w:r w:rsidR="00CF6F27">
        <w:rPr>
          <w:rFonts w:ascii="Times New Roman" w:hAnsi="Times New Roman" w:cs="Times New Roman"/>
          <w:sz w:val="24"/>
          <w:szCs w:val="24"/>
        </w:rPr>
        <w:t xml:space="preserve">, no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ne znamo je li motiv broda pokazatelj diferencijacije</w:t>
      </w:r>
      <w:r w:rsidR="00CF6F27">
        <w:rPr>
          <w:rFonts w:ascii="Times New Roman" w:hAnsi="Times New Roman" w:cs="Times New Roman"/>
          <w:sz w:val="24"/>
          <w:szCs w:val="24"/>
          <w:lang w:val="hr-BA"/>
        </w:rPr>
        <w:t>.</w:t>
      </w:r>
      <w:r w:rsidR="00415E06">
        <w:rPr>
          <w:rStyle w:val="Referencafusnote"/>
          <w:rFonts w:ascii="Times New Roman" w:hAnsi="Times New Roman" w:cs="Times New Roman"/>
          <w:sz w:val="24"/>
          <w:szCs w:val="24"/>
          <w:lang w:val="hr-BA"/>
        </w:rPr>
        <w:footnoteReference w:id="16"/>
      </w:r>
    </w:p>
    <w:p w:rsidR="002A1899" w:rsidRPr="00222981" w:rsidRDefault="002A1899" w:rsidP="00CF6F2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667000" cy="2000398"/>
            <wp:effectExtent l="38100" t="57150" r="114300" b="95102"/>
            <wp:docPr id="6" name="Picture 5" descr="vessel-buri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ssel-burial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493" cy="200376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D6B99">
        <w:rPr>
          <w:rFonts w:ascii="Times New Roman" w:hAnsi="Times New Roman" w:cs="Times New Roman"/>
          <w:sz w:val="24"/>
          <w:szCs w:val="24"/>
        </w:rPr>
        <w:br/>
      </w:r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Slika 4. </w:t>
      </w:r>
      <w:r w:rsidR="006F31F9" w:rsidRPr="000462D3">
        <w:rPr>
          <w:rFonts w:ascii="Times New Roman" w:hAnsi="Times New Roman" w:cs="Times New Roman"/>
          <w:color w:val="404040" w:themeColor="text1" w:themeTint="BF"/>
          <w:szCs w:val="24"/>
        </w:rPr>
        <w:t>Kamenje poslagano u obliku broda (</w:t>
      </w:r>
      <w:r w:rsidR="004059D8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Stone </w:t>
      </w:r>
      <w:proofErr w:type="spellStart"/>
      <w:r w:rsidR="004059D8" w:rsidRPr="000462D3">
        <w:rPr>
          <w:rFonts w:ascii="Times New Roman" w:hAnsi="Times New Roman" w:cs="Times New Roman"/>
          <w:color w:val="404040" w:themeColor="text1" w:themeTint="BF"/>
          <w:szCs w:val="24"/>
        </w:rPr>
        <w:t>ship</w:t>
      </w:r>
      <w:proofErr w:type="spellEnd"/>
      <w:r w:rsidR="006F31F9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="006F31F9" w:rsidRPr="000462D3">
        <w:rPr>
          <w:rFonts w:ascii="Times New Roman" w:hAnsi="Times New Roman" w:cs="Times New Roman"/>
          <w:color w:val="404040" w:themeColor="text1" w:themeTint="BF"/>
          <w:szCs w:val="24"/>
        </w:rPr>
        <w:t>Gnisvärd</w:t>
      </w:r>
      <w:proofErr w:type="spellEnd"/>
      <w:r w:rsidR="006F31F9" w:rsidRPr="000462D3">
        <w:rPr>
          <w:rFonts w:ascii="Times New Roman" w:hAnsi="Times New Roman" w:cs="Times New Roman"/>
          <w:color w:val="404040" w:themeColor="text1" w:themeTint="BF"/>
          <w:szCs w:val="24"/>
        </w:rPr>
        <w:t>, 2013</w:t>
      </w:r>
      <w:r w:rsidR="004059D8" w:rsidRPr="000462D3">
        <w:rPr>
          <w:rFonts w:ascii="Times New Roman" w:hAnsi="Times New Roman" w:cs="Times New Roman"/>
          <w:color w:val="404040" w:themeColor="text1" w:themeTint="BF"/>
          <w:szCs w:val="24"/>
        </w:rPr>
        <w:t>.)</w:t>
      </w:r>
    </w:p>
    <w:p w:rsidR="00692167" w:rsidRPr="00D43D4F" w:rsidRDefault="006E1E77" w:rsidP="00415E06">
      <w:pPr>
        <w:rPr>
          <w:rFonts w:ascii="Times New Roman" w:hAnsi="Times New Roman" w:cs="Times New Roman"/>
          <w:b/>
          <w:sz w:val="28"/>
          <w:szCs w:val="24"/>
        </w:rPr>
      </w:pPr>
      <w:r w:rsidRPr="00D43D4F">
        <w:rPr>
          <w:rFonts w:ascii="Times New Roman" w:hAnsi="Times New Roman" w:cs="Times New Roman"/>
          <w:b/>
          <w:sz w:val="28"/>
          <w:szCs w:val="24"/>
          <w:u w:val="single"/>
          <w:lang w:val="hr-BA"/>
        </w:rPr>
        <w:lastRenderedPageBreak/>
        <w:t>KREMACIJA</w:t>
      </w:r>
      <w:r w:rsidRPr="00D43D4F">
        <w:rPr>
          <w:rFonts w:ascii="Times New Roman" w:hAnsi="Times New Roman" w:cs="Times New Roman"/>
          <w:b/>
          <w:sz w:val="28"/>
          <w:szCs w:val="24"/>
          <w:u w:val="single"/>
        </w:rPr>
        <w:t xml:space="preserve"> </w:t>
      </w:r>
      <w:r w:rsidR="00D43D4F">
        <w:rPr>
          <w:rFonts w:ascii="Times New Roman" w:hAnsi="Times New Roman" w:cs="Times New Roman"/>
          <w:b/>
          <w:sz w:val="28"/>
          <w:szCs w:val="24"/>
        </w:rPr>
        <w:br/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N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ajviše se javlja u kasnobrončanom dobu (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k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ultura polja sa žarama-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Urnfield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)</w:t>
      </w:r>
      <w:r w:rsidR="00415E06">
        <w:rPr>
          <w:rFonts w:ascii="Times New Roman" w:hAnsi="Times New Roman" w:cs="Times New Roman"/>
          <w:sz w:val="24"/>
          <w:szCs w:val="24"/>
        </w:rPr>
        <w:t>. Nađeno je m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nogo velikih nekropola sa isključivom kremacijom</w:t>
      </w:r>
      <w:r w:rsidR="00415E06">
        <w:rPr>
          <w:rFonts w:ascii="Times New Roman" w:hAnsi="Times New Roman" w:cs="Times New Roman"/>
          <w:sz w:val="24"/>
          <w:szCs w:val="24"/>
        </w:rPr>
        <w:t>. Bila je dominantna na p</w:t>
      </w:r>
      <w:proofErr w:type="spellStart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rostor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u</w:t>
      </w:r>
      <w:proofErr w:type="spellEnd"/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gotovo cijele centralne Europe, Mediterana, Skandinavije, Francuske...</w:t>
      </w:r>
      <w:r w:rsidR="00415E06">
        <w:rPr>
          <w:rFonts w:ascii="Times New Roman" w:hAnsi="Times New Roman" w:cs="Times New Roman"/>
          <w:sz w:val="24"/>
          <w:szCs w:val="24"/>
        </w:rPr>
        <w:t xml:space="preserve"> R</w:t>
      </w:r>
      <w:proofErr w:type="spellStart"/>
      <w:r w:rsidR="00586D91" w:rsidRPr="00415E06">
        <w:rPr>
          <w:rFonts w:ascii="Times New Roman" w:hAnsi="Times New Roman" w:cs="Times New Roman"/>
          <w:sz w:val="24"/>
          <w:szCs w:val="24"/>
          <w:lang w:val="hr-BA"/>
        </w:rPr>
        <w:t>azlog</w:t>
      </w:r>
      <w:proofErr w:type="spellEnd"/>
      <w:r w:rsidR="00415E06">
        <w:rPr>
          <w:rFonts w:ascii="Times New Roman" w:hAnsi="Times New Roman" w:cs="Times New Roman"/>
          <w:sz w:val="24"/>
          <w:szCs w:val="24"/>
          <w:lang w:val="hr-BA"/>
        </w:rPr>
        <w:t xml:space="preserve"> nagle</w:t>
      </w:r>
      <w:r w:rsidR="00586D91" w:rsidRPr="00415E06">
        <w:rPr>
          <w:rFonts w:ascii="Times New Roman" w:hAnsi="Times New Roman" w:cs="Times New Roman"/>
          <w:sz w:val="24"/>
          <w:szCs w:val="24"/>
          <w:lang w:val="hr-BA"/>
        </w:rPr>
        <w:t xml:space="preserve"> promjene u kremaciju</w:t>
      </w:r>
      <w:r w:rsidR="00E74DF9">
        <w:rPr>
          <w:rFonts w:ascii="Times New Roman" w:hAnsi="Times New Roman" w:cs="Times New Roman"/>
          <w:sz w:val="24"/>
          <w:szCs w:val="24"/>
          <w:lang w:val="hr-BA"/>
        </w:rPr>
        <w:t xml:space="preserve"> (Slika 5.)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 xml:space="preserve"> je možda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odraz promjene stava prema mrtvima, očuvanje tijela nakon smrti više nije 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 xml:space="preserve">toliko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važno</w:t>
      </w:r>
      <w:r w:rsidR="00415E06">
        <w:rPr>
          <w:rFonts w:ascii="Times New Roman" w:hAnsi="Times New Roman" w:cs="Times New Roman"/>
          <w:sz w:val="24"/>
          <w:szCs w:val="24"/>
        </w:rPr>
        <w:t>. Nije isključen ni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dola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zak novih grupa naroda, iako je malo vjerojatan.</w:t>
      </w:r>
    </w:p>
    <w:p w:rsidR="0012518B" w:rsidRDefault="00415E06" w:rsidP="00590E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Sve n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ekropole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 sa kremacijom su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međusobno slične, unutar nekropola se neki grobovi ističu prilozima, 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no </w:t>
      </w:r>
      <w:r w:rsidR="00586D91" w:rsidRPr="00222981">
        <w:rPr>
          <w:rFonts w:ascii="Times New Roman" w:hAnsi="Times New Roman" w:cs="Times New Roman"/>
          <w:sz w:val="24"/>
          <w:szCs w:val="24"/>
          <w:lang w:val="hr-BA"/>
        </w:rPr>
        <w:t>uglavnom nije prevelika pažnja posvećena rasporedu grobova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Style w:val="Referencafusnote"/>
          <w:rFonts w:ascii="Times New Roman" w:hAnsi="Times New Roman" w:cs="Times New Roman"/>
          <w:sz w:val="24"/>
          <w:szCs w:val="24"/>
        </w:rPr>
        <w:footnoteReference w:id="17"/>
      </w:r>
    </w:p>
    <w:p w:rsidR="00E74DF9" w:rsidRDefault="00E74DF9" w:rsidP="00590E5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4412440" cy="3305175"/>
            <wp:effectExtent l="38100" t="57150" r="121460" b="104775"/>
            <wp:docPr id="10" name="Picture 9" descr="kremaci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emacija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1945" cy="330480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74DF9" w:rsidRPr="000462D3" w:rsidRDefault="00E74DF9" w:rsidP="00590E5D">
      <w:pPr>
        <w:rPr>
          <w:rFonts w:ascii="Times New Roman" w:hAnsi="Times New Roman" w:cs="Times New Roman"/>
          <w:color w:val="404040" w:themeColor="text1" w:themeTint="BF"/>
          <w:szCs w:val="24"/>
        </w:rPr>
      </w:pPr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Slika 5. Kremacija (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The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Cremation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</w:t>
      </w:r>
      <w:proofErr w:type="spellStart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Burial</w:t>
      </w:r>
      <w:proofErr w:type="spellEnd"/>
      <w:r w:rsidRPr="000462D3">
        <w:rPr>
          <w:rFonts w:ascii="Times New Roman" w:hAnsi="Times New Roman" w:cs="Times New Roman"/>
          <w:color w:val="404040" w:themeColor="text1" w:themeTint="BF"/>
          <w:szCs w:val="24"/>
        </w:rPr>
        <w:t>, 2010.</w:t>
      </w:r>
      <w:r w:rsidRPr="000462D3">
        <w:rPr>
          <w:rFonts w:ascii="Times New Roman" w:hAnsi="Times New Roman" w:cs="Times New Roman"/>
          <w:color w:val="404040" w:themeColor="text1" w:themeTint="BF"/>
          <w:szCs w:val="24"/>
          <w:lang w:val="en-US"/>
        </w:rPr>
        <w:t>)</w:t>
      </w:r>
    </w:p>
    <w:p w:rsidR="000306D9" w:rsidRDefault="000306D9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12518B" w:rsidRDefault="0012518B" w:rsidP="00590E5D">
      <w:pPr>
        <w:rPr>
          <w:rFonts w:ascii="Times New Roman" w:hAnsi="Times New Roman" w:cs="Times New Roman"/>
          <w:sz w:val="24"/>
          <w:szCs w:val="24"/>
        </w:rPr>
      </w:pPr>
    </w:p>
    <w:p w:rsidR="006E1E77" w:rsidRPr="0012518B" w:rsidRDefault="006E1E77" w:rsidP="00590E5D">
      <w:pPr>
        <w:rPr>
          <w:rFonts w:ascii="Times New Roman" w:hAnsi="Times New Roman" w:cs="Times New Roman"/>
          <w:sz w:val="24"/>
          <w:szCs w:val="24"/>
        </w:rPr>
      </w:pPr>
      <w:r w:rsidRPr="00D43D4F">
        <w:rPr>
          <w:rFonts w:ascii="Times New Roman" w:hAnsi="Times New Roman" w:cs="Times New Roman"/>
          <w:b/>
          <w:sz w:val="28"/>
          <w:szCs w:val="24"/>
          <w:u w:val="single"/>
          <w:lang w:val="hr-BA"/>
        </w:rPr>
        <w:t>POSEBNI OBLICI POKOPA</w:t>
      </w:r>
      <w:r w:rsidRPr="00D43D4F">
        <w:rPr>
          <w:rFonts w:ascii="Times New Roman" w:hAnsi="Times New Roman" w:cs="Times New Roman"/>
          <w:b/>
          <w:sz w:val="28"/>
          <w:szCs w:val="24"/>
          <w:u w:val="single"/>
        </w:rPr>
        <w:t xml:space="preserve"> </w:t>
      </w:r>
      <w:r w:rsidR="00D43D4F">
        <w:rPr>
          <w:rFonts w:ascii="Times New Roman" w:hAnsi="Times New Roman" w:cs="Times New Roman"/>
          <w:b/>
          <w:sz w:val="28"/>
          <w:szCs w:val="24"/>
        </w:rPr>
        <w:br/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Na Siciliji se ističu nalazišta</w:t>
      </w:r>
      <w:r w:rsidR="00415E0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15E06">
        <w:rPr>
          <w:rFonts w:ascii="Times New Roman" w:hAnsi="Times New Roman" w:cs="Times New Roman"/>
          <w:sz w:val="24"/>
          <w:szCs w:val="24"/>
          <w:lang w:val="hr-BA"/>
        </w:rPr>
        <w:t>Castelluccio</w:t>
      </w:r>
      <w:proofErr w:type="spellEnd"/>
      <w:r w:rsidR="00415E06">
        <w:rPr>
          <w:rFonts w:ascii="Times New Roman" w:hAnsi="Times New Roman" w:cs="Times New Roman"/>
          <w:sz w:val="24"/>
          <w:szCs w:val="24"/>
          <w:lang w:val="hr-BA"/>
        </w:rPr>
        <w:t xml:space="preserve">, </w:t>
      </w:r>
      <w:proofErr w:type="spellStart"/>
      <w:r w:rsidR="00415E06">
        <w:rPr>
          <w:rFonts w:ascii="Times New Roman" w:hAnsi="Times New Roman" w:cs="Times New Roman"/>
          <w:sz w:val="24"/>
          <w:szCs w:val="24"/>
          <w:lang w:val="hr-BA"/>
        </w:rPr>
        <w:t>Thapsos</w:t>
      </w:r>
      <w:proofErr w:type="spellEnd"/>
      <w:r w:rsidR="00415E06">
        <w:rPr>
          <w:rFonts w:ascii="Times New Roman" w:hAnsi="Times New Roman" w:cs="Times New Roman"/>
          <w:sz w:val="24"/>
          <w:szCs w:val="24"/>
          <w:lang w:val="hr-BA"/>
        </w:rPr>
        <w:t xml:space="preserve"> i 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proofErr w:type="spellStart"/>
      <w:r w:rsidRPr="00222981">
        <w:rPr>
          <w:rFonts w:ascii="Times New Roman" w:hAnsi="Times New Roman" w:cs="Times New Roman"/>
          <w:sz w:val="24"/>
          <w:szCs w:val="24"/>
          <w:lang w:val="hr-BA"/>
        </w:rPr>
        <w:t>Pantalica</w:t>
      </w:r>
      <w:proofErr w:type="spellEnd"/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sa grobnicama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urezan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im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u </w:t>
      </w:r>
      <w:r w:rsidRPr="00415E06">
        <w:rPr>
          <w:rFonts w:ascii="Times New Roman" w:hAnsi="Times New Roman" w:cs="Times New Roman"/>
          <w:sz w:val="24"/>
          <w:szCs w:val="24"/>
          <w:lang w:val="hr-BA"/>
        </w:rPr>
        <w:t>stijene</w:t>
      </w:r>
      <w:r w:rsidR="00415E06" w:rsidRPr="00415E06">
        <w:rPr>
          <w:rFonts w:ascii="Times New Roman" w:hAnsi="Times New Roman" w:cs="Times New Roman"/>
          <w:sz w:val="24"/>
          <w:szCs w:val="24"/>
          <w:lang w:val="hr-BA"/>
        </w:rPr>
        <w:t xml:space="preserve">. To je isključivo </w:t>
      </w:r>
      <w:r w:rsidRPr="00415E06">
        <w:rPr>
          <w:rFonts w:ascii="Times New Roman" w:hAnsi="Times New Roman" w:cs="Times New Roman"/>
          <w:sz w:val="24"/>
          <w:szCs w:val="24"/>
          <w:lang w:val="hr-BA"/>
        </w:rPr>
        <w:t>lokalni fenomen</w:t>
      </w:r>
      <w:r w:rsidR="00415E06" w:rsidRPr="00415E06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6E1E77" w:rsidRPr="00222981" w:rsidRDefault="00415E06" w:rsidP="00415E06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>Na Sardiniji imamo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E1E77" w:rsidRPr="00222981">
        <w:rPr>
          <w:rFonts w:ascii="Times New Roman" w:hAnsi="Times New Roman" w:cs="Times New Roman"/>
          <w:i/>
          <w:iCs/>
          <w:sz w:val="24"/>
          <w:szCs w:val="24"/>
          <w:lang w:val="hr-BA"/>
        </w:rPr>
        <w:t xml:space="preserve">tombe </w:t>
      </w:r>
      <w:proofErr w:type="spellStart"/>
      <w:r w:rsidR="006E1E77" w:rsidRPr="00222981">
        <w:rPr>
          <w:rFonts w:ascii="Times New Roman" w:hAnsi="Times New Roman" w:cs="Times New Roman"/>
          <w:i/>
          <w:iCs/>
          <w:sz w:val="24"/>
          <w:szCs w:val="24"/>
          <w:lang w:val="hr-BA"/>
        </w:rPr>
        <w:t>di</w:t>
      </w:r>
      <w:proofErr w:type="spellEnd"/>
      <w:r w:rsidR="006E1E77" w:rsidRPr="00222981">
        <w:rPr>
          <w:rFonts w:ascii="Times New Roman" w:hAnsi="Times New Roman" w:cs="Times New Roman"/>
          <w:i/>
          <w:iCs/>
          <w:sz w:val="24"/>
          <w:szCs w:val="24"/>
          <w:lang w:val="hr-BA"/>
        </w:rPr>
        <w:t xml:space="preserve"> giganti</w:t>
      </w:r>
      <w:r w:rsidR="00ED6B99">
        <w:rPr>
          <w:rFonts w:ascii="Times New Roman" w:hAnsi="Times New Roman" w:cs="Times New Roman"/>
          <w:i/>
          <w:iCs/>
          <w:sz w:val="24"/>
          <w:szCs w:val="24"/>
          <w:lang w:val="hr-BA"/>
        </w:rPr>
        <w:t xml:space="preserve"> </w:t>
      </w:r>
      <w:r w:rsidR="00ED6B99">
        <w:rPr>
          <w:rFonts w:ascii="Times New Roman" w:hAnsi="Times New Roman" w:cs="Times New Roman"/>
          <w:iCs/>
          <w:sz w:val="24"/>
          <w:szCs w:val="24"/>
          <w:lang w:val="hr-BA"/>
        </w:rPr>
        <w:t>(Slika 6.)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hr-BA"/>
        </w:rPr>
        <w:t>iz rane bronce</w:t>
      </w:r>
      <w:r>
        <w:rPr>
          <w:rFonts w:ascii="Times New Roman" w:hAnsi="Times New Roman" w:cs="Times New Roman"/>
          <w:sz w:val="24"/>
          <w:szCs w:val="24"/>
        </w:rPr>
        <w:t xml:space="preserve">. To su zapravo </w:t>
      </w:r>
      <w:r w:rsidR="006E1E77" w:rsidRPr="00222981">
        <w:rPr>
          <w:rFonts w:ascii="Times New Roman" w:hAnsi="Times New Roman" w:cs="Times New Roman"/>
          <w:sz w:val="24"/>
          <w:szCs w:val="24"/>
          <w:lang w:val="hr-BA"/>
        </w:rPr>
        <w:t>kamene monolitne strukture</w:t>
      </w:r>
      <w:r w:rsidR="00ED6B99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415E06" w:rsidRDefault="00C9342A" w:rsidP="006E1E77">
      <w:pPr>
        <w:rPr>
          <w:rFonts w:ascii="Times New Roman" w:hAnsi="Times New Roman" w:cs="Times New Roman"/>
          <w:sz w:val="24"/>
          <w:szCs w:val="24"/>
          <w:lang w:val="it-IT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114550" cy="1460361"/>
            <wp:effectExtent l="38100" t="57150" r="114300" b="101739"/>
            <wp:docPr id="7" name="Picture 6" descr="Tomba_dei_giganti_osono_trie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mba_dei_giganti_osono_triei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1149" cy="146491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D6B99">
        <w:rPr>
          <w:rFonts w:ascii="Times New Roman" w:hAnsi="Times New Roman" w:cs="Times New Roman"/>
          <w:sz w:val="24"/>
          <w:szCs w:val="24"/>
          <w:lang w:val="hr-BA"/>
        </w:rPr>
        <w:br/>
      </w:r>
      <w:r w:rsidR="00E74DF9"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>Slika 6</w:t>
      </w:r>
      <w:r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>. Kamena monolitna struktura, Sardinija</w:t>
      </w:r>
      <w:r w:rsidR="004059D8" w:rsidRPr="000462D3">
        <w:rPr>
          <w:rFonts w:ascii="Times New Roman" w:hAnsi="Times New Roman" w:cs="Times New Roman"/>
          <w:color w:val="404040" w:themeColor="text1" w:themeTint="BF"/>
          <w:szCs w:val="24"/>
          <w:lang w:val="hr-BA"/>
        </w:rPr>
        <w:t xml:space="preserve"> (</w:t>
      </w:r>
      <w:r w:rsidR="004059D8" w:rsidRPr="000462D3">
        <w:rPr>
          <w:rFonts w:ascii="Times New Roman" w:hAnsi="Times New Roman" w:cs="Times New Roman"/>
          <w:color w:val="404040" w:themeColor="text1" w:themeTint="BF"/>
          <w:szCs w:val="24"/>
          <w:lang w:val="it-IT"/>
        </w:rPr>
        <w:t xml:space="preserve">Tomba dei giganti di </w:t>
      </w:r>
      <w:proofErr w:type="spellStart"/>
      <w:r w:rsidR="004059D8" w:rsidRPr="000462D3">
        <w:rPr>
          <w:rFonts w:ascii="Times New Roman" w:hAnsi="Times New Roman" w:cs="Times New Roman"/>
          <w:color w:val="404040" w:themeColor="text1" w:themeTint="BF"/>
          <w:szCs w:val="24"/>
          <w:lang w:val="it-IT"/>
        </w:rPr>
        <w:t>Osono</w:t>
      </w:r>
      <w:proofErr w:type="spellEnd"/>
      <w:r w:rsidR="004059D8" w:rsidRPr="000462D3">
        <w:rPr>
          <w:rFonts w:ascii="Times New Roman" w:hAnsi="Times New Roman" w:cs="Times New Roman"/>
          <w:color w:val="404040" w:themeColor="text1" w:themeTint="BF"/>
          <w:szCs w:val="24"/>
          <w:lang w:val="it-IT"/>
        </w:rPr>
        <w:t>, 2006.)</w:t>
      </w:r>
    </w:p>
    <w:p w:rsidR="00ED6B99" w:rsidRPr="00ED6B99" w:rsidRDefault="00ED6B99" w:rsidP="00ED6B9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t xml:space="preserve">Na </w:t>
      </w:r>
      <w:r w:rsidRPr="00415E06">
        <w:rPr>
          <w:rFonts w:ascii="Times New Roman" w:hAnsi="Times New Roman" w:cs="Times New Roman"/>
          <w:sz w:val="24"/>
          <w:szCs w:val="24"/>
          <w:lang w:val="hr-BA"/>
        </w:rPr>
        <w:t>Baleari</w:t>
      </w:r>
      <w:r>
        <w:rPr>
          <w:rFonts w:ascii="Times New Roman" w:hAnsi="Times New Roman" w:cs="Times New Roman"/>
          <w:sz w:val="24"/>
          <w:szCs w:val="24"/>
          <w:lang w:val="hr-BA"/>
        </w:rPr>
        <w:t xml:space="preserve">ma </w:t>
      </w:r>
      <w:r>
        <w:rPr>
          <w:rFonts w:ascii="Times New Roman" w:hAnsi="Times New Roman" w:cs="Times New Roman"/>
          <w:sz w:val="24"/>
          <w:szCs w:val="24"/>
        </w:rPr>
        <w:t xml:space="preserve">imamo </w:t>
      </w:r>
      <w:proofErr w:type="spellStart"/>
      <w:r w:rsidRPr="00222981">
        <w:rPr>
          <w:rFonts w:ascii="Times New Roman" w:hAnsi="Times New Roman" w:cs="Times New Roman"/>
          <w:i/>
          <w:iCs/>
          <w:sz w:val="24"/>
          <w:szCs w:val="24"/>
          <w:lang w:val="hr-BA"/>
        </w:rPr>
        <w:t>navetas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  <w:lang w:val="hr-BA"/>
        </w:rPr>
        <w:t>,</w:t>
      </w:r>
      <w:r>
        <w:rPr>
          <w:rFonts w:ascii="Times New Roman" w:hAnsi="Times New Roman" w:cs="Times New Roman"/>
          <w:iCs/>
          <w:sz w:val="24"/>
          <w:szCs w:val="24"/>
          <w:lang w:val="hr-BA"/>
        </w:rPr>
        <w:t xml:space="preserve"> također zadivljujuće monolitne strukture specifične za to otočje.</w:t>
      </w:r>
      <w:r>
        <w:rPr>
          <w:rStyle w:val="Referencafusnote"/>
          <w:rFonts w:ascii="Times New Roman" w:hAnsi="Times New Roman" w:cs="Times New Roman"/>
          <w:iCs/>
          <w:sz w:val="24"/>
          <w:szCs w:val="24"/>
          <w:lang w:val="hr-BA"/>
        </w:rPr>
        <w:footnoteReference w:id="18"/>
      </w:r>
      <w:r>
        <w:rPr>
          <w:rFonts w:ascii="Times New Roman" w:hAnsi="Times New Roman" w:cs="Times New Roman"/>
          <w:sz w:val="24"/>
          <w:szCs w:val="24"/>
        </w:rPr>
        <w:br/>
      </w:r>
    </w:p>
    <w:p w:rsidR="006E1E77" w:rsidRPr="00ED6B99" w:rsidRDefault="006E1E77" w:rsidP="006E1E77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43D4F">
        <w:rPr>
          <w:rFonts w:ascii="Times New Roman" w:hAnsi="Times New Roman" w:cs="Times New Roman"/>
          <w:b/>
          <w:sz w:val="28"/>
          <w:szCs w:val="28"/>
          <w:u w:val="single"/>
          <w:lang w:val="hr-BA"/>
        </w:rPr>
        <w:t>PROSTOR HRVATSKE</w:t>
      </w:r>
      <w:r w:rsidRPr="00D43D4F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ED6B99">
        <w:rPr>
          <w:rFonts w:ascii="Times New Roman" w:hAnsi="Times New Roman" w:cs="Times New Roman"/>
          <w:b/>
          <w:sz w:val="28"/>
          <w:szCs w:val="28"/>
          <w:u w:val="single"/>
        </w:rPr>
        <w:br/>
      </w:r>
      <w:r w:rsidR="00415E06">
        <w:rPr>
          <w:rFonts w:ascii="Times New Roman" w:hAnsi="Times New Roman" w:cs="Times New Roman"/>
          <w:bCs/>
          <w:sz w:val="24"/>
          <w:szCs w:val="24"/>
          <w:lang w:val="hr-BA"/>
        </w:rPr>
        <w:t xml:space="preserve">Hrvatska obiluje </w:t>
      </w:r>
      <w:proofErr w:type="spellStart"/>
      <w:r w:rsidR="00415E06">
        <w:rPr>
          <w:rFonts w:ascii="Times New Roman" w:hAnsi="Times New Roman" w:cs="Times New Roman"/>
          <w:bCs/>
          <w:sz w:val="24"/>
          <w:szCs w:val="24"/>
          <w:lang w:val="hr-BA"/>
        </w:rPr>
        <w:t>brončanodobnim</w:t>
      </w:r>
      <w:proofErr w:type="spellEnd"/>
      <w:r w:rsidR="00415E06">
        <w:rPr>
          <w:rFonts w:ascii="Times New Roman" w:hAnsi="Times New Roman" w:cs="Times New Roman"/>
          <w:bCs/>
          <w:sz w:val="24"/>
          <w:szCs w:val="24"/>
          <w:lang w:val="hr-BA"/>
        </w:rPr>
        <w:t xml:space="preserve"> pokopima. Među njima se ističe </w:t>
      </w:r>
      <w:r w:rsidR="00415E06" w:rsidRPr="00415E06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špilja </w:t>
      </w:r>
      <w:proofErr w:type="spellStart"/>
      <w:r w:rsidRPr="00222981">
        <w:rPr>
          <w:rFonts w:ascii="Times New Roman" w:hAnsi="Times New Roman" w:cs="Times New Roman"/>
          <w:b/>
          <w:bCs/>
          <w:sz w:val="24"/>
          <w:szCs w:val="24"/>
          <w:lang w:val="hr-BA"/>
        </w:rPr>
        <w:t>Bezdanjača</w:t>
      </w:r>
      <w:proofErr w:type="spellEnd"/>
      <w:r w:rsidR="00E74DF9">
        <w:rPr>
          <w:rFonts w:ascii="Times New Roman" w:hAnsi="Times New Roman" w:cs="Times New Roman"/>
          <w:b/>
          <w:bCs/>
          <w:sz w:val="24"/>
          <w:szCs w:val="24"/>
          <w:lang w:val="hr-BA"/>
        </w:rPr>
        <w:t xml:space="preserve"> </w:t>
      </w:r>
      <w:r w:rsidR="00E74DF9" w:rsidRPr="00E74DF9">
        <w:rPr>
          <w:rFonts w:ascii="Times New Roman" w:hAnsi="Times New Roman" w:cs="Times New Roman"/>
          <w:bCs/>
          <w:sz w:val="24"/>
          <w:szCs w:val="24"/>
          <w:lang w:val="hr-BA"/>
        </w:rPr>
        <w:t>(Slika 7.)</w:t>
      </w:r>
      <w:r w:rsidR="00415E06" w:rsidRPr="00E74DF9">
        <w:rPr>
          <w:rFonts w:ascii="Times New Roman" w:hAnsi="Times New Roman" w:cs="Times New Roman"/>
          <w:bCs/>
          <w:sz w:val="24"/>
          <w:szCs w:val="24"/>
        </w:rPr>
        <w:t>,</w:t>
      </w:r>
      <w:r w:rsidR="00415E06">
        <w:rPr>
          <w:rFonts w:ascii="Times New Roman" w:hAnsi="Times New Roman" w:cs="Times New Roman"/>
          <w:bCs/>
          <w:sz w:val="24"/>
          <w:szCs w:val="24"/>
        </w:rPr>
        <w:t xml:space="preserve"> smještena u Lici. J</w:t>
      </w:r>
      <w:proofErr w:type="spellStart"/>
      <w:r w:rsidRPr="00222981">
        <w:rPr>
          <w:rFonts w:ascii="Times New Roman" w:hAnsi="Times New Roman" w:cs="Times New Roman"/>
          <w:sz w:val="24"/>
          <w:szCs w:val="24"/>
          <w:lang w:val="hr-BA"/>
        </w:rPr>
        <w:t>edan</w:t>
      </w:r>
      <w:proofErr w:type="spellEnd"/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 xml:space="preserve">je 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od najvažnijih </w:t>
      </w:r>
      <w:proofErr w:type="spellStart"/>
      <w:r w:rsidRPr="00222981">
        <w:rPr>
          <w:rFonts w:ascii="Times New Roman" w:hAnsi="Times New Roman" w:cs="Times New Roman"/>
          <w:sz w:val="24"/>
          <w:szCs w:val="24"/>
          <w:lang w:val="hr-BA"/>
        </w:rPr>
        <w:t>brončanodobnih</w:t>
      </w:r>
      <w:proofErr w:type="spellEnd"/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lokaliteta</w:t>
      </w:r>
      <w:r w:rsidR="00415E06">
        <w:rPr>
          <w:rFonts w:ascii="Times New Roman" w:hAnsi="Times New Roman" w:cs="Times New Roman"/>
          <w:sz w:val="24"/>
          <w:szCs w:val="24"/>
        </w:rPr>
        <w:t>. Nađeno je o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>ko 200 skeleta</w:t>
      </w:r>
      <w:r w:rsidR="00415E06">
        <w:rPr>
          <w:rFonts w:ascii="Times New Roman" w:hAnsi="Times New Roman" w:cs="Times New Roman"/>
          <w:sz w:val="24"/>
          <w:szCs w:val="24"/>
        </w:rPr>
        <w:t xml:space="preserve"> te 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>brojni keramički i brončani nalazi</w:t>
      </w:r>
      <w:r w:rsidR="00415E06">
        <w:rPr>
          <w:rFonts w:ascii="Times New Roman" w:hAnsi="Times New Roman" w:cs="Times New Roman"/>
          <w:sz w:val="24"/>
          <w:szCs w:val="24"/>
        </w:rPr>
        <w:t>.</w:t>
      </w:r>
      <w:r w:rsidR="002A1899">
        <w:rPr>
          <w:rStyle w:val="Referencafusnote"/>
          <w:rFonts w:ascii="Times New Roman" w:hAnsi="Times New Roman" w:cs="Times New Roman"/>
          <w:sz w:val="24"/>
          <w:szCs w:val="24"/>
        </w:rPr>
        <w:footnoteReference w:id="19"/>
      </w:r>
      <w:r w:rsidR="00415E06">
        <w:rPr>
          <w:rFonts w:ascii="Times New Roman" w:hAnsi="Times New Roman" w:cs="Times New Roman"/>
          <w:sz w:val="24"/>
          <w:szCs w:val="24"/>
        </w:rPr>
        <w:t xml:space="preserve"> Iako ima i ranijih nalaza, glavnina pripada</w:t>
      </w: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kulturi polja sa žarama</w:t>
      </w:r>
      <w:r w:rsidR="00415E06">
        <w:rPr>
          <w:rFonts w:ascii="Times New Roman" w:hAnsi="Times New Roman" w:cs="Times New Roman"/>
          <w:sz w:val="24"/>
          <w:szCs w:val="24"/>
          <w:lang w:val="hr-BA"/>
        </w:rPr>
        <w:t>.</w:t>
      </w:r>
    </w:p>
    <w:p w:rsidR="004059D8" w:rsidRPr="00222981" w:rsidRDefault="004059D8" w:rsidP="006E1E7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857500" cy="2114550"/>
            <wp:effectExtent l="38100" t="57150" r="114300" b="95250"/>
            <wp:docPr id="8" name="Picture 7" descr="STG379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G37916.gif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1145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C134B">
        <w:rPr>
          <w:rFonts w:ascii="Times New Roman" w:hAnsi="Times New Roman" w:cs="Times New Roman"/>
          <w:sz w:val="24"/>
          <w:szCs w:val="24"/>
        </w:rPr>
        <w:t xml:space="preserve"> </w:t>
      </w:r>
      <w:r w:rsidR="00ED6B99">
        <w:rPr>
          <w:rFonts w:ascii="Times New Roman" w:hAnsi="Times New Roman" w:cs="Times New Roman"/>
          <w:sz w:val="24"/>
          <w:szCs w:val="24"/>
        </w:rPr>
        <w:br/>
      </w:r>
      <w:r w:rsidR="00EC134B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Slika </w:t>
      </w:r>
      <w:r w:rsidR="00E74DF9" w:rsidRPr="000462D3">
        <w:rPr>
          <w:rFonts w:ascii="Times New Roman" w:hAnsi="Times New Roman" w:cs="Times New Roman"/>
          <w:color w:val="404040" w:themeColor="text1" w:themeTint="BF"/>
          <w:szCs w:val="24"/>
        </w:rPr>
        <w:t>7</w:t>
      </w:r>
      <w:r w:rsidR="00EC134B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. Špilja </w:t>
      </w:r>
      <w:proofErr w:type="spellStart"/>
      <w:r w:rsidR="00EC134B" w:rsidRPr="000462D3">
        <w:rPr>
          <w:rFonts w:ascii="Times New Roman" w:hAnsi="Times New Roman" w:cs="Times New Roman"/>
          <w:color w:val="404040" w:themeColor="text1" w:themeTint="BF"/>
          <w:szCs w:val="24"/>
        </w:rPr>
        <w:t>Bezdanjača</w:t>
      </w:r>
      <w:proofErr w:type="spellEnd"/>
      <w:r w:rsidR="00EC134B" w:rsidRPr="000462D3">
        <w:rPr>
          <w:rFonts w:ascii="Times New Roman" w:hAnsi="Times New Roman" w:cs="Times New Roman"/>
          <w:color w:val="404040" w:themeColor="text1" w:themeTint="BF"/>
          <w:szCs w:val="24"/>
        </w:rPr>
        <w:t xml:space="preserve"> (Pripovijest iz prapovijesti, 2009.)</w:t>
      </w:r>
    </w:p>
    <w:p w:rsidR="00415E06" w:rsidRDefault="00415E06">
      <w:pPr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br w:type="page"/>
      </w:r>
    </w:p>
    <w:p w:rsidR="006E1E77" w:rsidRPr="00D43D4F" w:rsidRDefault="006E1E77" w:rsidP="006E1E77">
      <w:pPr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D43D4F">
        <w:rPr>
          <w:rFonts w:ascii="Times New Roman" w:hAnsi="Times New Roman" w:cs="Times New Roman"/>
          <w:b/>
          <w:sz w:val="28"/>
          <w:szCs w:val="24"/>
          <w:u w:val="single"/>
          <w:lang w:val="hr-BA"/>
        </w:rPr>
        <w:lastRenderedPageBreak/>
        <w:t>ZAKLJUČAK</w:t>
      </w:r>
      <w:r w:rsidRPr="00D43D4F">
        <w:rPr>
          <w:rFonts w:ascii="Times New Roman" w:hAnsi="Times New Roman" w:cs="Times New Roman"/>
          <w:b/>
          <w:sz w:val="28"/>
          <w:szCs w:val="24"/>
          <w:u w:val="single"/>
        </w:rPr>
        <w:t xml:space="preserve"> </w:t>
      </w:r>
    </w:p>
    <w:p w:rsidR="006E1E77" w:rsidRPr="00222981" w:rsidRDefault="006E1E77" w:rsidP="006E1E77">
      <w:pPr>
        <w:rPr>
          <w:rFonts w:ascii="Times New Roman" w:hAnsi="Times New Roman" w:cs="Times New Roman"/>
          <w:sz w:val="24"/>
          <w:szCs w:val="24"/>
        </w:rPr>
      </w:pPr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Ostatci </w:t>
      </w:r>
      <w:proofErr w:type="spellStart"/>
      <w:r w:rsidRPr="00222981">
        <w:rPr>
          <w:rFonts w:ascii="Times New Roman" w:hAnsi="Times New Roman" w:cs="Times New Roman"/>
          <w:sz w:val="24"/>
          <w:szCs w:val="24"/>
          <w:lang w:val="hr-BA"/>
        </w:rPr>
        <w:t>brončanodobnih</w:t>
      </w:r>
      <w:proofErr w:type="spellEnd"/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 pokopa su izrazito brojni. Mnogi su istraženi te nam daju podatke o spolnoj diferencijaciji, grupiranju i elitnom statusu unutar društva. Kroz cijelo brončano doba se uglavnom izmjenjuju kremacija i </w:t>
      </w:r>
      <w:proofErr w:type="spellStart"/>
      <w:r w:rsidRPr="00222981">
        <w:rPr>
          <w:rFonts w:ascii="Times New Roman" w:hAnsi="Times New Roman" w:cs="Times New Roman"/>
          <w:sz w:val="24"/>
          <w:szCs w:val="24"/>
          <w:lang w:val="hr-BA"/>
        </w:rPr>
        <w:t>inhumacija</w:t>
      </w:r>
      <w:proofErr w:type="spellEnd"/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zajedno sa svojim podvrstama (urne, </w:t>
      </w:r>
      <w:proofErr w:type="spellStart"/>
      <w:r w:rsidRPr="00222981">
        <w:rPr>
          <w:rFonts w:ascii="Times New Roman" w:hAnsi="Times New Roman" w:cs="Times New Roman"/>
          <w:sz w:val="24"/>
          <w:szCs w:val="24"/>
          <w:lang w:val="hr-BA"/>
        </w:rPr>
        <w:t>tumuli</w:t>
      </w:r>
      <w:proofErr w:type="spellEnd"/>
      <w:r w:rsidRPr="00222981">
        <w:rPr>
          <w:rFonts w:ascii="Times New Roman" w:hAnsi="Times New Roman" w:cs="Times New Roman"/>
          <w:sz w:val="24"/>
          <w:szCs w:val="24"/>
          <w:lang w:val="hr-BA"/>
        </w:rPr>
        <w:t xml:space="preserve">, ciste...). </w:t>
      </w:r>
    </w:p>
    <w:p w:rsidR="00474805" w:rsidRDefault="00474805">
      <w:pPr>
        <w:rPr>
          <w:rFonts w:ascii="Times New Roman" w:hAnsi="Times New Roman" w:cs="Times New Roman"/>
          <w:sz w:val="24"/>
          <w:szCs w:val="24"/>
          <w:lang w:val="hr-BA"/>
        </w:rPr>
      </w:pPr>
      <w:r>
        <w:rPr>
          <w:rFonts w:ascii="Times New Roman" w:hAnsi="Times New Roman" w:cs="Times New Roman"/>
          <w:sz w:val="24"/>
          <w:szCs w:val="24"/>
          <w:lang w:val="hr-BA"/>
        </w:rPr>
        <w:br w:type="page"/>
      </w:r>
    </w:p>
    <w:p w:rsidR="006E1E77" w:rsidRDefault="006E1E77" w:rsidP="006E1E77">
      <w:pPr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474805">
        <w:rPr>
          <w:rFonts w:ascii="Times New Roman" w:hAnsi="Times New Roman" w:cs="Times New Roman"/>
          <w:b/>
          <w:sz w:val="28"/>
          <w:szCs w:val="24"/>
          <w:u w:val="single"/>
          <w:lang w:val="hr-BA"/>
        </w:rPr>
        <w:lastRenderedPageBreak/>
        <w:t>POPIS LITERATURE</w:t>
      </w:r>
      <w:r w:rsidRPr="00474805">
        <w:rPr>
          <w:rFonts w:ascii="Times New Roman" w:hAnsi="Times New Roman" w:cs="Times New Roman"/>
          <w:b/>
          <w:sz w:val="28"/>
          <w:szCs w:val="24"/>
          <w:u w:val="single"/>
        </w:rPr>
        <w:t xml:space="preserve"> </w:t>
      </w:r>
    </w:p>
    <w:p w:rsidR="00474805" w:rsidRPr="00474805" w:rsidRDefault="00474805" w:rsidP="006E1E77">
      <w:pPr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692167" w:rsidRPr="002E72F2" w:rsidRDefault="00586D91" w:rsidP="006E1E77">
      <w:pPr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E72F2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COLES, J. M. </w:t>
      </w:r>
      <w:r w:rsidRPr="002E72F2">
        <w:rPr>
          <w:rFonts w:ascii="Times New Roman" w:hAnsi="Times New Roman" w:cs="Times New Roman"/>
          <w:sz w:val="24"/>
          <w:szCs w:val="24"/>
          <w:lang w:val="en-US"/>
        </w:rPr>
        <w:t xml:space="preserve">– HARDING. A. F., 1979, </w:t>
      </w:r>
      <w:r w:rsidRPr="002E72F2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The Bronze Age in </w:t>
      </w:r>
      <w:proofErr w:type="spellStart"/>
      <w:r w:rsidRPr="002E72F2">
        <w:rPr>
          <w:rFonts w:ascii="Times New Roman" w:hAnsi="Times New Roman" w:cs="Times New Roman"/>
          <w:i/>
          <w:iCs/>
          <w:sz w:val="24"/>
          <w:szCs w:val="24"/>
          <w:lang w:val="en-US"/>
        </w:rPr>
        <w:t>Europ</w:t>
      </w:r>
      <w:proofErr w:type="spellEnd"/>
      <w:r w:rsidRPr="002E72F2">
        <w:rPr>
          <w:rFonts w:ascii="Times New Roman" w:hAnsi="Times New Roman" w:cs="Times New Roman"/>
          <w:i/>
          <w:iCs/>
          <w:sz w:val="24"/>
          <w:szCs w:val="24"/>
          <w:lang w:val="hr-BA"/>
        </w:rPr>
        <w:t>e</w:t>
      </w:r>
      <w:r w:rsidRPr="002E72F2">
        <w:rPr>
          <w:rFonts w:ascii="Times New Roman" w:hAnsi="Times New Roman" w:cs="Times New Roman"/>
          <w:sz w:val="24"/>
          <w:szCs w:val="24"/>
          <w:lang w:val="en-US"/>
        </w:rPr>
        <w:t xml:space="preserve">, London </w:t>
      </w:r>
    </w:p>
    <w:p w:rsidR="00692167" w:rsidRPr="002E72F2" w:rsidRDefault="00586D91" w:rsidP="006E1E77">
      <w:pPr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E72F2">
        <w:rPr>
          <w:rFonts w:ascii="Times New Roman" w:hAnsi="Times New Roman" w:cs="Times New Roman"/>
          <w:bCs/>
          <w:sz w:val="24"/>
          <w:szCs w:val="24"/>
          <w:lang w:val="en-US"/>
        </w:rPr>
        <w:t>HARDING, A. F</w:t>
      </w:r>
      <w:r w:rsidRPr="002E72F2">
        <w:rPr>
          <w:rFonts w:ascii="Times New Roman" w:hAnsi="Times New Roman" w:cs="Times New Roman"/>
          <w:sz w:val="24"/>
          <w:szCs w:val="24"/>
          <w:lang w:val="en-US"/>
        </w:rPr>
        <w:t>.,</w:t>
      </w:r>
      <w:r w:rsidRPr="00222981">
        <w:rPr>
          <w:rFonts w:ascii="Times New Roman" w:hAnsi="Times New Roman" w:cs="Times New Roman"/>
          <w:sz w:val="24"/>
          <w:szCs w:val="24"/>
          <w:lang w:val="en-US"/>
        </w:rPr>
        <w:t xml:space="preserve"> 1999, </w:t>
      </w:r>
      <w:r w:rsidRPr="00222981">
        <w:rPr>
          <w:rFonts w:ascii="Times New Roman" w:hAnsi="Times New Roman" w:cs="Times New Roman"/>
          <w:i/>
          <w:iCs/>
          <w:sz w:val="24"/>
          <w:szCs w:val="24"/>
          <w:lang w:val="en-US"/>
        </w:rPr>
        <w:t>European Societies in the Bronze Age</w:t>
      </w:r>
      <w:r w:rsidRPr="00222981">
        <w:rPr>
          <w:rFonts w:ascii="Times New Roman" w:hAnsi="Times New Roman" w:cs="Times New Roman"/>
          <w:sz w:val="24"/>
          <w:szCs w:val="24"/>
          <w:lang w:val="en-US"/>
        </w:rPr>
        <w:t xml:space="preserve">, Cambridge </w:t>
      </w:r>
    </w:p>
    <w:p w:rsidR="00C97E83" w:rsidRDefault="002E72F2" w:rsidP="00C97E83">
      <w:pPr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INHUMACIJA, 2013.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Inhumacija</w:t>
      </w:r>
      <w:proofErr w:type="spellEnd"/>
      <w:r w:rsidR="00C97E83">
        <w:rPr>
          <w:rFonts w:ascii="Times New Roman" w:hAnsi="Times New Roman" w:cs="Times New Roman"/>
          <w:sz w:val="24"/>
          <w:szCs w:val="24"/>
        </w:rPr>
        <w:t xml:space="preserve">, </w:t>
      </w:r>
      <w:hyperlink r:id="rId16" w:history="1">
        <w:r w:rsidR="00C97E83" w:rsidRPr="006367DA">
          <w:rPr>
            <w:rStyle w:val="Hiperveza"/>
            <w:rFonts w:ascii="Times New Roman" w:hAnsi="Times New Roman" w:cs="Times New Roman"/>
            <w:sz w:val="24"/>
            <w:szCs w:val="24"/>
          </w:rPr>
          <w:t>http://enciklopedija.lzmk.hr/clanak.aspx?id=16039</w:t>
        </w:r>
      </w:hyperlink>
      <w:r w:rsidR="00C97E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(12.11.2013.)</w:t>
      </w:r>
    </w:p>
    <w:p w:rsidR="00C9342A" w:rsidRDefault="00C9342A" w:rsidP="00C97E83">
      <w:pPr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MALINAR, M., 1998. – Mirna </w:t>
      </w:r>
      <w:proofErr w:type="spellStart"/>
      <w:r>
        <w:rPr>
          <w:rFonts w:ascii="Times New Roman" w:hAnsi="Times New Roman" w:cs="Times New Roman"/>
          <w:sz w:val="24"/>
          <w:szCs w:val="24"/>
        </w:rPr>
        <w:t>Malinar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Brončanodobni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lokalitet špilja </w:t>
      </w:r>
      <w:proofErr w:type="spellStart"/>
      <w:r>
        <w:rPr>
          <w:rFonts w:ascii="Times New Roman" w:hAnsi="Times New Roman" w:cs="Times New Roman"/>
          <w:sz w:val="24"/>
          <w:szCs w:val="24"/>
        </w:rPr>
        <w:t>Bezd</w:t>
      </w:r>
      <w:r w:rsidR="006F31F9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njača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novi materijal i interpretacija, </w:t>
      </w:r>
      <w:proofErr w:type="spellStart"/>
      <w:r w:rsidRPr="00590E5D">
        <w:rPr>
          <w:rFonts w:ascii="Times New Roman" w:hAnsi="Times New Roman" w:cs="Times New Roman"/>
          <w:i/>
          <w:sz w:val="24"/>
          <w:szCs w:val="24"/>
        </w:rPr>
        <w:t>Opuscula</w:t>
      </w:r>
      <w:proofErr w:type="spellEnd"/>
      <w:r w:rsidRPr="00590E5D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i/>
          <w:sz w:val="24"/>
          <w:szCs w:val="24"/>
        </w:rPr>
        <w:t>archaeologica</w:t>
      </w:r>
      <w:proofErr w:type="spellEnd"/>
      <w:r w:rsidRPr="00590E5D">
        <w:rPr>
          <w:rFonts w:ascii="Times New Roman" w:hAnsi="Times New Roman" w:cs="Times New Roman"/>
          <w:i/>
          <w:sz w:val="24"/>
          <w:szCs w:val="24"/>
        </w:rPr>
        <w:t xml:space="preserve"> 22</w:t>
      </w:r>
      <w:r>
        <w:rPr>
          <w:rFonts w:ascii="Times New Roman" w:hAnsi="Times New Roman" w:cs="Times New Roman"/>
          <w:sz w:val="24"/>
          <w:szCs w:val="24"/>
        </w:rPr>
        <w:t>, Zagreb, 141. –162.</w:t>
      </w:r>
    </w:p>
    <w:p w:rsidR="00C97E83" w:rsidRDefault="00C97E83" w:rsidP="00C97E83">
      <w:pPr>
        <w:rPr>
          <w:rFonts w:ascii="Times New Roman" w:hAnsi="Times New Roman" w:cs="Times New Roman"/>
          <w:sz w:val="24"/>
          <w:szCs w:val="24"/>
        </w:rPr>
      </w:pPr>
    </w:p>
    <w:p w:rsidR="00C97E83" w:rsidRDefault="006F31F9" w:rsidP="00C97E83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F31F9">
        <w:rPr>
          <w:rFonts w:ascii="Times New Roman" w:hAnsi="Times New Roman" w:cs="Times New Roman"/>
          <w:b/>
          <w:sz w:val="28"/>
          <w:szCs w:val="28"/>
          <w:u w:val="single"/>
        </w:rPr>
        <w:t>GRAFIČKI PRILOZI</w:t>
      </w:r>
    </w:p>
    <w:p w:rsidR="006F31F9" w:rsidRPr="006F31F9" w:rsidRDefault="006F31F9" w:rsidP="00C97E83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97E83" w:rsidRPr="00590E5D" w:rsidRDefault="00C97E83" w:rsidP="00C97E83">
      <w:pPr>
        <w:numPr>
          <w:ilvl w:val="0"/>
          <w:numId w:val="32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>Bronze</w:t>
      </w:r>
      <w:proofErr w:type="spellEnd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 xml:space="preserve"> Age </w:t>
      </w:r>
      <w:proofErr w:type="spellStart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>barrows</w:t>
      </w:r>
      <w:proofErr w:type="spellEnd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 xml:space="preserve">, 2013. – </w:t>
      </w:r>
      <w:proofErr w:type="spellStart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>Brončanodobni</w:t>
      </w:r>
      <w:proofErr w:type="spellEnd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 xml:space="preserve"> </w:t>
      </w:r>
      <w:proofErr w:type="spellStart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>tumul</w:t>
      </w:r>
      <w:proofErr w:type="spellEnd"/>
      <w:r w:rsidRPr="00590E5D">
        <w:rPr>
          <w:rStyle w:val="Naglaeno"/>
          <w:rFonts w:ascii="Times New Roman" w:hAnsi="Times New Roman" w:cs="Times New Roman"/>
          <w:b w:val="0"/>
          <w:sz w:val="24"/>
          <w:szCs w:val="24"/>
        </w:rPr>
        <w:t xml:space="preserve">, </w:t>
      </w:r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hyperlink r:id="rId17" w:history="1">
        <w:r w:rsidRPr="00590E5D">
          <w:rPr>
            <w:rStyle w:val="Hiperveza"/>
            <w:rFonts w:ascii="Times New Roman" w:hAnsi="Times New Roman" w:cs="Times New Roman"/>
            <w:sz w:val="24"/>
            <w:szCs w:val="24"/>
          </w:rPr>
          <w:t>http://www.newforestexplorersguide.co.uk/heritage/history-in-the-landscape/bronze-age-barrows.html</w:t>
        </w:r>
      </w:hyperlink>
      <w:r w:rsidRPr="00590E5D">
        <w:rPr>
          <w:rFonts w:ascii="Times New Roman" w:hAnsi="Times New Roman" w:cs="Times New Roman"/>
          <w:sz w:val="24"/>
          <w:szCs w:val="24"/>
        </w:rPr>
        <w:t xml:space="preserve"> (12.11.2013.)</w:t>
      </w:r>
    </w:p>
    <w:p w:rsidR="00590E5D" w:rsidRPr="00590E5D" w:rsidRDefault="00EC134B" w:rsidP="00590E5D">
      <w:pPr>
        <w:numPr>
          <w:ilvl w:val="0"/>
          <w:numId w:val="32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590E5D">
        <w:rPr>
          <w:rFonts w:ascii="Times New Roman" w:hAnsi="Times New Roman" w:cs="Times New Roman"/>
          <w:sz w:val="24"/>
          <w:szCs w:val="24"/>
        </w:rPr>
        <w:t>Crouched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burial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of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woman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a stone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cist</w:t>
      </w:r>
      <w:proofErr w:type="spellEnd"/>
      <w:r w:rsidR="00590E5D" w:rsidRPr="00590E5D">
        <w:rPr>
          <w:rFonts w:ascii="Times New Roman" w:hAnsi="Times New Roman" w:cs="Times New Roman"/>
          <w:sz w:val="24"/>
          <w:szCs w:val="24"/>
        </w:rPr>
        <w:t xml:space="preserve">, 2013. – Karakterističan položaj pokojnika, </w:t>
      </w:r>
      <w:hyperlink r:id="rId18" w:history="1">
        <w:r w:rsidR="00590E5D" w:rsidRPr="00590E5D">
          <w:rPr>
            <w:rStyle w:val="Hiperveza"/>
            <w:rFonts w:ascii="Times New Roman" w:hAnsi="Times New Roman" w:cs="Times New Roman"/>
            <w:sz w:val="24"/>
            <w:szCs w:val="24"/>
          </w:rPr>
          <w:t>http://www.clacksweb.org.uk/culture/bronzeagecemetery/</w:t>
        </w:r>
      </w:hyperlink>
      <w:r w:rsidR="00590E5D" w:rsidRPr="00590E5D">
        <w:rPr>
          <w:rFonts w:ascii="Times New Roman" w:hAnsi="Times New Roman" w:cs="Times New Roman"/>
          <w:sz w:val="24"/>
          <w:szCs w:val="24"/>
        </w:rPr>
        <w:t xml:space="preserve"> (10.11.2013.)</w:t>
      </w:r>
    </w:p>
    <w:p w:rsidR="006F31F9" w:rsidRPr="00590E5D" w:rsidRDefault="00847644" w:rsidP="006F31F9">
      <w:pPr>
        <w:numPr>
          <w:ilvl w:val="0"/>
          <w:numId w:val="32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590E5D">
        <w:rPr>
          <w:rFonts w:ascii="Times New Roman" w:hAnsi="Times New Roman" w:cs="Times New Roman"/>
          <w:sz w:val="24"/>
          <w:szCs w:val="24"/>
        </w:rPr>
        <w:t>Leubingen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burial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of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princely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goods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, 2013. –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Leubingen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, grobni prilozi, </w:t>
      </w:r>
      <w:hyperlink r:id="rId19" w:history="1">
        <w:r w:rsidRPr="00590E5D">
          <w:rPr>
            <w:rStyle w:val="Hiperveza"/>
            <w:rFonts w:ascii="Times New Roman" w:hAnsi="Times New Roman" w:cs="Times New Roman"/>
            <w:sz w:val="24"/>
            <w:szCs w:val="24"/>
          </w:rPr>
          <w:t>http://kennethgarrett.photoshelter.com/image/I0000OyEAGZoKGKw</w:t>
        </w:r>
      </w:hyperlink>
      <w:r w:rsidRPr="00590E5D">
        <w:rPr>
          <w:rFonts w:ascii="Times New Roman" w:hAnsi="Times New Roman" w:cs="Times New Roman"/>
          <w:sz w:val="24"/>
          <w:szCs w:val="24"/>
        </w:rPr>
        <w:t xml:space="preserve"> (12.11.2013.)</w:t>
      </w:r>
    </w:p>
    <w:p w:rsidR="006F31F9" w:rsidRPr="00590E5D" w:rsidRDefault="006F31F9" w:rsidP="006F31F9">
      <w:pPr>
        <w:numPr>
          <w:ilvl w:val="0"/>
          <w:numId w:val="32"/>
        </w:numPr>
        <w:rPr>
          <w:rFonts w:ascii="Times New Roman" w:hAnsi="Times New Roman" w:cs="Times New Roman"/>
          <w:b/>
          <w:sz w:val="24"/>
          <w:szCs w:val="24"/>
        </w:rPr>
      </w:pPr>
      <w:r w:rsidRPr="00590E5D">
        <w:rPr>
          <w:rFonts w:ascii="Times New Roman" w:hAnsi="Times New Roman" w:cs="Times New Roman"/>
          <w:sz w:val="24"/>
          <w:szCs w:val="24"/>
        </w:rPr>
        <w:t xml:space="preserve">Pripovijest iz prapovijesti, 2009. – Špilja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Bezdanjača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,  </w:t>
      </w:r>
      <w:hyperlink r:id="rId20" w:history="1">
        <w:r w:rsidRPr="00590E5D">
          <w:rPr>
            <w:rStyle w:val="Hiperveza"/>
            <w:rFonts w:ascii="Times New Roman" w:hAnsi="Times New Roman" w:cs="Times New Roman"/>
            <w:sz w:val="24"/>
            <w:szCs w:val="24"/>
          </w:rPr>
          <w:t>http://www.matica.hr/vijenac/416/Pripovijest%20iz%20prapovijesti/</w:t>
        </w:r>
      </w:hyperlink>
      <w:r w:rsidRPr="00590E5D">
        <w:rPr>
          <w:rFonts w:ascii="Times New Roman" w:hAnsi="Times New Roman" w:cs="Times New Roman"/>
          <w:sz w:val="24"/>
          <w:szCs w:val="24"/>
        </w:rPr>
        <w:t xml:space="preserve"> (6.11.2013.)</w:t>
      </w:r>
    </w:p>
    <w:p w:rsidR="006F31F9" w:rsidRPr="00E74DF9" w:rsidRDefault="002A1899" w:rsidP="006F31F9">
      <w:pPr>
        <w:numPr>
          <w:ilvl w:val="0"/>
          <w:numId w:val="32"/>
        </w:numPr>
        <w:rPr>
          <w:rFonts w:ascii="Times New Roman" w:hAnsi="Times New Roman" w:cs="Times New Roman"/>
          <w:b/>
          <w:sz w:val="24"/>
          <w:szCs w:val="24"/>
        </w:rPr>
      </w:pPr>
      <w:r w:rsidRPr="00590E5D">
        <w:rPr>
          <w:rFonts w:ascii="Times New Roman" w:hAnsi="Times New Roman" w:cs="Times New Roman"/>
          <w:sz w:val="24"/>
          <w:szCs w:val="24"/>
        </w:rPr>
        <w:t xml:space="preserve">Stone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ship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90E5D">
        <w:rPr>
          <w:rFonts w:ascii="Times New Roman" w:hAnsi="Times New Roman" w:cs="Times New Roman"/>
          <w:sz w:val="24"/>
          <w:szCs w:val="24"/>
        </w:rPr>
        <w:t>Gnisvärd</w:t>
      </w:r>
      <w:proofErr w:type="spellEnd"/>
      <w:r w:rsidRPr="00590E5D">
        <w:rPr>
          <w:rFonts w:ascii="Times New Roman" w:hAnsi="Times New Roman" w:cs="Times New Roman"/>
          <w:sz w:val="24"/>
          <w:szCs w:val="24"/>
        </w:rPr>
        <w:t xml:space="preserve">, 2013. – Kamenje poslagano u obliku broda, </w:t>
      </w:r>
      <w:hyperlink r:id="rId21" w:history="1">
        <w:r w:rsidRPr="00590E5D">
          <w:rPr>
            <w:rStyle w:val="Hiperveza"/>
            <w:rFonts w:ascii="Times New Roman" w:hAnsi="Times New Roman" w:cs="Times New Roman"/>
            <w:sz w:val="24"/>
            <w:szCs w:val="24"/>
          </w:rPr>
          <w:t>http://www.pasthorizonspr.com/index.php/archives/04/2013/investigating-bronze-age-stone-ships-on-gotland</w:t>
        </w:r>
      </w:hyperlink>
      <w:r w:rsidRPr="00590E5D">
        <w:rPr>
          <w:rFonts w:ascii="Times New Roman" w:hAnsi="Times New Roman" w:cs="Times New Roman"/>
          <w:sz w:val="24"/>
          <w:szCs w:val="24"/>
        </w:rPr>
        <w:t xml:space="preserve"> (12.11.2013.)</w:t>
      </w:r>
    </w:p>
    <w:p w:rsidR="00E74DF9" w:rsidRPr="00E74DF9" w:rsidRDefault="00E74DF9" w:rsidP="006F31F9">
      <w:pPr>
        <w:numPr>
          <w:ilvl w:val="0"/>
          <w:numId w:val="32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E74DF9">
        <w:rPr>
          <w:rFonts w:ascii="Times New Roman" w:hAnsi="Times New Roman" w:cs="Times New Roman"/>
          <w:sz w:val="24"/>
          <w:szCs w:val="24"/>
        </w:rPr>
        <w:t>The</w:t>
      </w:r>
      <w:proofErr w:type="spellEnd"/>
      <w:r w:rsidRPr="00E74D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74DF9">
        <w:rPr>
          <w:rFonts w:ascii="Times New Roman" w:hAnsi="Times New Roman" w:cs="Times New Roman"/>
          <w:sz w:val="24"/>
          <w:szCs w:val="24"/>
        </w:rPr>
        <w:t>Cremation</w:t>
      </w:r>
      <w:proofErr w:type="spellEnd"/>
      <w:r w:rsidRPr="00E74DF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74DF9">
        <w:rPr>
          <w:rFonts w:ascii="Times New Roman" w:hAnsi="Times New Roman" w:cs="Times New Roman"/>
          <w:sz w:val="24"/>
          <w:szCs w:val="24"/>
        </w:rPr>
        <w:t>Burial</w:t>
      </w:r>
      <w:proofErr w:type="spellEnd"/>
      <w:r w:rsidRPr="00E74DF9">
        <w:rPr>
          <w:rFonts w:ascii="Times New Roman" w:hAnsi="Times New Roman" w:cs="Times New Roman"/>
          <w:sz w:val="24"/>
          <w:szCs w:val="24"/>
        </w:rPr>
        <w:t xml:space="preserve">, 2010. – Kremacija, </w:t>
      </w:r>
      <w:hyperlink r:id="rId22" w:anchor="lightbox/1/" w:history="1">
        <w:r w:rsidRPr="00E74DF9">
          <w:rPr>
            <w:rStyle w:val="Hiperveza"/>
            <w:rFonts w:ascii="Times New Roman" w:hAnsi="Times New Roman" w:cs="Times New Roman"/>
            <w:sz w:val="24"/>
            <w:szCs w:val="24"/>
          </w:rPr>
          <w:t>http://www.rubiconheritage.com/2010/10/19/awl-about-bead-covers-bronze-age-gold-from-co-offaly/#lightbox/1/</w:t>
        </w:r>
      </w:hyperlink>
      <w:r w:rsidRPr="00E74DF9">
        <w:rPr>
          <w:rFonts w:ascii="Times New Roman" w:hAnsi="Times New Roman" w:cs="Times New Roman"/>
          <w:sz w:val="24"/>
          <w:szCs w:val="24"/>
        </w:rPr>
        <w:t xml:space="preserve"> (9.11.2013.)</w:t>
      </w:r>
    </w:p>
    <w:p w:rsidR="006F31F9" w:rsidRPr="00590E5D" w:rsidRDefault="006F31F9" w:rsidP="006F31F9">
      <w:pPr>
        <w:numPr>
          <w:ilvl w:val="0"/>
          <w:numId w:val="32"/>
        </w:numPr>
        <w:rPr>
          <w:rFonts w:ascii="Times New Roman" w:hAnsi="Times New Roman" w:cs="Times New Roman"/>
          <w:b/>
          <w:sz w:val="24"/>
          <w:szCs w:val="24"/>
        </w:rPr>
      </w:pPr>
      <w:r w:rsidRPr="00590E5D">
        <w:rPr>
          <w:rFonts w:ascii="Times New Roman" w:hAnsi="Times New Roman" w:cs="Times New Roman"/>
          <w:sz w:val="24"/>
          <w:szCs w:val="24"/>
          <w:lang w:val="it-IT"/>
        </w:rPr>
        <w:t xml:space="preserve">Tomba dei giganti di </w:t>
      </w:r>
      <w:proofErr w:type="spellStart"/>
      <w:r w:rsidRPr="00590E5D">
        <w:rPr>
          <w:rFonts w:ascii="Times New Roman" w:hAnsi="Times New Roman" w:cs="Times New Roman"/>
          <w:sz w:val="24"/>
          <w:szCs w:val="24"/>
          <w:lang w:val="it-IT"/>
        </w:rPr>
        <w:t>Osono</w:t>
      </w:r>
      <w:proofErr w:type="spellEnd"/>
      <w:r w:rsidRPr="00590E5D">
        <w:rPr>
          <w:rFonts w:ascii="Times New Roman" w:hAnsi="Times New Roman" w:cs="Times New Roman"/>
          <w:sz w:val="24"/>
          <w:szCs w:val="24"/>
          <w:lang w:val="it-IT"/>
        </w:rPr>
        <w:t xml:space="preserve">, 2006. - </w:t>
      </w:r>
      <w:r w:rsidRPr="00590E5D">
        <w:rPr>
          <w:rFonts w:ascii="Times New Roman" w:hAnsi="Times New Roman" w:cs="Times New Roman"/>
          <w:sz w:val="24"/>
          <w:szCs w:val="24"/>
          <w:lang w:val="hr-BA"/>
        </w:rPr>
        <w:t xml:space="preserve">Kamena monolitna struktura, Sardinija, </w:t>
      </w:r>
      <w:hyperlink r:id="rId23" w:history="1">
        <w:r w:rsidRPr="00590E5D">
          <w:rPr>
            <w:rStyle w:val="Hiperveza"/>
            <w:rFonts w:ascii="Times New Roman" w:hAnsi="Times New Roman" w:cs="Times New Roman"/>
            <w:sz w:val="24"/>
            <w:szCs w:val="24"/>
            <w:lang w:val="hr-BA"/>
          </w:rPr>
          <w:t>http://it.wikipedia.org/wiki/Tomba_dei_giganti_di_Osono</w:t>
        </w:r>
      </w:hyperlink>
      <w:r w:rsidRPr="00590E5D">
        <w:rPr>
          <w:rFonts w:ascii="Times New Roman" w:hAnsi="Times New Roman" w:cs="Times New Roman"/>
          <w:sz w:val="24"/>
          <w:szCs w:val="24"/>
          <w:lang w:val="hr-BA"/>
        </w:rPr>
        <w:t xml:space="preserve"> (13.11.2013.)</w:t>
      </w:r>
    </w:p>
    <w:p w:rsidR="006F31F9" w:rsidRDefault="006F31F9" w:rsidP="006F31F9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6F31F9" w:rsidRPr="006F31F9" w:rsidRDefault="006F31F9" w:rsidP="006F31F9">
      <w:pPr>
        <w:rPr>
          <w:rFonts w:ascii="Times New Roman" w:hAnsi="Times New Roman" w:cs="Times New Roman"/>
          <w:b/>
          <w:sz w:val="24"/>
          <w:szCs w:val="24"/>
        </w:rPr>
      </w:pPr>
    </w:p>
    <w:sectPr w:rsidR="006F31F9" w:rsidRPr="006F31F9" w:rsidSect="003C59A6">
      <w:footerReference w:type="default" r:id="rId24"/>
      <w:pgSz w:w="11906" w:h="16838"/>
      <w:pgMar w:top="1440" w:right="1440" w:bottom="1440" w:left="144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2D90" w:rsidRDefault="00AE2D90" w:rsidP="0036727D">
      <w:pPr>
        <w:spacing w:after="0" w:line="240" w:lineRule="auto"/>
      </w:pPr>
      <w:r>
        <w:separator/>
      </w:r>
    </w:p>
  </w:endnote>
  <w:endnote w:type="continuationSeparator" w:id="0">
    <w:p w:rsidR="00AE2D90" w:rsidRDefault="00AE2D90" w:rsidP="003672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31F9" w:rsidRDefault="006F31F9">
    <w:pPr>
      <w:pStyle w:val="Podnoje"/>
      <w:jc w:val="right"/>
    </w:pPr>
  </w:p>
  <w:p w:rsidR="006F31F9" w:rsidRDefault="006F31F9">
    <w:pPr>
      <w:pStyle w:val="Podnoj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7572629"/>
      <w:docPartObj>
        <w:docPartGallery w:val="Page Numbers (Bottom of Page)"/>
        <w:docPartUnique/>
      </w:docPartObj>
    </w:sdtPr>
    <w:sdtContent>
      <w:p w:rsidR="006F31F9" w:rsidRDefault="00FA66A1">
        <w:pPr>
          <w:pStyle w:val="Podnoje"/>
          <w:jc w:val="right"/>
        </w:pPr>
        <w:fldSimple w:instr=" PAGE   \* MERGEFORMAT ">
          <w:r w:rsidR="000462D3">
            <w:rPr>
              <w:noProof/>
            </w:rPr>
            <w:t>11</w:t>
          </w:r>
        </w:fldSimple>
      </w:p>
    </w:sdtContent>
  </w:sdt>
  <w:p w:rsidR="006F31F9" w:rsidRDefault="006F31F9">
    <w:pPr>
      <w:pStyle w:val="Podnoj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2D90" w:rsidRDefault="00AE2D90" w:rsidP="0036727D">
      <w:pPr>
        <w:spacing w:after="0" w:line="240" w:lineRule="auto"/>
      </w:pPr>
      <w:r>
        <w:separator/>
      </w:r>
    </w:p>
  </w:footnote>
  <w:footnote w:type="continuationSeparator" w:id="0">
    <w:p w:rsidR="00AE2D90" w:rsidRDefault="00AE2D90" w:rsidP="0036727D">
      <w:pPr>
        <w:spacing w:after="0" w:line="240" w:lineRule="auto"/>
      </w:pPr>
      <w:r>
        <w:continuationSeparator/>
      </w:r>
    </w:p>
  </w:footnote>
  <w:footnote w:id="1">
    <w:p w:rsidR="006F31F9" w:rsidRPr="00222981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73.</w:t>
      </w:r>
    </w:p>
  </w:footnote>
  <w:footnote w:id="2">
    <w:p w:rsidR="006F31F9" w:rsidRPr="00222981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75</w:t>
      </w:r>
    </w:p>
  </w:footnote>
  <w:footnote w:id="3">
    <w:p w:rsidR="006F31F9" w:rsidRPr="00E133F6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77.</w:t>
      </w:r>
    </w:p>
  </w:footnote>
  <w:footnote w:id="4">
    <w:p w:rsidR="006F31F9" w:rsidRPr="00E133F6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76.</w:t>
      </w:r>
    </w:p>
  </w:footnote>
  <w:footnote w:id="5">
    <w:p w:rsidR="006F31F9" w:rsidRPr="002E72F2" w:rsidRDefault="006F31F9">
      <w:pPr>
        <w:pStyle w:val="Tekstfusnote"/>
        <w:rPr>
          <w:lang w:val="en-US"/>
        </w:rPr>
      </w:pPr>
      <w:r>
        <w:rPr>
          <w:rStyle w:val="Referencafusnote"/>
        </w:rPr>
        <w:footnoteRef/>
      </w:r>
      <w:r>
        <w:t xml:space="preserve"> INHUMACIJA, 2013.</w:t>
      </w:r>
    </w:p>
  </w:footnote>
  <w:footnote w:id="6">
    <w:p w:rsidR="006F31F9" w:rsidRPr="00BE082B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77</w:t>
      </w:r>
    </w:p>
  </w:footnote>
  <w:footnote w:id="7">
    <w:p w:rsidR="006F31F9" w:rsidRPr="00E1614C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78-80</w:t>
      </w:r>
    </w:p>
  </w:footnote>
  <w:footnote w:id="8">
    <w:p w:rsidR="006F31F9" w:rsidRPr="004F44E3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82</w:t>
      </w:r>
    </w:p>
  </w:footnote>
  <w:footnote w:id="9">
    <w:p w:rsidR="006F31F9" w:rsidRPr="00BB2021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84.</w:t>
      </w:r>
    </w:p>
  </w:footnote>
  <w:footnote w:id="10">
    <w:p w:rsidR="006F31F9" w:rsidRPr="001F391D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89.</w:t>
      </w:r>
    </w:p>
  </w:footnote>
  <w:footnote w:id="11">
    <w:p w:rsidR="006F31F9" w:rsidRPr="001F391D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95-96.</w:t>
      </w:r>
    </w:p>
  </w:footnote>
  <w:footnote w:id="12">
    <w:p w:rsidR="006F31F9" w:rsidRPr="002E67C2" w:rsidRDefault="006F31F9">
      <w:pPr>
        <w:pStyle w:val="Tekstfusnote"/>
        <w:rPr>
          <w:lang w:val="en-US"/>
        </w:rPr>
      </w:pPr>
      <w:r>
        <w:rPr>
          <w:rStyle w:val="Referencafusnote"/>
        </w:rPr>
        <w:footnoteRef/>
      </w:r>
      <w:r>
        <w:t xml:space="preserve"> </w:t>
      </w:r>
      <w:proofErr w:type="gramStart"/>
      <w:r>
        <w:rPr>
          <w:lang w:val="en-US"/>
        </w:rPr>
        <w:t>J.M. COLES, A.F. HARDING, 1979, 40.-41.</w:t>
      </w:r>
      <w:proofErr w:type="gramEnd"/>
    </w:p>
  </w:footnote>
  <w:footnote w:id="13">
    <w:p w:rsidR="006F31F9" w:rsidRPr="002F1532" w:rsidRDefault="006F31F9">
      <w:pPr>
        <w:pStyle w:val="Tekstfusnote"/>
        <w:rPr>
          <w:lang w:val="en-US"/>
        </w:rPr>
      </w:pPr>
      <w:r>
        <w:rPr>
          <w:rStyle w:val="Referencafusnote"/>
        </w:rPr>
        <w:footnoteRef/>
      </w:r>
      <w:r>
        <w:t xml:space="preserve"> </w:t>
      </w:r>
      <w:proofErr w:type="gramStart"/>
      <w:r>
        <w:rPr>
          <w:lang w:val="en-US"/>
        </w:rPr>
        <w:t>J.M. COLES, A.F. HARDING, 1979, 41.</w:t>
      </w:r>
      <w:proofErr w:type="gramEnd"/>
    </w:p>
  </w:footnote>
  <w:footnote w:id="14">
    <w:p w:rsidR="006F31F9" w:rsidRPr="00CF6F27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100-103.</w:t>
      </w:r>
    </w:p>
  </w:footnote>
  <w:footnote w:id="15">
    <w:p w:rsidR="006F31F9" w:rsidRPr="00CF6F27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103-108</w:t>
      </w:r>
    </w:p>
  </w:footnote>
  <w:footnote w:id="16">
    <w:p w:rsidR="006F31F9" w:rsidRPr="00415E06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109</w:t>
      </w:r>
    </w:p>
  </w:footnote>
  <w:footnote w:id="17">
    <w:p w:rsidR="006F31F9" w:rsidRPr="00415E06" w:rsidRDefault="006F31F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111-113.</w:t>
      </w:r>
    </w:p>
  </w:footnote>
  <w:footnote w:id="18">
    <w:p w:rsidR="00ED6B99" w:rsidRPr="00415E06" w:rsidRDefault="00ED6B99" w:rsidP="00ED6B99">
      <w:pPr>
        <w:pStyle w:val="Tekstfusnote"/>
        <w:rPr>
          <w:lang w:val="hr-BA"/>
        </w:rPr>
      </w:pPr>
      <w:r>
        <w:rPr>
          <w:rStyle w:val="Referencafusnote"/>
        </w:rPr>
        <w:footnoteRef/>
      </w:r>
      <w:r>
        <w:t xml:space="preserve"> </w:t>
      </w:r>
      <w:proofErr w:type="spellStart"/>
      <w:r>
        <w:rPr>
          <w:lang w:val="hr-BA"/>
        </w:rPr>
        <w:t>A.F</w:t>
      </w:r>
      <w:proofErr w:type="spellEnd"/>
      <w:r>
        <w:rPr>
          <w:lang w:val="hr-BA"/>
        </w:rPr>
        <w:t>. HARDING, 1999, 118</w:t>
      </w:r>
    </w:p>
  </w:footnote>
  <w:footnote w:id="19">
    <w:p w:rsidR="006F31F9" w:rsidRPr="002A1899" w:rsidRDefault="006F31F9">
      <w:pPr>
        <w:pStyle w:val="Tekstfusnote"/>
        <w:rPr>
          <w:lang w:val="en-US"/>
        </w:rPr>
      </w:pPr>
      <w:r>
        <w:rPr>
          <w:rStyle w:val="Referencafusnote"/>
        </w:rPr>
        <w:footnoteRef/>
      </w:r>
      <w:r>
        <w:t xml:space="preserve"> </w:t>
      </w:r>
      <w:r>
        <w:rPr>
          <w:lang w:val="en-US"/>
        </w:rPr>
        <w:t>M. MALINAR, 1998, 142.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8" type="#_x0000_t75" alt="leubingen prilozi.gif" style="width:.75pt;height:.75pt;visibility:visible;mso-wrap-style:square" o:bullet="t">
        <v:imagedata r:id="rId1" o:title="leubingen prilozi"/>
      </v:shape>
    </w:pict>
  </w:numPicBullet>
  <w:abstractNum w:abstractNumId="0">
    <w:nsid w:val="01AE2E9B"/>
    <w:multiLevelType w:val="hybridMultilevel"/>
    <w:tmpl w:val="5A1AF712"/>
    <w:lvl w:ilvl="0" w:tplc="3802ECD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344871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A1609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4B65C6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94489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4E0C8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7D2CA9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D0C9E7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2122D7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50A0639"/>
    <w:multiLevelType w:val="hybridMultilevel"/>
    <w:tmpl w:val="CC44E29C"/>
    <w:lvl w:ilvl="0" w:tplc="1A4EA3D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8709F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ACC97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0E2FB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629F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D46E70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952D14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B3C273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74AB2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9BD3FA2"/>
    <w:multiLevelType w:val="hybridMultilevel"/>
    <w:tmpl w:val="CFC41A82"/>
    <w:lvl w:ilvl="0" w:tplc="34A294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EB6C81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30603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92C24E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084A2C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6AE82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2ACD7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00ED3B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F4CD3E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FB537E9"/>
    <w:multiLevelType w:val="hybridMultilevel"/>
    <w:tmpl w:val="2DD8FDE6"/>
    <w:lvl w:ilvl="0" w:tplc="199E38A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2B29AE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54EDBF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172D78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D48401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7B255D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D8D080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6C4227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F6CDC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2548B2"/>
    <w:multiLevelType w:val="hybridMultilevel"/>
    <w:tmpl w:val="123E408A"/>
    <w:lvl w:ilvl="0" w:tplc="5636BD3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4A57A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BE6F35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EE67BD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B5046A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7E4B8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2B6737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860115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69A4E2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24A5973"/>
    <w:multiLevelType w:val="hybridMultilevel"/>
    <w:tmpl w:val="CA747992"/>
    <w:lvl w:ilvl="0" w:tplc="4D38D6B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B28492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FA944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9680F3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F76B89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5BA26B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9C8CB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42C64A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81EFC6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B959A9"/>
    <w:multiLevelType w:val="hybridMultilevel"/>
    <w:tmpl w:val="D68EBCEA"/>
    <w:lvl w:ilvl="0" w:tplc="04C4424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178007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260B2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00A9CD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7E41C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EF8066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AAA0D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3B487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D4E2A9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22293EFB"/>
    <w:multiLevelType w:val="hybridMultilevel"/>
    <w:tmpl w:val="E32CA632"/>
    <w:lvl w:ilvl="0" w:tplc="3B548EA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EE2CD9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45C4B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A42381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F0C4BE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27AE87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0E81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07E5BE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4F6A2D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3425499"/>
    <w:multiLevelType w:val="hybridMultilevel"/>
    <w:tmpl w:val="88A8F5E6"/>
    <w:lvl w:ilvl="0" w:tplc="2DF8E1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256325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3025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A0C90E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DF448C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70C144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D5E646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B823A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46482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5EA4AF1"/>
    <w:multiLevelType w:val="hybridMultilevel"/>
    <w:tmpl w:val="836AEDEE"/>
    <w:lvl w:ilvl="0" w:tplc="64B62B5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4B0EE7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ECC029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7AAD49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8FCF7E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132F87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F48921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052C7D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AA684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79D7D09"/>
    <w:multiLevelType w:val="hybridMultilevel"/>
    <w:tmpl w:val="79A04BDA"/>
    <w:lvl w:ilvl="0" w:tplc="526E9BD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3E218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EE6583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ED8FF80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B84D32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E6C9EF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8A2555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E5F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CB087B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919577B"/>
    <w:multiLevelType w:val="hybridMultilevel"/>
    <w:tmpl w:val="BC9C574A"/>
    <w:lvl w:ilvl="0" w:tplc="3672216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1C9B9C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EC6F8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00E1D22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C424FE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AD2900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0E44E9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DA073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93A084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EC45568"/>
    <w:multiLevelType w:val="hybridMultilevel"/>
    <w:tmpl w:val="5A38B1A4"/>
    <w:lvl w:ilvl="0" w:tplc="4D3A3BB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3A801D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D268BE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50C5F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372E62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6594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07E742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8FCBBB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EAF6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7127EF9"/>
    <w:multiLevelType w:val="hybridMultilevel"/>
    <w:tmpl w:val="C0C82DCC"/>
    <w:lvl w:ilvl="0" w:tplc="4B58E6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B70CF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4AADE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8681F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0304D8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FB2F1C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AAA7EC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86E7F9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F06821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88D3F29"/>
    <w:multiLevelType w:val="hybridMultilevel"/>
    <w:tmpl w:val="B85A046C"/>
    <w:lvl w:ilvl="0" w:tplc="E84060B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E0A69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3B6E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9D63E3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0DEA40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BCE9DB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D983CB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3CC1D4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B3650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9D303CD"/>
    <w:multiLevelType w:val="hybridMultilevel"/>
    <w:tmpl w:val="DCA2BCAE"/>
    <w:lvl w:ilvl="0" w:tplc="EE84EFE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66EA2F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52805C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B6B04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31238E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EC85F1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3327C8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87040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AF40C1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2882347"/>
    <w:multiLevelType w:val="hybridMultilevel"/>
    <w:tmpl w:val="15269156"/>
    <w:lvl w:ilvl="0" w:tplc="FB5A472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254EBF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54D90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0A4FCB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A76452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DF0EEB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ED8C5F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70A24E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990D03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31949C4"/>
    <w:multiLevelType w:val="hybridMultilevel"/>
    <w:tmpl w:val="3A98499A"/>
    <w:lvl w:ilvl="0" w:tplc="EF66B8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9C635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DE6031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8C05F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AA92D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632DB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992695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4800B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EAE4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5CA2136"/>
    <w:multiLevelType w:val="hybridMultilevel"/>
    <w:tmpl w:val="4ABC8CB4"/>
    <w:lvl w:ilvl="0" w:tplc="5DA266B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C1460B"/>
    <w:multiLevelType w:val="hybridMultilevel"/>
    <w:tmpl w:val="CF4C4298"/>
    <w:lvl w:ilvl="0" w:tplc="4704CC8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21C9CA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86821B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DBC763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F805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9EE24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9CE4BA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F143FD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71818A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BE01BCB"/>
    <w:multiLevelType w:val="hybridMultilevel"/>
    <w:tmpl w:val="CE04F736"/>
    <w:lvl w:ilvl="0" w:tplc="622221D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58CCBD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E0C09C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5C28DB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98A131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E3870C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3BA37A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42CC77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2E0AF9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0E4020C"/>
    <w:multiLevelType w:val="hybridMultilevel"/>
    <w:tmpl w:val="8A94AFA4"/>
    <w:lvl w:ilvl="0" w:tplc="A230AA6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35CC70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28AAC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B9EC9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9BAA39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C46ED8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68CA3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248ABA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D1604E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3034FBC"/>
    <w:multiLevelType w:val="hybridMultilevel"/>
    <w:tmpl w:val="2A9E77DE"/>
    <w:lvl w:ilvl="0" w:tplc="F44A409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C04B08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15C1C0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E630A0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24221C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7C00E2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F6E78A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098927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4C8CFD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7343542"/>
    <w:multiLevelType w:val="hybridMultilevel"/>
    <w:tmpl w:val="AFFE5846"/>
    <w:lvl w:ilvl="0" w:tplc="D5CA4B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1CEBAE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4E4648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E1045F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6A27F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8128A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6C0B2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A60E9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04636C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9C368C8"/>
    <w:multiLevelType w:val="hybridMultilevel"/>
    <w:tmpl w:val="08669052"/>
    <w:lvl w:ilvl="0" w:tplc="314482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920CA8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A66AA3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0AAC2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7D40C2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652A8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A8A92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55AE46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302B7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BBF0A2D"/>
    <w:multiLevelType w:val="hybridMultilevel"/>
    <w:tmpl w:val="358A5790"/>
    <w:lvl w:ilvl="0" w:tplc="8CB6A4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22655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5800F0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F2435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F88A19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3FEA7A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A6CFB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5B8CF2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68E0D8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08D4C44"/>
    <w:multiLevelType w:val="hybridMultilevel"/>
    <w:tmpl w:val="3B50E414"/>
    <w:lvl w:ilvl="0" w:tplc="55C010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A50A8A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1600B3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79CBB9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76A371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D3E100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EFC7A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056E20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BFE3F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42C31E9"/>
    <w:multiLevelType w:val="hybridMultilevel"/>
    <w:tmpl w:val="0332EFEE"/>
    <w:lvl w:ilvl="0" w:tplc="4458413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B7ED7B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8B4544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8B4E0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0425F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C62E4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FE42C5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120E91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0E2533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48626AF"/>
    <w:multiLevelType w:val="hybridMultilevel"/>
    <w:tmpl w:val="8F089EE6"/>
    <w:lvl w:ilvl="0" w:tplc="64D81D7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E2A148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984325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00F7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57AB50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7F6572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6E6936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340C32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4B082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91A4763"/>
    <w:multiLevelType w:val="hybridMultilevel"/>
    <w:tmpl w:val="D0363F0E"/>
    <w:lvl w:ilvl="0" w:tplc="614CFD4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5CA69A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DEA1A4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7D036F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15CF0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DC292B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E2449F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3AE521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356DDD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CD85A35"/>
    <w:multiLevelType w:val="hybridMultilevel"/>
    <w:tmpl w:val="D2E8A434"/>
    <w:lvl w:ilvl="0" w:tplc="EA60E68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358BC3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09C70A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E64B27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83CA2D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F1C2C8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1EAB50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0746C4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2D212A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F13712A"/>
    <w:multiLevelType w:val="hybridMultilevel"/>
    <w:tmpl w:val="509E19B2"/>
    <w:lvl w:ilvl="0" w:tplc="409AB6C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51642B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68EDD9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B26C4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96E141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24948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978B62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E4EE80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7A07B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459599B"/>
    <w:multiLevelType w:val="hybridMultilevel"/>
    <w:tmpl w:val="D3BE9914"/>
    <w:lvl w:ilvl="0" w:tplc="FC22677C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A8A4CF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E665F8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076BAC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F682CD8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3F6E8A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BA269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64AA316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F095A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B8C02AF"/>
    <w:multiLevelType w:val="hybridMultilevel"/>
    <w:tmpl w:val="5EE26050"/>
    <w:lvl w:ilvl="0" w:tplc="334C69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484E0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FA095F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2EE3C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18CB8C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1521A5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65EDDC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144541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9507EF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9"/>
  </w:num>
  <w:num w:numId="3">
    <w:abstractNumId w:val="22"/>
  </w:num>
  <w:num w:numId="4">
    <w:abstractNumId w:val="12"/>
  </w:num>
  <w:num w:numId="5">
    <w:abstractNumId w:val="27"/>
  </w:num>
  <w:num w:numId="6">
    <w:abstractNumId w:val="20"/>
  </w:num>
  <w:num w:numId="7">
    <w:abstractNumId w:val="23"/>
  </w:num>
  <w:num w:numId="8">
    <w:abstractNumId w:val="5"/>
  </w:num>
  <w:num w:numId="9">
    <w:abstractNumId w:val="16"/>
  </w:num>
  <w:num w:numId="10">
    <w:abstractNumId w:val="14"/>
  </w:num>
  <w:num w:numId="11">
    <w:abstractNumId w:val="13"/>
  </w:num>
  <w:num w:numId="12">
    <w:abstractNumId w:val="28"/>
  </w:num>
  <w:num w:numId="13">
    <w:abstractNumId w:val="19"/>
  </w:num>
  <w:num w:numId="14">
    <w:abstractNumId w:val="30"/>
  </w:num>
  <w:num w:numId="15">
    <w:abstractNumId w:val="7"/>
  </w:num>
  <w:num w:numId="16">
    <w:abstractNumId w:val="4"/>
  </w:num>
  <w:num w:numId="17">
    <w:abstractNumId w:val="2"/>
  </w:num>
  <w:num w:numId="18">
    <w:abstractNumId w:val="21"/>
  </w:num>
  <w:num w:numId="19">
    <w:abstractNumId w:val="8"/>
  </w:num>
  <w:num w:numId="20">
    <w:abstractNumId w:val="25"/>
  </w:num>
  <w:num w:numId="21">
    <w:abstractNumId w:val="33"/>
  </w:num>
  <w:num w:numId="22">
    <w:abstractNumId w:val="24"/>
  </w:num>
  <w:num w:numId="23">
    <w:abstractNumId w:val="0"/>
  </w:num>
  <w:num w:numId="24">
    <w:abstractNumId w:val="31"/>
  </w:num>
  <w:num w:numId="25">
    <w:abstractNumId w:val="15"/>
  </w:num>
  <w:num w:numId="26">
    <w:abstractNumId w:val="11"/>
  </w:num>
  <w:num w:numId="27">
    <w:abstractNumId w:val="17"/>
  </w:num>
  <w:num w:numId="28">
    <w:abstractNumId w:val="9"/>
  </w:num>
  <w:num w:numId="29">
    <w:abstractNumId w:val="3"/>
  </w:num>
  <w:num w:numId="30">
    <w:abstractNumId w:val="32"/>
  </w:num>
  <w:num w:numId="31">
    <w:abstractNumId w:val="1"/>
  </w:num>
  <w:num w:numId="32">
    <w:abstractNumId w:val="26"/>
  </w:num>
  <w:num w:numId="33">
    <w:abstractNumId w:val="18"/>
  </w:num>
  <w:num w:numId="3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2"/>
  </w:hdrShapeDefaults>
  <w:footnotePr>
    <w:footnote w:id="-1"/>
    <w:footnote w:id="0"/>
  </w:footnotePr>
  <w:endnotePr>
    <w:endnote w:id="-1"/>
    <w:endnote w:id="0"/>
  </w:endnotePr>
  <w:compat/>
  <w:rsids>
    <w:rsidRoot w:val="006E1E77"/>
    <w:rsid w:val="000306D9"/>
    <w:rsid w:val="000462D3"/>
    <w:rsid w:val="000762B4"/>
    <w:rsid w:val="0012518B"/>
    <w:rsid w:val="00125C05"/>
    <w:rsid w:val="001D5792"/>
    <w:rsid w:val="001F391D"/>
    <w:rsid w:val="00222981"/>
    <w:rsid w:val="002245B4"/>
    <w:rsid w:val="00226372"/>
    <w:rsid w:val="00234502"/>
    <w:rsid w:val="002A1899"/>
    <w:rsid w:val="002C08B1"/>
    <w:rsid w:val="002E67C2"/>
    <w:rsid w:val="002E72F2"/>
    <w:rsid w:val="002F1532"/>
    <w:rsid w:val="0036727D"/>
    <w:rsid w:val="003912AA"/>
    <w:rsid w:val="003C59A6"/>
    <w:rsid w:val="004059D8"/>
    <w:rsid w:val="00415E06"/>
    <w:rsid w:val="00422E7A"/>
    <w:rsid w:val="00474805"/>
    <w:rsid w:val="004F44E3"/>
    <w:rsid w:val="005739C9"/>
    <w:rsid w:val="00586D91"/>
    <w:rsid w:val="00590E5D"/>
    <w:rsid w:val="006269C1"/>
    <w:rsid w:val="00692167"/>
    <w:rsid w:val="006D501E"/>
    <w:rsid w:val="006E1E77"/>
    <w:rsid w:val="006F31F9"/>
    <w:rsid w:val="00712066"/>
    <w:rsid w:val="007D4DB4"/>
    <w:rsid w:val="00847644"/>
    <w:rsid w:val="00886BA0"/>
    <w:rsid w:val="00962A90"/>
    <w:rsid w:val="009B7EE5"/>
    <w:rsid w:val="00A911CF"/>
    <w:rsid w:val="00AE2D90"/>
    <w:rsid w:val="00B363BF"/>
    <w:rsid w:val="00B40624"/>
    <w:rsid w:val="00BB2021"/>
    <w:rsid w:val="00BD567B"/>
    <w:rsid w:val="00BE082B"/>
    <w:rsid w:val="00C9342A"/>
    <w:rsid w:val="00C97E83"/>
    <w:rsid w:val="00CF522C"/>
    <w:rsid w:val="00CF6F27"/>
    <w:rsid w:val="00D43D4F"/>
    <w:rsid w:val="00D553D4"/>
    <w:rsid w:val="00D60A98"/>
    <w:rsid w:val="00E133F6"/>
    <w:rsid w:val="00E13829"/>
    <w:rsid w:val="00E1614C"/>
    <w:rsid w:val="00E74DF9"/>
    <w:rsid w:val="00EC134B"/>
    <w:rsid w:val="00ED6B99"/>
    <w:rsid w:val="00F0708A"/>
    <w:rsid w:val="00F87227"/>
    <w:rsid w:val="00FA66A1"/>
    <w:rsid w:val="00FC3ECC"/>
    <w:rsid w:val="00FE66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5C05"/>
  </w:style>
  <w:style w:type="paragraph" w:styleId="Naslov1">
    <w:name w:val="heading 1"/>
    <w:basedOn w:val="Normal"/>
    <w:link w:val="Naslov1Char"/>
    <w:uiPriority w:val="9"/>
    <w:qFormat/>
    <w:rsid w:val="00C97E8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3672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36727D"/>
  </w:style>
  <w:style w:type="paragraph" w:styleId="Podnoje">
    <w:name w:val="footer"/>
    <w:basedOn w:val="Normal"/>
    <w:link w:val="PodnojeChar"/>
    <w:uiPriority w:val="99"/>
    <w:unhideWhenUsed/>
    <w:rsid w:val="003672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36727D"/>
  </w:style>
  <w:style w:type="paragraph" w:styleId="Tekstbalonia">
    <w:name w:val="Balloon Text"/>
    <w:basedOn w:val="Normal"/>
    <w:link w:val="TekstbaloniaChar"/>
    <w:uiPriority w:val="99"/>
    <w:semiHidden/>
    <w:unhideWhenUsed/>
    <w:rsid w:val="003672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6727D"/>
    <w:rPr>
      <w:rFonts w:ascii="Tahoma" w:hAnsi="Tahoma" w:cs="Tahoma"/>
      <w:sz w:val="16"/>
      <w:szCs w:val="16"/>
    </w:rPr>
  </w:style>
  <w:style w:type="paragraph" w:styleId="Tekstfusnote">
    <w:name w:val="footnote text"/>
    <w:basedOn w:val="Normal"/>
    <w:link w:val="TekstfusnoteChar"/>
    <w:uiPriority w:val="99"/>
    <w:semiHidden/>
    <w:unhideWhenUsed/>
    <w:rsid w:val="00222981"/>
    <w:pPr>
      <w:spacing w:after="0" w:line="240" w:lineRule="auto"/>
    </w:pPr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222981"/>
    <w:rPr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rsid w:val="00222981"/>
    <w:rPr>
      <w:vertAlign w:val="superscript"/>
    </w:rPr>
  </w:style>
  <w:style w:type="paragraph" w:styleId="Odlomakpopisa">
    <w:name w:val="List Paragraph"/>
    <w:basedOn w:val="Normal"/>
    <w:uiPriority w:val="34"/>
    <w:qFormat/>
    <w:rsid w:val="00415E06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2E72F2"/>
    <w:rPr>
      <w:color w:val="0000FF" w:themeColor="hyperlink"/>
      <w:u w:val="single"/>
    </w:rPr>
  </w:style>
  <w:style w:type="character" w:customStyle="1" w:styleId="a">
    <w:name w:val="a"/>
    <w:basedOn w:val="Zadanifontodlomka"/>
    <w:rsid w:val="002F1532"/>
  </w:style>
  <w:style w:type="character" w:customStyle="1" w:styleId="Naslov1Char">
    <w:name w:val="Naslov 1 Char"/>
    <w:basedOn w:val="Zadanifontodlomka"/>
    <w:link w:val="Naslov1"/>
    <w:uiPriority w:val="9"/>
    <w:rsid w:val="00C97E83"/>
    <w:rPr>
      <w:rFonts w:ascii="Times New Roman" w:eastAsia="Times New Roman" w:hAnsi="Times New Roman" w:cs="Times New Roman"/>
      <w:b/>
      <w:bCs/>
      <w:kern w:val="36"/>
      <w:sz w:val="48"/>
      <w:szCs w:val="48"/>
      <w:lang w:val="en-US"/>
    </w:rPr>
  </w:style>
  <w:style w:type="character" w:styleId="Naglaeno">
    <w:name w:val="Strong"/>
    <w:basedOn w:val="Zadanifontodlomka"/>
    <w:uiPriority w:val="22"/>
    <w:qFormat/>
    <w:rsid w:val="00C97E8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996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4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7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28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2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82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4540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3510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72048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8919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3351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14674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19806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47687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8043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8876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0705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07775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89974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hyperlink" Target="http://www.clacksweb.org.uk/culture/bronzeagecemetery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pasthorizonspr.com/index.php/archives/04/2013/investigating-bronze-age-stone-ships-on-gotland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://www.newforestexplorersguide.co.uk/heritage/history-in-the-landscape/bronze-age-barrows.html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enciklopedija.lzmk.hr/clanak.aspx?id=16039" TargetMode="External"/><Relationship Id="rId20" Type="http://schemas.openxmlformats.org/officeDocument/2006/relationships/hyperlink" Target="http://www.matica.hr/vijenac/416/Pripovijest%20iz%20prapovijesti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23" Type="http://schemas.openxmlformats.org/officeDocument/2006/relationships/hyperlink" Target="http://it.wikipedia.org/wiki/Tomba_dei_giganti_di_Osono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://kennethgarrett.photoshelter.com/image/I0000OyEAGZoKGKw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://www.rubiconheritage.com/2010/10/19/awl-about-bead-covers-bronze-age-gold-from-co-offaly/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57CB681-8FFE-4825-A827-530DAD398B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2189</Words>
  <Characters>12481</Characters>
  <Application>Microsoft Office Word</Application>
  <DocSecurity>0</DocSecurity>
  <Lines>104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14641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PC64pro</dc:creator>
  <cp:lastModifiedBy>PC64pro</cp:lastModifiedBy>
  <cp:revision>6</cp:revision>
  <dcterms:created xsi:type="dcterms:W3CDTF">2013-11-13T15:55:00Z</dcterms:created>
  <dcterms:modified xsi:type="dcterms:W3CDTF">2013-11-13T16:10:00Z</dcterms:modified>
</cp:coreProperties>
</file>