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27" w:rsidRDefault="00817642">
      <w:r w:rsidRPr="00817642">
        <w:rPr>
          <w:rStyle w:val="textexposedshow"/>
          <w:b/>
        </w:rPr>
        <w:t>2.Zahvat za prašenje strnišata i uloge?</w:t>
      </w:r>
      <w:r>
        <w:t xml:space="preserve"> - </w:t>
      </w:r>
      <w:r>
        <w:rPr>
          <w:rStyle w:val="textexposedshow"/>
        </w:rPr>
        <w:t>Prašenje strništa je prvi</w:t>
      </w:r>
      <w:r>
        <w:t xml:space="preserve"> </w:t>
      </w:r>
      <w:r>
        <w:rPr>
          <w:rStyle w:val="textexposedshow"/>
        </w:rPr>
        <w:t>i osnovni zahvat obrade nakon žetve strnih žitarica. Izvodi se paralelno sa</w:t>
      </w:r>
      <w:r>
        <w:t xml:space="preserve"> </w:t>
      </w:r>
      <w:r>
        <w:rPr>
          <w:rStyle w:val="textexposedshow"/>
        </w:rPr>
        <w:t>žetvom ili odmah nakon nje na dubini  8-12cm.</w:t>
      </w:r>
      <w:r>
        <w:t xml:space="preserve"> </w:t>
      </w:r>
      <w:r>
        <w:rPr>
          <w:rStyle w:val="textexposedshow"/>
        </w:rPr>
        <w:t>Najbolje ga je izvoditi noću radi zadržavanja što više vlage u tlu. Izvodi se</w:t>
      </w:r>
      <w:r>
        <w:t xml:space="preserve"> </w:t>
      </w:r>
      <w:r>
        <w:rPr>
          <w:rStyle w:val="textexposedshow"/>
        </w:rPr>
        <w:t>plugovima ili teškim tanjuračama. Uloga prašenja strništa je da „provocira“</w:t>
      </w:r>
      <w:r>
        <w:t xml:space="preserve"> </w:t>
      </w:r>
      <w:r>
        <w:rPr>
          <w:rStyle w:val="textexposedshow"/>
        </w:rPr>
        <w:t>korove na rast kako bi se dovoljno razvili do ljetnog oranja s kojim se oni</w:t>
      </w:r>
      <w:r>
        <w:t xml:space="preserve"> </w:t>
      </w:r>
      <w:r>
        <w:rPr>
          <w:rStyle w:val="textexposedshow"/>
        </w:rPr>
        <w:t>uništavaju, daljnja uloga je zadržavanje vode u tlu, prekidanje kapilarnih pora</w:t>
      </w:r>
      <w:r>
        <w:t xml:space="preserve"> </w:t>
      </w:r>
      <w:r>
        <w:rPr>
          <w:rStyle w:val="textexposedshow"/>
        </w:rPr>
        <w:t>u površinskom sloju tla, rahljenje tla, omogućavanje oborinama da uđu u tlo.</w:t>
      </w:r>
      <w:r>
        <w:br/>
      </w:r>
      <w:r>
        <w:rPr>
          <w:rStyle w:val="textexposedshow"/>
        </w:rPr>
        <w:t> </w:t>
      </w:r>
      <w:r w:rsidRPr="00817642">
        <w:rPr>
          <w:rStyle w:val="textexposedshow"/>
          <w:b/>
        </w:rPr>
        <w:t>3.Fosfatna gnojiva i aktivni udio fostorne tvari u</w:t>
      </w:r>
      <w:r w:rsidRPr="00817642">
        <w:rPr>
          <w:b/>
        </w:rPr>
        <w:t xml:space="preserve"> </w:t>
      </w:r>
      <w:r w:rsidRPr="00817642">
        <w:rPr>
          <w:rStyle w:val="textexposedshow"/>
          <w:b/>
        </w:rPr>
        <w:t>njima?</w:t>
      </w:r>
      <w:r>
        <w:rPr>
          <w:rStyle w:val="textexposedshow"/>
        </w:rPr>
        <w:t xml:space="preserve"> -Obični superfosfat 18-22%,</w:t>
      </w:r>
      <w:r>
        <w:br/>
      </w:r>
      <w:r>
        <w:rPr>
          <w:rStyle w:val="textexposedshow"/>
        </w:rPr>
        <w:t>trostruki superfosfat 46-47%, thomasfosfat 9-16%, mlijeveni sirovi fosfati</w:t>
      </w:r>
      <w:r>
        <w:t xml:space="preserve"> </w:t>
      </w:r>
      <w:r>
        <w:rPr>
          <w:rStyle w:val="textexposedshow"/>
        </w:rPr>
        <w:t>29-36%, dikalcijev fosfat 40%, monoamonijevfosfat 48-52%.</w:t>
      </w:r>
      <w:r>
        <w:br/>
      </w:r>
      <w:r w:rsidRPr="00817642">
        <w:rPr>
          <w:rStyle w:val="textexposedshow"/>
          <w:b/>
        </w:rPr>
        <w:t> 5.Sustav obrade tla za drvenaste kulture?</w:t>
      </w:r>
      <w:r>
        <w:rPr>
          <w:rStyle w:val="textexposedshow"/>
          <w:b/>
        </w:rPr>
        <w:t>-</w:t>
      </w:r>
      <w:r>
        <w:rPr>
          <w:rStyle w:val="textexposedshow"/>
        </w:rPr>
        <w:t>Sustav obrade tla za</w:t>
      </w:r>
      <w:r>
        <w:t xml:space="preserve"> </w:t>
      </w:r>
      <w:r>
        <w:rPr>
          <w:rStyle w:val="textexposedshow"/>
        </w:rPr>
        <w:t>drvenaste kulture odvija se u dvije vremenski potpuno odvojene faze. Prva se</w:t>
      </w:r>
      <w:r>
        <w:t xml:space="preserve"> </w:t>
      </w:r>
      <w:r>
        <w:rPr>
          <w:rStyle w:val="textexposedshow"/>
        </w:rPr>
        <w:t>faza odnosi na osnovnu obradu tla prije osnivanja nasada, a druga na obradu u</w:t>
      </w:r>
      <w:r>
        <w:t xml:space="preserve"> </w:t>
      </w:r>
      <w:r>
        <w:rPr>
          <w:rStyle w:val="textexposedshow"/>
        </w:rPr>
        <w:t>vrijeme mirovanja vegetacije i na obradu u vrijeme aktivne vegetacije</w:t>
      </w:r>
      <w:r>
        <w:br/>
      </w:r>
      <w:r>
        <w:rPr>
          <w:rStyle w:val="textexposedshow"/>
        </w:rPr>
        <w:t>drvenastih kultura. Osnovna obrada tla je gotovo uvijek melioracijskog</w:t>
      </w:r>
      <w:r>
        <w:t xml:space="preserve"> </w:t>
      </w:r>
      <w:r>
        <w:rPr>
          <w:rStyle w:val="textexposedshow"/>
        </w:rPr>
        <w:t>karaktera, premda ne mora biti provedena s takvom namjerom. Ona se sastoji od</w:t>
      </w:r>
      <w:r>
        <w:t xml:space="preserve"> </w:t>
      </w:r>
      <w:r>
        <w:rPr>
          <w:rStyle w:val="textexposedshow"/>
        </w:rPr>
        <w:t>vrlo dubokog oranja, rigolanja i vertikalnog dubinskog rahljenja. Dubina obrade</w:t>
      </w:r>
      <w:r>
        <w:t xml:space="preserve"> </w:t>
      </w:r>
      <w:r>
        <w:rPr>
          <w:rStyle w:val="textexposedshow"/>
        </w:rPr>
        <w:t>prije svega je određena samom dubinom penetracije korjenova sustava. Osnovna obrada</w:t>
      </w:r>
      <w:r>
        <w:t xml:space="preserve"> </w:t>
      </w:r>
      <w:r>
        <w:rPr>
          <w:rStyle w:val="textexposedshow"/>
        </w:rPr>
        <w:t>tla povezana je i s organskom i mineralnom gnojidbom. Najpovoljnija godišnja</w:t>
      </w:r>
      <w:r>
        <w:t xml:space="preserve"> </w:t>
      </w:r>
      <w:r>
        <w:rPr>
          <w:rStyle w:val="textexposedshow"/>
        </w:rPr>
        <w:t>doba za osnovnu obradu su ljeti i rana jesen. Što se tiče druge faze obrade ona</w:t>
      </w:r>
      <w:r>
        <w:t xml:space="preserve"> </w:t>
      </w:r>
      <w:r>
        <w:rPr>
          <w:rStyle w:val="textexposedshow"/>
        </w:rPr>
        <w:t>se izvodi dok vegetacija miruje (jesen i rano proljeće). U nasadima drvenastih</w:t>
      </w:r>
      <w:r>
        <w:t xml:space="preserve"> </w:t>
      </w:r>
      <w:r>
        <w:rPr>
          <w:rStyle w:val="textexposedshow"/>
        </w:rPr>
        <w:t>kultura redovito se nešto dublje obrađuje tlo ( u jesen), ali treba paziti da</w:t>
      </w:r>
      <w:r>
        <w:t xml:space="preserve"> </w:t>
      </w:r>
      <w:r>
        <w:rPr>
          <w:rStyle w:val="textexposedshow"/>
        </w:rPr>
        <w:t>se mehanički ne ošteti aktivno korijenje i stablo. U proljeće se izvodi pliće</w:t>
      </w:r>
      <w:r>
        <w:t xml:space="preserve"> </w:t>
      </w:r>
      <w:r>
        <w:rPr>
          <w:rStyle w:val="textexposedshow"/>
        </w:rPr>
        <w:t>oranje ili frezanje, naravno sve to uz </w:t>
      </w:r>
      <w:r>
        <w:t xml:space="preserve"> </w:t>
      </w:r>
      <w:r>
        <w:rPr>
          <w:rStyle w:val="textexposedshow"/>
        </w:rPr>
        <w:t>uvjet da tlo u tim nasadima nije zatravljeno.</w:t>
      </w:r>
      <w:r>
        <w:br/>
      </w:r>
      <w:r>
        <w:rPr>
          <w:rStyle w:val="textexposedshow"/>
        </w:rPr>
        <w:t> </w:t>
      </w:r>
      <w:r w:rsidRPr="00817642">
        <w:rPr>
          <w:rStyle w:val="textexposedshow"/>
          <w:b/>
        </w:rPr>
        <w:t>6.Što znači jedan mm oborina?</w:t>
      </w:r>
      <w:r>
        <w:rPr>
          <w:b/>
        </w:rPr>
        <w:t xml:space="preserve"> </w:t>
      </w:r>
      <w:r>
        <w:rPr>
          <w:rStyle w:val="textexposedshow"/>
        </w:rPr>
        <w:t>Jedan mm/m² znači jedna litra vode po kvadratnom metru.</w:t>
      </w:r>
      <w:r>
        <w:br/>
      </w:r>
      <w:r>
        <w:rPr>
          <w:rStyle w:val="textexposedshow"/>
        </w:rPr>
        <w:t> </w:t>
      </w:r>
      <w:r w:rsidRPr="00817642">
        <w:rPr>
          <w:rStyle w:val="textexposedshow"/>
          <w:b/>
        </w:rPr>
        <w:t>7. Količina tvari i org tvari u krutom stajskom gnoju?</w:t>
      </w:r>
      <w:r>
        <w:rPr>
          <w:rStyle w:val="textexposedshow"/>
          <w:b/>
        </w:rPr>
        <w:t>-</w:t>
      </w:r>
      <w:r>
        <w:rPr>
          <w:rStyle w:val="textexposedshow"/>
        </w:rPr>
        <w:t>Smatra se da stajski gnoj</w:t>
      </w:r>
      <w:r>
        <w:t xml:space="preserve"> </w:t>
      </w:r>
      <w:r>
        <w:rPr>
          <w:rStyle w:val="textexposedshow"/>
        </w:rPr>
        <w:t>sadrži 40-50% org tvari i dušika i 60-70% fosfora i kalija, osim tih makro elemenata</w:t>
      </w:r>
      <w:r>
        <w:t xml:space="preserve"> </w:t>
      </w:r>
      <w:r>
        <w:rPr>
          <w:rStyle w:val="textexposedshow"/>
        </w:rPr>
        <w:t>sadrži i mikro elemente. Dobro pripremljen i zreo stajski gnoj sadrži 35%</w:t>
      </w:r>
      <w:r>
        <w:t xml:space="preserve"> </w:t>
      </w:r>
      <w:r>
        <w:rPr>
          <w:rStyle w:val="textexposedshow"/>
        </w:rPr>
        <w:t>humusa. Stajski gnoj sadrži još i aktivne tvari poput vitaminskog B kompleksa,</w:t>
      </w:r>
      <w:r>
        <w:t xml:space="preserve"> </w:t>
      </w:r>
      <w:r>
        <w:rPr>
          <w:rStyle w:val="textexposedshow"/>
        </w:rPr>
        <w:t>te estrogene tvari ( u mokraći gravidnih kobila) koje ubrzavaju stvaranje</w:t>
      </w:r>
      <w:r>
        <w:t xml:space="preserve"> </w:t>
      </w:r>
      <w:r>
        <w:rPr>
          <w:rStyle w:val="textexposedshow"/>
        </w:rPr>
        <w:t>huminskih kiselina.</w:t>
      </w:r>
      <w:r>
        <w:rPr>
          <w:rStyle w:val="textexposedshow"/>
        </w:rPr>
        <w:br/>
      </w:r>
      <w:r w:rsidRPr="00817642">
        <w:rPr>
          <w:rStyle w:val="textexposedshow"/>
          <w:b/>
        </w:rPr>
        <w:t>8. Tehnike oranja jarih kultura?</w:t>
      </w:r>
      <w:r>
        <w:rPr>
          <w:b/>
        </w:rPr>
        <w:t>-</w:t>
      </w:r>
      <w:r>
        <w:rPr>
          <w:rStyle w:val="textexposedshow"/>
        </w:rPr>
        <w:t>U sastavu obrade tla za</w:t>
      </w:r>
      <w:r>
        <w:t xml:space="preserve"> </w:t>
      </w:r>
      <w:r>
        <w:rPr>
          <w:rStyle w:val="textexposedshow"/>
        </w:rPr>
        <w:t>jarine postoji više vrsta oranja uglavnom raspoređeni prema vremenu izvođenja. Prvo</w:t>
      </w:r>
      <w:r>
        <w:t xml:space="preserve"> </w:t>
      </w:r>
      <w:r>
        <w:rPr>
          <w:rStyle w:val="textexposedshow"/>
        </w:rPr>
        <w:t>je SOT iz ranih predkultura u kojem se izvode 3 oranja, prašenje strništa cm,</w:t>
      </w:r>
      <w:r>
        <w:t xml:space="preserve"> </w:t>
      </w:r>
      <w:r>
        <w:rPr>
          <w:rStyle w:val="textexposedshow"/>
        </w:rPr>
        <w:t>ljetno oranje – cm i zimsko duboko oranje (zimska brazda) na 30 i više cm. Iza srednje</w:t>
      </w:r>
      <w:r>
        <w:t xml:space="preserve"> </w:t>
      </w:r>
      <w:r>
        <w:rPr>
          <w:rStyle w:val="textexposedshow"/>
        </w:rPr>
        <w:t>kasnih predusjeva izvode se 2 oranja, ljetno i zimska brazda. A iza kasnih</w:t>
      </w:r>
      <w:r>
        <w:t xml:space="preserve"> </w:t>
      </w:r>
      <w:r>
        <w:rPr>
          <w:rStyle w:val="textexposedshow"/>
        </w:rPr>
        <w:t>predusjeva se izvodi samo zimska brazda na dubini od 30 ili više cm.</w:t>
      </w:r>
      <w:r>
        <w:t xml:space="preserve"> </w:t>
      </w:r>
      <w:r>
        <w:rPr>
          <w:rStyle w:val="textexposedshow"/>
        </w:rPr>
        <w:t> </w:t>
      </w:r>
      <w:r>
        <w:rPr>
          <w:rStyle w:val="textexposedshow"/>
        </w:rPr>
        <w:br/>
      </w:r>
      <w:r w:rsidRPr="00817642">
        <w:rPr>
          <w:rStyle w:val="textexposedshow"/>
          <w:b/>
        </w:rPr>
        <w:t>10.Prednosti i nedostaci tekućeg stajskog gnoja?</w:t>
      </w:r>
      <w:r>
        <w:rPr>
          <w:b/>
        </w:rPr>
        <w:t xml:space="preserve">- </w:t>
      </w:r>
      <w:r>
        <w:rPr>
          <w:rStyle w:val="textexposedshow"/>
        </w:rPr>
        <w:t>Prednost je što biljna</w:t>
      </w:r>
      <w:r>
        <w:t xml:space="preserve"> </w:t>
      </w:r>
      <w:r>
        <w:rPr>
          <w:rStyle w:val="textexposedshow"/>
        </w:rPr>
        <w:t>hraniva iz ovakvog gnoja brže djeluju nego iz krutog stajskog gnoja. Preobilna gnojidba</w:t>
      </w:r>
      <w:r>
        <w:t xml:space="preserve"> </w:t>
      </w:r>
      <w:r>
        <w:rPr>
          <w:rStyle w:val="textexposedshow"/>
        </w:rPr>
        <w:t>tekućim stajskim gnojem može biti štetna zbog velike količine kalija koji</w:t>
      </w:r>
      <w:r>
        <w:t xml:space="preserve"> </w:t>
      </w:r>
      <w:r>
        <w:rPr>
          <w:rStyle w:val="textexposedshow"/>
        </w:rPr>
        <w:t>dovodi do gubitka kalcija iz tla što dalje uzrokuje zakiseljavanje. Štetno je</w:t>
      </w:r>
      <w:r>
        <w:t xml:space="preserve"> </w:t>
      </w:r>
      <w:r>
        <w:rPr>
          <w:rStyle w:val="textexposedshow"/>
        </w:rPr>
        <w:t>rasprskivati tekuće gnojivo po tankom snijegu ispod kojeg se nalaze usijevi jer</w:t>
      </w:r>
      <w:r>
        <w:t xml:space="preserve"> </w:t>
      </w:r>
      <w:r>
        <w:rPr>
          <w:rStyle w:val="textexposedshow"/>
        </w:rPr>
        <w:t>se zbog amonijaka gubi toplina a usjevi se više oštećuju hladnoćom.</w:t>
      </w:r>
      <w:r>
        <w:rPr>
          <w:rStyle w:val="textexposedshow"/>
        </w:rPr>
        <w:br/>
      </w:r>
      <w:r w:rsidRPr="00817642">
        <w:rPr>
          <w:rStyle w:val="textexposedshow"/>
          <w:b/>
        </w:rPr>
        <w:t>12.Prednosti i stabilnosti agroekosustava?</w:t>
      </w:r>
      <w:r>
        <w:rPr>
          <w:b/>
        </w:rPr>
        <w:t>-</w:t>
      </w:r>
      <w:r>
        <w:rPr>
          <w:rStyle w:val="textexposedshow"/>
        </w:rPr>
        <w:t>Stabilnost agroekosustava</w:t>
      </w:r>
      <w:r>
        <w:t xml:space="preserve"> </w:t>
      </w:r>
      <w:r>
        <w:rPr>
          <w:rStyle w:val="textexposedshow"/>
        </w:rPr>
        <w:t>ovisi o čovjeku i njegovoj djelatnosti. Bez čovjeka agroekosustav nebi moga</w:t>
      </w:r>
      <w:r>
        <w:t xml:space="preserve"> </w:t>
      </w:r>
      <w:r>
        <w:rPr>
          <w:rStyle w:val="textexposedshow"/>
        </w:rPr>
        <w:t>egzistirati. Stabilnost se očituje u sposobnosti da se agroekosustav jače ili</w:t>
      </w:r>
      <w:r>
        <w:t xml:space="preserve"> </w:t>
      </w:r>
      <w:r>
        <w:rPr>
          <w:rStyle w:val="textexposedshow"/>
        </w:rPr>
        <w:t>slabije odupre negativnim utjecajima.</w:t>
      </w:r>
      <w:r>
        <w:br/>
      </w:r>
      <w:r>
        <w:rPr>
          <w:rStyle w:val="textexposedshow"/>
        </w:rPr>
        <w:t> </w:t>
      </w:r>
      <w:r w:rsidRPr="00817642">
        <w:rPr>
          <w:rStyle w:val="textexposedshow"/>
          <w:b/>
        </w:rPr>
        <w:t>13. Sustav obrade tla za ozime kulture?</w:t>
      </w:r>
      <w:r>
        <w:rPr>
          <w:b/>
        </w:rPr>
        <w:t>-</w:t>
      </w:r>
      <w:r>
        <w:rPr>
          <w:rStyle w:val="textexposedshow"/>
        </w:rPr>
        <w:t>Sustav obrade tla za ozime</w:t>
      </w:r>
      <w:r>
        <w:t xml:space="preserve"> </w:t>
      </w:r>
      <w:r>
        <w:rPr>
          <w:rStyle w:val="textexposedshow"/>
        </w:rPr>
        <w:t>kulture sastoji se od 3 dijela. Prvi je sustav obrade tla iza ranih prekultura</w:t>
      </w:r>
      <w:r>
        <w:br/>
      </w:r>
      <w:r>
        <w:rPr>
          <w:rStyle w:val="textexposedshow"/>
        </w:rPr>
        <w:t>i tada se izvode 3 oranja: prašenje strništa 8-12cm, ljetno oranje 15-20cm i</w:t>
      </w:r>
      <w:r>
        <w:t xml:space="preserve"> </w:t>
      </w:r>
      <w:r>
        <w:rPr>
          <w:rStyle w:val="textexposedshow"/>
        </w:rPr>
        <w:t>sjetveno oranje ( dubina ovisi o kulturi koju ćemo sijati). Sustav obrade iza</w:t>
      </w:r>
      <w:r>
        <w:br/>
      </w:r>
      <w:r>
        <w:rPr>
          <w:rStyle w:val="textexposedshow"/>
        </w:rPr>
        <w:t>srednje kasnih kultura ima 2 oranja: ljetno i sjetveno, i iza kasnih predkultura</w:t>
      </w:r>
      <w:r>
        <w:t xml:space="preserve"> </w:t>
      </w:r>
      <w:r>
        <w:rPr>
          <w:rStyle w:val="textexposedshow"/>
        </w:rPr>
        <w:t>samo sjetveno. U svakom od 3 sustava iza zadnjeg oranja ide dopunska obrada tla</w:t>
      </w:r>
      <w:r>
        <w:t xml:space="preserve"> </w:t>
      </w:r>
      <w:r>
        <w:rPr>
          <w:rStyle w:val="textexposedshow"/>
        </w:rPr>
        <w:t xml:space="preserve">koja se može izvoditi tanjuračama, </w:t>
      </w:r>
      <w:r>
        <w:rPr>
          <w:rStyle w:val="textexposedshow"/>
        </w:rPr>
        <w:lastRenderedPageBreak/>
        <w:t>drljačama, sjetvospremačima, valjcima…</w:t>
      </w:r>
      <w:r>
        <w:rPr>
          <w:rStyle w:val="textexposedshow"/>
        </w:rPr>
        <w:br/>
      </w:r>
      <w:r w:rsidRPr="00817642">
        <w:rPr>
          <w:rStyle w:val="textexposedshow"/>
          <w:b/>
        </w:rPr>
        <w:t>14.Zahvati dubinskog rahljenja tla?</w:t>
      </w:r>
      <w:r>
        <w:rPr>
          <w:b/>
        </w:rPr>
        <w:t>-</w:t>
      </w:r>
      <w:r>
        <w:rPr>
          <w:rStyle w:val="textexposedshow"/>
        </w:rPr>
        <w:t>Podrivanje, rigolanje,</w:t>
      </w:r>
      <w:r>
        <w:t xml:space="preserve"> </w:t>
      </w:r>
      <w:r>
        <w:rPr>
          <w:rStyle w:val="textexposedshow"/>
        </w:rPr>
        <w:t>vertikalno dubinsko rahljenje, krtična drenaža, aktivno budinsko rahljenje,…</w:t>
      </w:r>
      <w:r>
        <w:br/>
      </w:r>
      <w:r>
        <w:rPr>
          <w:rStyle w:val="textexposedshow"/>
        </w:rPr>
        <w:t> </w:t>
      </w:r>
      <w:r w:rsidRPr="00817642">
        <w:rPr>
          <w:rStyle w:val="textexposedshow"/>
          <w:b/>
        </w:rPr>
        <w:t>15.Dušična mineralna gnojiva i postotak aktivne tvari?</w:t>
      </w:r>
      <w:r>
        <w:rPr>
          <w:b/>
        </w:rPr>
        <w:t xml:space="preserve">- </w:t>
      </w:r>
      <w:r>
        <w:rPr>
          <w:rStyle w:val="textexposedshow"/>
        </w:rPr>
        <w:t>Urea 46%, Uan 30%, An</w:t>
      </w:r>
      <w:r>
        <w:t xml:space="preserve"> </w:t>
      </w:r>
      <w:r>
        <w:rPr>
          <w:rStyle w:val="textexposedshow"/>
        </w:rPr>
        <w:t>32,5%, Kan 27%</w:t>
      </w:r>
      <w:r>
        <w:rPr>
          <w:rStyle w:val="textexposedshow"/>
        </w:rPr>
        <w:br/>
      </w:r>
      <w:r w:rsidRPr="00817642">
        <w:rPr>
          <w:rStyle w:val="textexposedshow"/>
          <w:b/>
        </w:rPr>
        <w:t>16.Načini spremanja stajskog gnojiva?</w:t>
      </w:r>
      <w:r>
        <w:rPr>
          <w:b/>
        </w:rPr>
        <w:t>-</w:t>
      </w:r>
      <w:r>
        <w:rPr>
          <w:rStyle w:val="textexposedshow"/>
        </w:rPr>
        <w:t>Imamo dva načina:  hladni i topli, bolji je hladni jer se</w:t>
      </w:r>
      <w:r>
        <w:t xml:space="preserve"> </w:t>
      </w:r>
      <w:r>
        <w:rPr>
          <w:rStyle w:val="textexposedshow"/>
        </w:rPr>
        <w:t>os</w:t>
      </w:r>
      <w:r w:rsidR="00796B46">
        <w:rPr>
          <w:rStyle w:val="textexposedshow"/>
        </w:rPr>
        <w:t>igurava postojana temperatura o</w:t>
      </w:r>
      <w:r>
        <w:rPr>
          <w:rStyle w:val="textexposedshow"/>
        </w:rPr>
        <w:t>d</w:t>
      </w:r>
      <w:r w:rsidR="00796B46">
        <w:rPr>
          <w:rStyle w:val="textexposedshow"/>
        </w:rPr>
        <w:t xml:space="preserve"> </w:t>
      </w:r>
      <w:r>
        <w:rPr>
          <w:rStyle w:val="textexposedshow"/>
        </w:rPr>
        <w:t>15 do 30°C, gubiti dušika su mali, pristup</w:t>
      </w:r>
      <w:r>
        <w:t xml:space="preserve"> </w:t>
      </w:r>
      <w:r>
        <w:rPr>
          <w:rStyle w:val="textexposedshow"/>
        </w:rPr>
        <w:t>kisika ograniče</w:t>
      </w:r>
      <w:r w:rsidR="00796B46">
        <w:rPr>
          <w:rStyle w:val="textexposedshow"/>
        </w:rPr>
        <w:t>n. Prema toplom postupku gnoj s</w:t>
      </w:r>
      <w:r>
        <w:rPr>
          <w:rStyle w:val="textexposedshow"/>
        </w:rPr>
        <w:t>e</w:t>
      </w:r>
      <w:r w:rsidR="00796B46">
        <w:rPr>
          <w:rStyle w:val="textexposedshow"/>
        </w:rPr>
        <w:t xml:space="preserve"> </w:t>
      </w:r>
      <w:r>
        <w:rPr>
          <w:rStyle w:val="textexposedshow"/>
        </w:rPr>
        <w:t>u početku rahlo prostire pa</w:t>
      </w:r>
      <w:r>
        <w:t xml:space="preserve"> </w:t>
      </w:r>
      <w:r>
        <w:rPr>
          <w:rStyle w:val="textexposedshow"/>
        </w:rPr>
        <w:t>kisik ima slobodan pristup čime se stimuliraju bakterije.</w:t>
      </w:r>
      <w:r w:rsidR="00796B46">
        <w:rPr>
          <w:rStyle w:val="textexposedshow"/>
        </w:rPr>
        <w:br/>
        <w:t> </w:t>
      </w:r>
      <w:r w:rsidR="00796B46" w:rsidRPr="00796B46">
        <w:rPr>
          <w:rStyle w:val="textexposedshow"/>
          <w:b/>
        </w:rPr>
        <w:t>11.Navedite i ukratko opišite tehnike oranja?</w:t>
      </w:r>
      <w:r w:rsidR="00796B46" w:rsidRPr="00796B46">
        <w:rPr>
          <w:b/>
        </w:rPr>
        <w:br/>
      </w:r>
      <w:r w:rsidR="00796B46" w:rsidRPr="00796B46">
        <w:rPr>
          <w:rStyle w:val="textexposedshow"/>
          <w:b/>
        </w:rPr>
        <w:t> 1. Oranje u ravnicu</w:t>
      </w:r>
      <w:r w:rsidR="00796B46">
        <w:rPr>
          <w:rStyle w:val="textexposedshow"/>
        </w:rPr>
        <w:t xml:space="preserve"> – ore se</w:t>
      </w:r>
      <w:r w:rsidR="00796B46">
        <w:t xml:space="preserve"> </w:t>
      </w:r>
      <w:r w:rsidR="00796B46">
        <w:rPr>
          <w:rStyle w:val="textexposedshow"/>
        </w:rPr>
        <w:t>plugovima premetnjacima, sve brazde padaju jedna na drugu, plug se okreće na</w:t>
      </w:r>
      <w:r w:rsidR="00796B46">
        <w:t xml:space="preserve"> </w:t>
      </w:r>
      <w:r w:rsidR="00796B46">
        <w:rPr>
          <w:rStyle w:val="textexposedshow"/>
        </w:rPr>
        <w:t>uvratima parcele.</w:t>
      </w:r>
      <w:r w:rsidR="00796B46">
        <w:br/>
      </w:r>
      <w:r w:rsidR="00796B46">
        <w:rPr>
          <w:rStyle w:val="textexposedshow"/>
        </w:rPr>
        <w:t> </w:t>
      </w:r>
      <w:r w:rsidR="00796B46" w:rsidRPr="00796B46">
        <w:rPr>
          <w:rStyle w:val="textexposedshow"/>
          <w:b/>
        </w:rPr>
        <w:t>2.Oranje u slogove</w:t>
      </w:r>
      <w:r w:rsidR="00796B46">
        <w:rPr>
          <w:rStyle w:val="textexposedshow"/>
        </w:rPr>
        <w:t xml:space="preserve"> – ore se</w:t>
      </w:r>
      <w:r w:rsidR="00796B46">
        <w:t xml:space="preserve"> </w:t>
      </w:r>
      <w:r w:rsidR="00796B46">
        <w:rPr>
          <w:rStyle w:val="textexposedshow"/>
        </w:rPr>
        <w:t>jednostrukim plužnim tijelima koja uvijek oru u desno. Razlikuju se dvije</w:t>
      </w:r>
      <w:r w:rsidR="00796B46">
        <w:br/>
      </w:r>
      <w:r w:rsidR="00796B46">
        <w:rPr>
          <w:rStyle w:val="textexposedshow"/>
        </w:rPr>
        <w:t>tehnike oranja u slogove: razoravanje i naoravanje.</w:t>
      </w:r>
      <w:r w:rsidR="00796B46">
        <w:br/>
      </w:r>
      <w:r w:rsidR="00796B46" w:rsidRPr="00796B46">
        <w:rPr>
          <w:rStyle w:val="textexposedshow"/>
          <w:b/>
        </w:rPr>
        <w:t> 3. Razoravanje</w:t>
      </w:r>
      <w:r w:rsidR="00796B46">
        <w:rPr>
          <w:rStyle w:val="textexposedshow"/>
        </w:rPr>
        <w:t xml:space="preserve"> – počinje se</w:t>
      </w:r>
      <w:r w:rsidR="00796B46">
        <w:t xml:space="preserve"> </w:t>
      </w:r>
      <w:r w:rsidR="00796B46">
        <w:rPr>
          <w:rStyle w:val="textexposedshow"/>
        </w:rPr>
        <w:t>orati na desnoj strani sloga, a zatim se prelazi na lijevu.</w:t>
      </w:r>
      <w:r w:rsidR="00796B46">
        <w:br/>
      </w:r>
      <w:r w:rsidR="00796B46" w:rsidRPr="00796B46">
        <w:rPr>
          <w:rStyle w:val="textexposedshow"/>
          <w:b/>
        </w:rPr>
        <w:t> 4. Naoravanje</w:t>
      </w:r>
      <w:r w:rsidR="00796B46">
        <w:rPr>
          <w:rStyle w:val="textexposedshow"/>
        </w:rPr>
        <w:t xml:space="preserve"> – orati se</w:t>
      </w:r>
      <w:r w:rsidR="00796B46">
        <w:t xml:space="preserve"> </w:t>
      </w:r>
      <w:r w:rsidR="00796B46">
        <w:rPr>
          <w:rStyle w:val="textexposedshow"/>
        </w:rPr>
        <w:t>počinje u sredini sloga gdje nastaje uzdignuće tj. naor, nastavlja se orati</w:t>
      </w:r>
      <w:r w:rsidR="00796B46">
        <w:t xml:space="preserve"> </w:t>
      </w:r>
      <w:r w:rsidR="00796B46">
        <w:rPr>
          <w:rStyle w:val="textexposedshow"/>
        </w:rPr>
        <w:t>prema krajevima s obje strane naora do krajeva sloga.</w:t>
      </w:r>
      <w:r w:rsidR="00796B46">
        <w:br/>
      </w:r>
      <w:r w:rsidR="00796B46">
        <w:rPr>
          <w:rStyle w:val="textexposedshow"/>
        </w:rPr>
        <w:t> </w:t>
      </w:r>
      <w:r w:rsidR="00796B46" w:rsidRPr="00796B46">
        <w:rPr>
          <w:rStyle w:val="textexposedshow"/>
          <w:b/>
        </w:rPr>
        <w:t>5. Oranje u figuru</w:t>
      </w:r>
      <w:r w:rsidR="00796B46">
        <w:rPr>
          <w:rStyle w:val="textexposedshow"/>
        </w:rPr>
        <w:t xml:space="preserve"> – u sredinu</w:t>
      </w:r>
      <w:r w:rsidR="00796B46">
        <w:t xml:space="preserve"> </w:t>
      </w:r>
      <w:r w:rsidR="00796B46">
        <w:rPr>
          <w:rStyle w:val="textexposedshow"/>
        </w:rPr>
        <w:t>parcele postavlja se figura koja ima oblikom parcele, pri postavljanju figure</w:t>
      </w:r>
      <w:r w:rsidR="00796B46">
        <w:t xml:space="preserve"> </w:t>
      </w:r>
      <w:r w:rsidR="00796B46">
        <w:rPr>
          <w:rStyle w:val="textexposedshow"/>
        </w:rPr>
        <w:t>ore se tehnikom oranja u ravnicu, nakon toga se ore oko postavljenje figure na</w:t>
      </w:r>
      <w:r w:rsidR="00796B46">
        <w:t xml:space="preserve"> </w:t>
      </w:r>
      <w:r w:rsidR="00796B46">
        <w:rPr>
          <w:rStyle w:val="textexposedshow"/>
        </w:rPr>
        <w:t>način da se kruži oko nje, nema praznog hoda. Pogodna za obradu traktorina na</w:t>
      </w:r>
      <w:r w:rsidR="00796B46">
        <w:t xml:space="preserve"> </w:t>
      </w:r>
      <w:r w:rsidR="00796B46">
        <w:rPr>
          <w:rStyle w:val="textexposedshow"/>
        </w:rPr>
        <w:t>daljinsko upravljanje.</w:t>
      </w:r>
      <w:r w:rsidR="00796B46">
        <w:br/>
      </w:r>
      <w:r w:rsidR="00796B46" w:rsidRPr="00796B46">
        <w:rPr>
          <w:rStyle w:val="textexposedshow"/>
          <w:b/>
        </w:rPr>
        <w:t> 6. Pranje u grebenove (humke)</w:t>
      </w:r>
      <w:r w:rsidR="00796B46">
        <w:t xml:space="preserve"> </w:t>
      </w:r>
      <w:r w:rsidR="00796B46">
        <w:rPr>
          <w:rStyle w:val="textexposedshow"/>
        </w:rPr>
        <w:t>– primjenjuju se u uzrazito nepovoljnim zemljišnim i klimatskim uvijetima, izdiže</w:t>
      </w:r>
      <w:r w:rsidR="00796B46">
        <w:t xml:space="preserve"> </w:t>
      </w:r>
      <w:r w:rsidR="00796B46">
        <w:rPr>
          <w:rStyle w:val="textexposedshow"/>
        </w:rPr>
        <w:t>se sjetveni sloj iznad prirodnog terena.</w:t>
      </w:r>
      <w:r w:rsidR="00796B46">
        <w:br/>
      </w:r>
      <w:r w:rsidR="00796B46" w:rsidRPr="00796B46">
        <w:rPr>
          <w:rStyle w:val="textexposedshow"/>
          <w:b/>
        </w:rPr>
        <w:t> 7. Bazenska obrada tla</w:t>
      </w:r>
      <w:r w:rsidR="00796B46">
        <w:rPr>
          <w:rStyle w:val="textexposedshow"/>
        </w:rPr>
        <w:t xml:space="preserve"> – to je</w:t>
      </w:r>
      <w:r w:rsidR="00796B46">
        <w:t xml:space="preserve"> </w:t>
      </w:r>
      <w:r w:rsidR="00796B46">
        <w:rPr>
          <w:rStyle w:val="textexposedshow"/>
        </w:rPr>
        <w:t>poseban oblik obrade tla u grebenove, malo bazeni koji se stvaraju pomoću</w:t>
      </w:r>
      <w:r w:rsidR="00796B46">
        <w:t xml:space="preserve"> </w:t>
      </w:r>
      <w:r w:rsidR="00796B46">
        <w:rPr>
          <w:rStyle w:val="textexposedshow"/>
        </w:rPr>
        <w:t>nasipa zadržavaju vodu na površini dok se ona ne infiltrira u tlo, koristi se u</w:t>
      </w:r>
      <w:r w:rsidR="00796B46">
        <w:t xml:space="preserve"> </w:t>
      </w:r>
      <w:r w:rsidR="00796B46">
        <w:rPr>
          <w:rStyle w:val="textexposedshow"/>
        </w:rPr>
        <w:t>uvjetima suhog ratarenja.</w:t>
      </w:r>
      <w:r w:rsidR="00796B46">
        <w:rPr>
          <w:rStyle w:val="textexposedshow"/>
        </w:rPr>
        <w:br/>
      </w:r>
      <w:r w:rsidR="00796B46" w:rsidRPr="00796B46">
        <w:rPr>
          <w:rStyle w:val="textexposedshow"/>
          <w:b/>
        </w:rPr>
        <w:t>17.Kako se dijeli zahvat oranje prema dubini?</w:t>
      </w:r>
      <w:r w:rsidR="00796B46" w:rsidRPr="00796B46">
        <w:rPr>
          <w:b/>
        </w:rPr>
        <w:br/>
      </w:r>
      <w:r w:rsidR="00796B46">
        <w:rPr>
          <w:rStyle w:val="textexposedshow"/>
        </w:rPr>
        <w:t>Vrlo plitko oranje do 10 cm</w:t>
      </w:r>
      <w:r w:rsidR="00796B46">
        <w:t>//</w:t>
      </w:r>
      <w:r w:rsidR="00796B46">
        <w:rPr>
          <w:rStyle w:val="textexposedshow"/>
        </w:rPr>
        <w:t>Plitko oranje 10-20 cm </w:t>
      </w:r>
      <w:r w:rsidR="00796B46">
        <w:t>//</w:t>
      </w:r>
      <w:r w:rsidR="00796B46">
        <w:rPr>
          <w:rStyle w:val="textexposedshow"/>
        </w:rPr>
        <w:t>Srednje duboko oranje</w:t>
      </w:r>
      <w:r w:rsidR="00796B46">
        <w:t xml:space="preserve"> - </w:t>
      </w:r>
      <w:r w:rsidR="00796B46">
        <w:rPr>
          <w:rStyle w:val="textexposedshow"/>
        </w:rPr>
        <w:t>20-30cm (normalno)</w:t>
      </w:r>
      <w:r w:rsidR="00796B46">
        <w:br/>
      </w:r>
      <w:r w:rsidR="00796B46">
        <w:rPr>
          <w:rStyle w:val="textexposedshow"/>
        </w:rPr>
        <w:t> Duboko oranje 30-40 cm</w:t>
      </w:r>
      <w:r w:rsidR="00796B46">
        <w:t>//</w:t>
      </w:r>
      <w:r w:rsidR="00796B46">
        <w:rPr>
          <w:rStyle w:val="textexposedshow"/>
        </w:rPr>
        <w:t>Vrlo duboko oranje 40–50 cm</w:t>
      </w:r>
      <w:r w:rsidR="00796B46">
        <w:t>//</w:t>
      </w:r>
      <w:r w:rsidR="00796B46">
        <w:rPr>
          <w:rStyle w:val="textexposedshow"/>
        </w:rPr>
        <w:t>Preko 50 cm RIGOLANJE</w:t>
      </w:r>
      <w:r w:rsidR="00796B46">
        <w:br/>
      </w:r>
      <w:r w:rsidR="00796B46">
        <w:rPr>
          <w:rStyle w:val="textexposedshow"/>
        </w:rPr>
        <w:t> </w:t>
      </w:r>
      <w:r w:rsidR="00796B46" w:rsidRPr="00796B46">
        <w:rPr>
          <w:rStyle w:val="textexposedshow"/>
          <w:b/>
        </w:rPr>
        <w:t>18.Navedite zahvate dopunske obrade tla</w:t>
      </w:r>
      <w:r w:rsidR="00796B46">
        <w:rPr>
          <w:rStyle w:val="textexposedshow"/>
        </w:rPr>
        <w:t>: blanjanje (vlačenje), drljanje, tanjuranje, kultiviranje, valjanje.</w:t>
      </w:r>
      <w:r w:rsidR="00796B46">
        <w:rPr>
          <w:rStyle w:val="textexposedshow"/>
        </w:rPr>
        <w:br/>
      </w:r>
      <w:r w:rsidR="00796B46" w:rsidRPr="00796B46">
        <w:rPr>
          <w:rStyle w:val="textexposedshow"/>
          <w:b/>
        </w:rPr>
        <w:t>19. Kruti stajski gnoj u postovima:</w:t>
      </w:r>
      <w:r w:rsidR="00796B46">
        <w:rPr>
          <w:rStyle w:val="textexposedshow"/>
        </w:rPr>
        <w:t xml:space="preserve"> stajski gnoj sadrži 40-50% organske tvari i dušika i 60-70% fosfata i kalija, a dobro pripremljen i zreo stajski gnoj sadrži 35% humusa.</w:t>
      </w:r>
    </w:p>
    <w:sectPr w:rsidR="00490727" w:rsidSect="00490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17642"/>
    <w:rsid w:val="00490727"/>
    <w:rsid w:val="00796B46"/>
    <w:rsid w:val="0081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817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</dc:creator>
  <cp:lastModifiedBy>Tihana</cp:lastModifiedBy>
  <cp:revision>1</cp:revision>
  <dcterms:created xsi:type="dcterms:W3CDTF">2012-01-26T21:53:00Z</dcterms:created>
  <dcterms:modified xsi:type="dcterms:W3CDTF">2012-01-26T22:27:00Z</dcterms:modified>
</cp:coreProperties>
</file>