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E5" w:rsidRPr="00322E0F" w:rsidRDefault="00322E0F" w:rsidP="00322E0F">
      <w:pPr>
        <w:jc w:val="center"/>
        <w:rPr>
          <w:b/>
          <w:sz w:val="36"/>
          <w:szCs w:val="36"/>
        </w:rPr>
      </w:pPr>
      <w:r w:rsidRPr="00322E0F">
        <w:rPr>
          <w:b/>
          <w:sz w:val="36"/>
          <w:szCs w:val="36"/>
        </w:rPr>
        <w:t>4.</w:t>
      </w:r>
    </w:p>
    <w:p w:rsidR="00322E0F" w:rsidRPr="00322E0F" w:rsidRDefault="00322E0F" w:rsidP="00322E0F">
      <w:pPr>
        <w:jc w:val="center"/>
        <w:rPr>
          <w:b/>
          <w:sz w:val="36"/>
          <w:szCs w:val="36"/>
          <w:u w:val="single"/>
        </w:rPr>
      </w:pPr>
      <w:r w:rsidRPr="00322E0F">
        <w:rPr>
          <w:b/>
          <w:sz w:val="36"/>
          <w:szCs w:val="36"/>
          <w:u w:val="single"/>
        </w:rPr>
        <w:t>REPRODUKCIJA</w:t>
      </w:r>
    </w:p>
    <w:p w:rsidR="00322E0F" w:rsidRPr="00314220" w:rsidRDefault="00531967" w:rsidP="00531967">
      <w:pPr>
        <w:pStyle w:val="NoSpacing"/>
        <w:rPr>
          <w:b/>
          <w:sz w:val="28"/>
          <w:szCs w:val="28"/>
          <w:u w:val="single"/>
        </w:rPr>
      </w:pPr>
      <w:r w:rsidRPr="00314220">
        <w:rPr>
          <w:b/>
          <w:sz w:val="28"/>
          <w:szCs w:val="28"/>
          <w:u w:val="single"/>
        </w:rPr>
        <w:t>GENI</w:t>
      </w:r>
    </w:p>
    <w:p w:rsidR="00531967" w:rsidRDefault="00531967" w:rsidP="005319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Osnovne građevne jedinice DNA (deoksiribonukleinska kiselina)</w:t>
      </w:r>
      <w:r w:rsidR="00314220">
        <w:rPr>
          <w:sz w:val="24"/>
          <w:szCs w:val="24"/>
        </w:rPr>
        <w:t>:</w:t>
      </w:r>
    </w:p>
    <w:p w:rsidR="00531967" w:rsidRDefault="00531967" w:rsidP="005319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1.Fosforna kiselina</w:t>
      </w:r>
    </w:p>
    <w:p w:rsidR="00531967" w:rsidRDefault="00531967" w:rsidP="005319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2.Šećer nazvan deoksiriboza</w:t>
      </w:r>
    </w:p>
    <w:p w:rsidR="00531967" w:rsidRDefault="00531967" w:rsidP="0053196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3.Četiri dušićne baze – dvije purinske (adenin i gvanin) i dvije pirimidinske (timin i citozin)</w:t>
      </w:r>
    </w:p>
    <w:p w:rsidR="00531967" w:rsidRDefault="00531967" w:rsidP="00314220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Fosforna kiselina i deoksiriboza čine dva lanca u obliku heliksa, a dušićne baze se nalaze između lanaca i međusobno ih povezuju</w:t>
      </w:r>
    </w:p>
    <w:p w:rsidR="00531967" w:rsidRDefault="00531967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>NUKLEOTIDI</w:t>
      </w:r>
      <w:r>
        <w:rPr>
          <w:sz w:val="24"/>
          <w:szCs w:val="24"/>
        </w:rPr>
        <w:t xml:space="preserve"> – nastaju spajanjem jedne molekule fosforne kiseline, jende molekule deoksiriboze i 4 baza i to na način da se adenin uvijek veže labavim vodikovim vezama sa timinom, a gvanin sa citozinom.</w:t>
      </w:r>
    </w:p>
    <w:p w:rsidR="00531967" w:rsidRDefault="00531967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>GENSKA ŠIFRA</w:t>
      </w:r>
      <w:r>
        <w:rPr>
          <w:sz w:val="24"/>
          <w:szCs w:val="24"/>
        </w:rPr>
        <w:t xml:space="preserve"> – omogućuje DNA da nadzire stvaranje drugih tvari u stanici; svaka skupina od 3 uzastopne baze čini šifriranu riječ, te ti uzastopni tripleti određuju slijed aminokiselina u bjelančevinskoj molekuli u tijeku njezine sinteze u stanici.</w:t>
      </w:r>
    </w:p>
    <w:p w:rsidR="00D555F4" w:rsidRDefault="00531967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>TRANSKRIPCIJA</w:t>
      </w:r>
      <w:r>
        <w:rPr>
          <w:sz w:val="24"/>
          <w:szCs w:val="24"/>
        </w:rPr>
        <w:t xml:space="preserve"> – stvaranje ribonukleinske kiseline posredovanjem DNA iz jezgre</w:t>
      </w:r>
      <w:r w:rsidR="00121441">
        <w:rPr>
          <w:sz w:val="24"/>
          <w:szCs w:val="24"/>
        </w:rPr>
        <w:t>.</w:t>
      </w:r>
    </w:p>
    <w:p w:rsidR="00D555F4" w:rsidRDefault="00D555F4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>SINTEZA RNA</w:t>
      </w:r>
      <w:r>
        <w:rPr>
          <w:sz w:val="24"/>
          <w:szCs w:val="24"/>
        </w:rPr>
        <w:t xml:space="preserve"> – dva lanca molekule DNA se razdvoje, a jedan se upotrebljava kao kalup za sintezu RNA. Tripletne šifre na DNA uzrokuju stvaranje komplementarnih tripletnih šifri (kodona) u RNA te one zatim nadziru slijed aminokiselina u bjelančevini koju će sintetizirati. Umjesto deoksitiboze u stvaranje RNA sudjeluje šećer riboza, a baza timin je zamijenjena bazom uracil.</w:t>
      </w:r>
    </w:p>
    <w:p w:rsidR="00121441" w:rsidRPr="00314220" w:rsidRDefault="00121441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314220">
        <w:rPr>
          <w:b/>
          <w:sz w:val="24"/>
          <w:szCs w:val="24"/>
          <w:u w:val="single"/>
        </w:rPr>
        <w:t>VRSTE RNA:</w:t>
      </w:r>
    </w:p>
    <w:p w:rsidR="00121441" w:rsidRDefault="0012144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14220">
        <w:rPr>
          <w:b/>
          <w:sz w:val="24"/>
          <w:szCs w:val="24"/>
        </w:rPr>
        <w:t>Glasnička (messanger) RNA</w:t>
      </w:r>
      <w:r>
        <w:rPr>
          <w:sz w:val="24"/>
          <w:szCs w:val="24"/>
        </w:rPr>
        <w:t xml:space="preserve"> – u citoplazmu prenosi gensku šifru za nadzor nad stvaranjem bjelančevina. Jedan kodon označuje signal za početak stvaranja bjelančevine, a tri kodona označuju završetak stvaranja molekule.</w:t>
      </w:r>
    </w:p>
    <w:p w:rsidR="00121441" w:rsidRDefault="0012144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14220">
        <w:rPr>
          <w:b/>
          <w:sz w:val="24"/>
          <w:szCs w:val="24"/>
        </w:rPr>
        <w:t>Prijenosna (transfer) RNA</w:t>
      </w:r>
      <w:r>
        <w:rPr>
          <w:sz w:val="24"/>
          <w:szCs w:val="24"/>
        </w:rPr>
        <w:t xml:space="preserve"> – prenosi aktivirane aminokiseline do ribosoma</w:t>
      </w:r>
      <w:r w:rsidR="00103C18">
        <w:rPr>
          <w:sz w:val="24"/>
          <w:szCs w:val="24"/>
        </w:rPr>
        <w:t xml:space="preserve"> gdje će se upotrijebiti za sastavljanje bjelančevinske molekule. Sadrži triplet baza (antikodon) koji joj omogućuje prepoznavanje specifičnog kodona.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314220">
        <w:rPr>
          <w:b/>
          <w:sz w:val="24"/>
          <w:szCs w:val="24"/>
        </w:rPr>
        <w:t>Ribosomska RNA</w:t>
      </w:r>
      <w:r>
        <w:rPr>
          <w:sz w:val="24"/>
          <w:szCs w:val="24"/>
        </w:rPr>
        <w:t xml:space="preserve"> – čini oko 60% ribosoma, a ostali dio čini 75 različitih vrsta bjelančevina. U ribosomima razlikujemo 2 podjedinice: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Mala podjedinica – sadrži 1 molekulu RNA i 33 bjelančevine.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Velika podjedinica – sadrži 3 molekule RNA i više od 40 bjelančevina.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 xml:space="preserve">TRANSLACIJA </w:t>
      </w:r>
      <w:r>
        <w:rPr>
          <w:sz w:val="24"/>
          <w:szCs w:val="24"/>
        </w:rPr>
        <w:t>– stvaranje bjelančevina na ribosomima, to se dešava kad se pričvrste uz endoplazmatski retikul.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 w:rsidRPr="00314220">
        <w:rPr>
          <w:b/>
          <w:sz w:val="24"/>
          <w:szCs w:val="24"/>
        </w:rPr>
        <w:t>Peptidni vez</w:t>
      </w:r>
      <w:r>
        <w:rPr>
          <w:sz w:val="24"/>
          <w:szCs w:val="24"/>
        </w:rPr>
        <w:t xml:space="preserve"> – povezivanje susjednih aminokiselina u bjelančevinskom lancu tako da se iz skupine COOH kemijskom reakcijom uklanja hidroksilni radikal, a iz NH2 skupine vodik, te oni zajedno čine vodu, a dva reaktivna mjesta preostala na susjednim aminokiselinama se međusobno spajaju i nastaje jedna molekula.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</w:p>
    <w:p w:rsidR="00103C18" w:rsidRPr="00A84132" w:rsidRDefault="00103C18" w:rsidP="00531967">
      <w:pPr>
        <w:pStyle w:val="NoSpacing"/>
        <w:jc w:val="both"/>
        <w:rPr>
          <w:b/>
          <w:sz w:val="24"/>
          <w:szCs w:val="24"/>
        </w:rPr>
      </w:pPr>
      <w:r w:rsidRPr="00A84132">
        <w:rPr>
          <w:b/>
          <w:sz w:val="24"/>
          <w:szCs w:val="24"/>
        </w:rPr>
        <w:t>NADZOR NAD BIOKEMIJSKIM AKTIVNOSTIMA U STANICI: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1.Genska regulacija</w:t>
      </w:r>
    </w:p>
    <w:p w:rsidR="00A84132" w:rsidRPr="00531967" w:rsidRDefault="00A84132" w:rsidP="00A84132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2.Enzimska regulacija – staničnim inhibitorima i aktivatorima.</w:t>
      </w:r>
    </w:p>
    <w:p w:rsidR="00A84132" w:rsidRDefault="00A84132" w:rsidP="00531967">
      <w:pPr>
        <w:pStyle w:val="NoSpacing"/>
        <w:jc w:val="both"/>
        <w:rPr>
          <w:sz w:val="24"/>
          <w:szCs w:val="24"/>
        </w:rPr>
      </w:pP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lastRenderedPageBreak/>
        <w:t>Operon</w:t>
      </w:r>
      <w:r>
        <w:rPr>
          <w:sz w:val="24"/>
          <w:szCs w:val="24"/>
        </w:rPr>
        <w:t xml:space="preserve"> – dio lanca DNA sa genima koji nadziru stvaranje enzima,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t>Strukturni geni</w:t>
      </w:r>
      <w:r>
        <w:rPr>
          <w:sz w:val="24"/>
          <w:szCs w:val="24"/>
        </w:rPr>
        <w:t xml:space="preserve"> – geni odgovorni za stvaranje enzima.</w:t>
      </w:r>
    </w:p>
    <w:p w:rsidR="00103C18" w:rsidRDefault="00103C18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t xml:space="preserve">Promotor </w:t>
      </w:r>
      <w:r>
        <w:rPr>
          <w:sz w:val="24"/>
          <w:szCs w:val="24"/>
        </w:rPr>
        <w:t>– slijed nukleotida s osobitim afinitetom za polimerazu RNA, bitan u aktivaciji operona.</w:t>
      </w:r>
    </w:p>
    <w:p w:rsidR="00314220" w:rsidRDefault="00314220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t>Represijski operator</w:t>
      </w:r>
      <w:r>
        <w:rPr>
          <w:sz w:val="24"/>
          <w:szCs w:val="24"/>
        </w:rPr>
        <w:t xml:space="preserve"> – skupina nukleotida koja se nalazi u sredini promotora; za njega se može vezati </w:t>
      </w:r>
      <w:r w:rsidRPr="00A84132">
        <w:rPr>
          <w:b/>
          <w:sz w:val="24"/>
          <w:szCs w:val="24"/>
        </w:rPr>
        <w:t>represijska bjelančevina</w:t>
      </w:r>
      <w:r>
        <w:rPr>
          <w:sz w:val="24"/>
          <w:szCs w:val="24"/>
        </w:rPr>
        <w:t xml:space="preserve"> koja spriječava pričvršćivanje polimeraze RNA uz promotor i tako prekida transkripciju gena.</w:t>
      </w:r>
    </w:p>
    <w:p w:rsidR="00314220" w:rsidRDefault="00314220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t>Represijska (inhibicijska) tvar</w:t>
      </w:r>
      <w:r>
        <w:rPr>
          <w:sz w:val="24"/>
          <w:szCs w:val="24"/>
        </w:rPr>
        <w:t xml:space="preserve"> – tvar koja promijeni represijsku bjelančevinu tako da se ona može vezati s operatorom i zaustaviti transkripciju.</w:t>
      </w:r>
    </w:p>
    <w:p w:rsidR="00314220" w:rsidRDefault="00314220" w:rsidP="00531967">
      <w:pPr>
        <w:pStyle w:val="NoSpacing"/>
        <w:jc w:val="both"/>
        <w:rPr>
          <w:sz w:val="24"/>
          <w:szCs w:val="24"/>
        </w:rPr>
      </w:pPr>
      <w:r w:rsidRPr="00A84132">
        <w:rPr>
          <w:b/>
          <w:sz w:val="24"/>
          <w:szCs w:val="24"/>
        </w:rPr>
        <w:t>Aktivacijska (indukcijska) tvar</w:t>
      </w:r>
      <w:r>
        <w:rPr>
          <w:sz w:val="24"/>
          <w:szCs w:val="24"/>
        </w:rPr>
        <w:t xml:space="preserve"> – tvar koja promijeni represijsku bjelančevinu tako da se ona odvoji od operatora.</w:t>
      </w:r>
    </w:p>
    <w:p w:rsidR="00314220" w:rsidRDefault="00314220" w:rsidP="00531967">
      <w:pPr>
        <w:pStyle w:val="NoSpacing"/>
        <w:jc w:val="both"/>
        <w:rPr>
          <w:sz w:val="24"/>
          <w:szCs w:val="24"/>
        </w:rPr>
      </w:pPr>
    </w:p>
    <w:p w:rsidR="0083499F" w:rsidRPr="007474FB" w:rsidRDefault="0083499F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7474FB">
        <w:rPr>
          <w:b/>
          <w:sz w:val="24"/>
          <w:szCs w:val="24"/>
          <w:u w:val="single"/>
        </w:rPr>
        <w:t>STANIČNO RAZMNOŽAVANJE</w:t>
      </w:r>
    </w:p>
    <w:p w:rsidR="0083499F" w:rsidRDefault="0083499F" w:rsidP="007474FB">
      <w:pPr>
        <w:pStyle w:val="NoSpacing"/>
        <w:jc w:val="both"/>
        <w:rPr>
          <w:sz w:val="24"/>
          <w:szCs w:val="24"/>
        </w:rPr>
      </w:pPr>
      <w:r w:rsidRPr="007474FB">
        <w:rPr>
          <w:b/>
          <w:sz w:val="24"/>
          <w:szCs w:val="24"/>
        </w:rPr>
        <w:t>Životni ciklus stanice</w:t>
      </w:r>
      <w:r>
        <w:rPr>
          <w:sz w:val="24"/>
          <w:szCs w:val="24"/>
        </w:rPr>
        <w:t xml:space="preserve"> – vrijeme koje protekne između dviju staničnih dioba (10-30sati).</w:t>
      </w:r>
    </w:p>
    <w:p w:rsidR="0083499F" w:rsidRDefault="0083499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Interfaza – razdoblje između mitoza.</w:t>
      </w:r>
    </w:p>
    <w:p w:rsidR="0083499F" w:rsidRPr="007474FB" w:rsidRDefault="0083499F" w:rsidP="00531967">
      <w:pPr>
        <w:pStyle w:val="NoSpacing"/>
        <w:jc w:val="both"/>
        <w:rPr>
          <w:b/>
          <w:sz w:val="24"/>
          <w:szCs w:val="24"/>
        </w:rPr>
      </w:pPr>
      <w:r w:rsidRPr="007474FB">
        <w:rPr>
          <w:b/>
          <w:sz w:val="24"/>
          <w:szCs w:val="24"/>
        </w:rPr>
        <w:t xml:space="preserve">REPLIKACIJA DNA </w:t>
      </w:r>
    </w:p>
    <w:p w:rsidR="0083499F" w:rsidRDefault="0083499F" w:rsidP="007474F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Cjelokupna DNA se duplicira u kromosomima 5-10 sati prije mitoze.</w:t>
      </w:r>
    </w:p>
    <w:p w:rsidR="0083499F" w:rsidRDefault="0083499F" w:rsidP="007474F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Glavni enzimi za replikaciju DNA su polimeraza DNA (učvršćuje se za lanac i pomiče se njime) i ligaza DNA (uzrokuje međusobno povezivanje nukleotida).</w:t>
      </w:r>
    </w:p>
    <w:p w:rsidR="0083499F" w:rsidRDefault="0083499F" w:rsidP="007474F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Energija se dobiva iz fosfatnih vezova.</w:t>
      </w:r>
    </w:p>
    <w:p w:rsidR="0083499F" w:rsidRDefault="0083499F" w:rsidP="007474F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Dva novonastala lanca vezani su vodikovim vezama.</w:t>
      </w:r>
    </w:p>
    <w:p w:rsidR="0083499F" w:rsidRDefault="0083499F" w:rsidP="007474FB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 w:rsidRPr="007474FB">
        <w:rPr>
          <w:b/>
          <w:sz w:val="24"/>
          <w:szCs w:val="24"/>
        </w:rPr>
        <w:t>Popravljanje DNA</w:t>
      </w:r>
      <w:r>
        <w:rPr>
          <w:sz w:val="24"/>
          <w:szCs w:val="24"/>
        </w:rPr>
        <w:t xml:space="preserve"> – posebni enzimi izrezuju područja s pogreškom i zamjenjuju ih prikladnim nukleotidima (1-2 sata prije početka mitoze).</w:t>
      </w:r>
    </w:p>
    <w:p w:rsidR="0083499F" w:rsidRDefault="0083499F" w:rsidP="00531967">
      <w:pPr>
        <w:pStyle w:val="NoSpacing"/>
        <w:jc w:val="both"/>
        <w:rPr>
          <w:sz w:val="24"/>
          <w:szCs w:val="24"/>
        </w:rPr>
      </w:pPr>
    </w:p>
    <w:p w:rsidR="0083499F" w:rsidRPr="007474FB" w:rsidRDefault="0083499F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7474FB">
        <w:rPr>
          <w:b/>
          <w:sz w:val="24"/>
          <w:szCs w:val="24"/>
          <w:u w:val="single"/>
        </w:rPr>
        <w:t>MITOZA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Proces u kojem se stanica dijeli na dvije nove identične stanice.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Ljudska stanica sadrži 46 kromosoma podijeljena u 23 para.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Uz DNA u kromosomu je također velika količina bjelančevina sastavljena većinom od malih elektropozitivno nabijenih molekula histona.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 w:rsidRPr="007474FB">
        <w:rPr>
          <w:b/>
          <w:sz w:val="24"/>
          <w:szCs w:val="24"/>
        </w:rPr>
        <w:t>Kromatide</w:t>
      </w:r>
      <w:r>
        <w:rPr>
          <w:sz w:val="24"/>
          <w:szCs w:val="24"/>
        </w:rPr>
        <w:t xml:space="preserve"> – dva novonastala kromosoma nakon replikacije DNA.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 w:rsidRPr="007474FB">
        <w:rPr>
          <w:b/>
          <w:sz w:val="24"/>
          <w:szCs w:val="24"/>
        </w:rPr>
        <w:t>Centromera</w:t>
      </w:r>
      <w:r>
        <w:rPr>
          <w:sz w:val="24"/>
          <w:szCs w:val="24"/>
        </w:rPr>
        <w:t xml:space="preserve"> – točka u kojoj su spojene kromatide dok ne nastrup mitoza.</w:t>
      </w:r>
    </w:p>
    <w:p w:rsidR="0083499F" w:rsidRDefault="0083499F" w:rsidP="007474FB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 w:rsidRPr="007474FB">
        <w:rPr>
          <w:b/>
          <w:sz w:val="24"/>
          <w:szCs w:val="24"/>
        </w:rPr>
        <w:t>Asterosfera</w:t>
      </w:r>
      <w:r>
        <w:rPr>
          <w:sz w:val="24"/>
          <w:szCs w:val="24"/>
        </w:rPr>
        <w:t xml:space="preserve"> – bodljikava zvijezdasta tvorba na svakom kraju stanice</w:t>
      </w:r>
      <w:r w:rsidR="007474FB">
        <w:rPr>
          <w:sz w:val="24"/>
          <w:szCs w:val="24"/>
        </w:rPr>
        <w:t>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474FB">
        <w:rPr>
          <w:b/>
          <w:sz w:val="24"/>
          <w:szCs w:val="24"/>
        </w:rPr>
        <w:t>Profaza</w:t>
      </w:r>
      <w:r>
        <w:rPr>
          <w:sz w:val="24"/>
          <w:szCs w:val="24"/>
        </w:rPr>
        <w:t xml:space="preserve"> – kromosomi jezgre se zgrušnjavaju.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7474FB">
        <w:rPr>
          <w:b/>
          <w:sz w:val="24"/>
          <w:szCs w:val="24"/>
        </w:rPr>
        <w:t>Prometafaza</w:t>
      </w:r>
      <w:r>
        <w:rPr>
          <w:sz w:val="24"/>
          <w:szCs w:val="24"/>
        </w:rPr>
        <w:t xml:space="preserve"> – jezgrena ovojnica se raspada; jedna kromatida se poveže s astrosferom na jednom polu stanice, a druga s astrosferom na suprotnom polu.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7474FB">
        <w:rPr>
          <w:b/>
          <w:sz w:val="24"/>
          <w:szCs w:val="24"/>
        </w:rPr>
        <w:t>Metafaza</w:t>
      </w:r>
      <w:r>
        <w:rPr>
          <w:sz w:val="24"/>
          <w:szCs w:val="24"/>
        </w:rPr>
        <w:t xml:space="preserve"> – astrosfere se još više razmiču, tvori se ekvatorijalna ravnina mitotičnog vretena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7474FB">
        <w:rPr>
          <w:b/>
          <w:sz w:val="24"/>
          <w:szCs w:val="24"/>
        </w:rPr>
        <w:t>Anafaza</w:t>
      </w:r>
      <w:r>
        <w:rPr>
          <w:sz w:val="24"/>
          <w:szCs w:val="24"/>
        </w:rPr>
        <w:t xml:space="preserve"> – kromatide se razdvajaju na centromeri.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7474FB">
        <w:rPr>
          <w:b/>
          <w:sz w:val="24"/>
          <w:szCs w:val="24"/>
        </w:rPr>
        <w:t>Telofaza</w:t>
      </w:r>
      <w:r>
        <w:rPr>
          <w:sz w:val="24"/>
          <w:szCs w:val="24"/>
        </w:rPr>
        <w:t xml:space="preserve"> – dva skupa kromosoma su potpuno razdvojena, te se oko svakog skupa stvara nova jezgrena membrana, te se naposlijetku stanica prepolovi.</w:t>
      </w:r>
    </w:p>
    <w:p w:rsidR="007474FB" w:rsidRPr="007474FB" w:rsidRDefault="007474FB" w:rsidP="00531967">
      <w:pPr>
        <w:pStyle w:val="NoSpacing"/>
        <w:jc w:val="both"/>
        <w:rPr>
          <w:sz w:val="24"/>
          <w:szCs w:val="24"/>
          <w:u w:val="single"/>
        </w:rPr>
      </w:pPr>
    </w:p>
    <w:p w:rsidR="007474FB" w:rsidRPr="007474FB" w:rsidRDefault="007474FB" w:rsidP="00531967">
      <w:pPr>
        <w:pStyle w:val="NoSpacing"/>
        <w:jc w:val="both"/>
        <w:rPr>
          <w:sz w:val="24"/>
          <w:szCs w:val="24"/>
          <w:u w:val="single"/>
        </w:rPr>
      </w:pPr>
      <w:r w:rsidRPr="007474FB">
        <w:rPr>
          <w:sz w:val="24"/>
          <w:szCs w:val="24"/>
          <w:u w:val="single"/>
        </w:rPr>
        <w:t>NADZOR NAD STANIČNIM RASTOM I RAZMNOŽAVANJEM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1.Rast nadziru čimbenici rasta koji dolaze iz drugih dijelova tijela.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2.Većina normalnih stanica prestane rasti kad ispune prostor namijenjen njihovom rastu.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3.Stanice prestaju rasti kad se nakupi čak i neznatna količina njihova sekreta.</w:t>
      </w: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</w:p>
    <w:p w:rsidR="007474FB" w:rsidRDefault="007474FB" w:rsidP="00531967">
      <w:pPr>
        <w:pStyle w:val="NoSpacing"/>
        <w:jc w:val="both"/>
        <w:rPr>
          <w:sz w:val="24"/>
          <w:szCs w:val="24"/>
        </w:rPr>
      </w:pPr>
    </w:p>
    <w:p w:rsidR="007474FB" w:rsidRPr="002C68E2" w:rsidRDefault="007474FB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2C68E2">
        <w:rPr>
          <w:b/>
          <w:sz w:val="24"/>
          <w:szCs w:val="24"/>
          <w:u w:val="single"/>
        </w:rPr>
        <w:lastRenderedPageBreak/>
        <w:t>RAK</w:t>
      </w:r>
    </w:p>
    <w:p w:rsidR="007474FB" w:rsidRDefault="007474FB" w:rsidP="002C68E2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Uzrokovan mutacijom ili abnormalnom akcijom staničnih gena koji nadziru stanični rast i mitozu.</w:t>
      </w:r>
    </w:p>
    <w:p w:rsidR="007474FB" w:rsidRDefault="007474FB" w:rsidP="002C68E2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 w:rsidRPr="002C68E2">
        <w:rPr>
          <w:b/>
          <w:sz w:val="24"/>
          <w:szCs w:val="24"/>
        </w:rPr>
        <w:t>Onkogeni</w:t>
      </w:r>
      <w:r>
        <w:rPr>
          <w:sz w:val="24"/>
          <w:szCs w:val="24"/>
        </w:rPr>
        <w:t xml:space="preserve"> – abnormalni geni.</w:t>
      </w:r>
    </w:p>
    <w:p w:rsidR="007474FB" w:rsidRDefault="007474FB" w:rsidP="002C68E2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 neznatan dio stanica koje mutiraju vodi pojavi raka.</w:t>
      </w:r>
    </w:p>
    <w:p w:rsidR="002C68E2" w:rsidRDefault="007474FB" w:rsidP="002C68E2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Vjerojatnost pojave mutacija povećava se izlaganjem: ionizantnom zračenju, karcinogenim kemijskim tvarima, fizičkom podraživanju (vrstama hrane</w:t>
      </w:r>
      <w:r w:rsidR="002C68E2">
        <w:rPr>
          <w:sz w:val="24"/>
          <w:szCs w:val="24"/>
        </w:rPr>
        <w:t>)</w:t>
      </w:r>
    </w:p>
    <w:p w:rsidR="007474FB" w:rsidRDefault="002C68E2" w:rsidP="002C68E2">
      <w:pPr>
        <w:pStyle w:val="NoSpacing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Nasljedna skolonost raku – kad jedan ili više gena koji uzrokuju sklonost raku mutira u genomu koji se nasljeđuje</w:t>
      </w:r>
    </w:p>
    <w:p w:rsidR="002C68E2" w:rsidRPr="002C68E2" w:rsidRDefault="002C68E2" w:rsidP="00531967">
      <w:pPr>
        <w:pStyle w:val="NoSpacing"/>
        <w:jc w:val="both"/>
        <w:rPr>
          <w:sz w:val="24"/>
          <w:szCs w:val="24"/>
          <w:u w:val="single"/>
        </w:rPr>
      </w:pPr>
      <w:r w:rsidRPr="002C68E2">
        <w:rPr>
          <w:sz w:val="24"/>
          <w:szCs w:val="24"/>
          <w:u w:val="single"/>
        </w:rPr>
        <w:t>Invanzivne osobine stanica raka:</w:t>
      </w:r>
    </w:p>
    <w:p w:rsidR="002C68E2" w:rsidRDefault="002C68E2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1.Ne poštuju uobičajena ograničenja staničnog rasta</w:t>
      </w:r>
    </w:p>
    <w:p w:rsidR="002C68E2" w:rsidRDefault="002C68E2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2.Stanice raka slabo prijanjaju jedna uz drugu, pa su sklone lutanju tkivima</w:t>
      </w:r>
    </w:p>
    <w:p w:rsidR="002C68E2" w:rsidRDefault="002C68E2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3.Neki tumori proizvode čimbenike angiogeneze koji uzrokuju urastanje mnogih krvnih žila u tumor i time mu opskrbljuju hranjive tvari pa tumor sve više raste</w:t>
      </w:r>
    </w:p>
    <w:p w:rsidR="00B116A4" w:rsidRDefault="00B116A4" w:rsidP="00531967">
      <w:pPr>
        <w:pStyle w:val="NoSpacing"/>
        <w:jc w:val="both"/>
        <w:rPr>
          <w:sz w:val="24"/>
          <w:szCs w:val="24"/>
        </w:rPr>
      </w:pPr>
    </w:p>
    <w:p w:rsidR="00B116A4" w:rsidRPr="00A76423" w:rsidRDefault="00B116A4" w:rsidP="00531967">
      <w:pPr>
        <w:pStyle w:val="NoSpacing"/>
        <w:jc w:val="both"/>
        <w:rPr>
          <w:b/>
          <w:sz w:val="28"/>
          <w:szCs w:val="28"/>
          <w:u w:val="single"/>
        </w:rPr>
      </w:pPr>
      <w:r w:rsidRPr="00A76423">
        <w:rPr>
          <w:b/>
          <w:sz w:val="28"/>
          <w:szCs w:val="28"/>
          <w:u w:val="single"/>
        </w:rPr>
        <w:t>RASPLODNE FUNKCIJE KOD KUŠKARCA</w:t>
      </w:r>
    </w:p>
    <w:p w:rsidR="002C68E2" w:rsidRDefault="002C68E2" w:rsidP="00531967">
      <w:pPr>
        <w:pStyle w:val="NoSpacing"/>
        <w:jc w:val="both"/>
        <w:rPr>
          <w:sz w:val="24"/>
          <w:szCs w:val="24"/>
        </w:rPr>
      </w:pPr>
    </w:p>
    <w:p w:rsidR="007474FB" w:rsidRDefault="00A76423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1.Spermatogeneza</w:t>
      </w:r>
    </w:p>
    <w:p w:rsidR="00A76423" w:rsidRDefault="00A76423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2.Izvođenje muškog spolnog čina</w:t>
      </w:r>
    </w:p>
    <w:p w:rsidR="00A76423" w:rsidRDefault="00A76423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3.Regulacija spolnih funkcija hormonima</w:t>
      </w:r>
    </w:p>
    <w:p w:rsidR="00A76423" w:rsidRDefault="00A76423" w:rsidP="00531967">
      <w:pPr>
        <w:pStyle w:val="NoSpacing"/>
        <w:jc w:val="both"/>
        <w:rPr>
          <w:sz w:val="24"/>
          <w:szCs w:val="24"/>
        </w:rPr>
      </w:pPr>
    </w:p>
    <w:p w:rsidR="00A76423" w:rsidRPr="008761D6" w:rsidRDefault="00A76423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8761D6">
        <w:rPr>
          <w:b/>
          <w:sz w:val="24"/>
          <w:szCs w:val="24"/>
          <w:u w:val="single"/>
        </w:rPr>
        <w:t>TESTISI</w:t>
      </w:r>
    </w:p>
    <w:p w:rsidR="00E2615F" w:rsidRDefault="00A76423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Sastoje se od oko 900 </w:t>
      </w:r>
      <w:r w:rsidRPr="00E2615F">
        <w:rPr>
          <w:b/>
          <w:sz w:val="24"/>
          <w:szCs w:val="24"/>
        </w:rPr>
        <w:t>sjemenih kanalića</w:t>
      </w:r>
      <w:r>
        <w:rPr>
          <w:sz w:val="24"/>
          <w:szCs w:val="24"/>
        </w:rPr>
        <w:t xml:space="preserve"> u kojima nastaju spermiji koji zatim odlaze u </w:t>
      </w:r>
      <w:r w:rsidRPr="00E2615F">
        <w:rPr>
          <w:b/>
          <w:sz w:val="24"/>
          <w:szCs w:val="24"/>
        </w:rPr>
        <w:t xml:space="preserve">epidimis </w:t>
      </w:r>
      <w:r>
        <w:rPr>
          <w:sz w:val="24"/>
          <w:szCs w:val="24"/>
        </w:rPr>
        <w:t xml:space="preserve">– dugi izvijugani kanal </w:t>
      </w:r>
      <w:r w:rsidR="00E2615F">
        <w:rPr>
          <w:sz w:val="24"/>
          <w:szCs w:val="24"/>
        </w:rPr>
        <w:t>u kojem spermiji sazrijevaju tokom 18-24 sata, a također izlučuje obilnu količinu tekućine koja sadrži hranjive tvari, hormone i enzime.</w:t>
      </w:r>
    </w:p>
    <w:p w:rsidR="00A76423" w:rsidRDefault="00E2615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Epidimis</w:t>
      </w:r>
      <w:r w:rsidR="00A76423">
        <w:rPr>
          <w:sz w:val="24"/>
          <w:szCs w:val="24"/>
        </w:rPr>
        <w:t xml:space="preserve"> vodi u </w:t>
      </w:r>
      <w:r w:rsidR="00A76423" w:rsidRPr="00E2615F">
        <w:rPr>
          <w:b/>
          <w:sz w:val="24"/>
          <w:szCs w:val="24"/>
        </w:rPr>
        <w:t>ductus deferens</w:t>
      </w:r>
      <w:r w:rsidR="00A76423">
        <w:rPr>
          <w:sz w:val="24"/>
          <w:szCs w:val="24"/>
        </w:rPr>
        <w:t xml:space="preserve"> </w:t>
      </w:r>
      <w:r>
        <w:rPr>
          <w:sz w:val="24"/>
          <w:szCs w:val="24"/>
        </w:rPr>
        <w:t>gdje se spermiji pohranjuju (i do mj dana);on</w:t>
      </w:r>
      <w:r w:rsidR="00A76423">
        <w:rPr>
          <w:sz w:val="24"/>
          <w:szCs w:val="24"/>
        </w:rPr>
        <w:t xml:space="preserve"> vodi u </w:t>
      </w:r>
      <w:r w:rsidR="00A76423" w:rsidRPr="00E2615F">
        <w:rPr>
          <w:b/>
          <w:sz w:val="24"/>
          <w:szCs w:val="24"/>
        </w:rPr>
        <w:t>prostatu,</w:t>
      </w:r>
      <w:r w:rsidR="00A76423">
        <w:rPr>
          <w:sz w:val="24"/>
          <w:szCs w:val="24"/>
        </w:rPr>
        <w:t xml:space="preserve"> ali se prije nje proširuje u </w:t>
      </w:r>
      <w:r w:rsidR="00A76423" w:rsidRPr="00E2615F">
        <w:rPr>
          <w:b/>
          <w:sz w:val="24"/>
          <w:szCs w:val="24"/>
        </w:rPr>
        <w:t>ampulu ductusa deferensa</w:t>
      </w:r>
      <w:r w:rsidR="00A76423">
        <w:rPr>
          <w:sz w:val="24"/>
          <w:szCs w:val="24"/>
        </w:rPr>
        <w:t xml:space="preserve">. Na svakoj strani prostate nalazi se po jedan </w:t>
      </w:r>
      <w:r w:rsidR="00A76423" w:rsidRPr="00E2615F">
        <w:rPr>
          <w:b/>
          <w:sz w:val="24"/>
          <w:szCs w:val="24"/>
        </w:rPr>
        <w:t>sjemeni mjehurić</w:t>
      </w:r>
      <w:r>
        <w:rPr>
          <w:sz w:val="24"/>
          <w:szCs w:val="24"/>
        </w:rPr>
        <w:t xml:space="preserve"> koji izlučuju sluzavi sekret pun fruktoze, prostaglandina i fibrinogena</w:t>
      </w:r>
      <w:r w:rsidR="008761D6">
        <w:rPr>
          <w:sz w:val="24"/>
          <w:szCs w:val="24"/>
        </w:rPr>
        <w:t>, a služi ispiranju ejakulatornog kanala i uretre.</w:t>
      </w:r>
      <w:r w:rsidR="00A76423">
        <w:rPr>
          <w:sz w:val="24"/>
          <w:szCs w:val="24"/>
        </w:rPr>
        <w:t xml:space="preserve"> Sadržaj ampula i sjemenih mjehuri</w:t>
      </w:r>
      <w:r>
        <w:rPr>
          <w:sz w:val="24"/>
          <w:szCs w:val="24"/>
        </w:rPr>
        <w:t>ć</w:t>
      </w:r>
      <w:r w:rsidR="00A76423">
        <w:rPr>
          <w:sz w:val="24"/>
          <w:szCs w:val="24"/>
        </w:rPr>
        <w:t xml:space="preserve">a ulijeva se u </w:t>
      </w:r>
      <w:r w:rsidR="00A76423" w:rsidRPr="00E2615F">
        <w:rPr>
          <w:b/>
          <w:sz w:val="24"/>
          <w:szCs w:val="24"/>
        </w:rPr>
        <w:t>ejakulatorni kanal</w:t>
      </w:r>
      <w:r w:rsidR="00A76423">
        <w:rPr>
          <w:sz w:val="24"/>
          <w:szCs w:val="24"/>
        </w:rPr>
        <w:t xml:space="preserve"> koji prolazi tijelom prostate i odlazi u </w:t>
      </w:r>
      <w:r w:rsidR="00A76423" w:rsidRPr="00E2615F">
        <w:rPr>
          <w:b/>
          <w:sz w:val="24"/>
          <w:szCs w:val="24"/>
        </w:rPr>
        <w:t>uretru</w:t>
      </w:r>
      <w:r w:rsidR="00A76423">
        <w:rPr>
          <w:sz w:val="24"/>
          <w:szCs w:val="24"/>
        </w:rPr>
        <w:t>, u koju se također ulijeva i sluz iz uretralnih i bulbouretralnih žlijezda.</w:t>
      </w:r>
    </w:p>
    <w:p w:rsidR="00E2615F" w:rsidRDefault="00E2615F" w:rsidP="00531967">
      <w:pPr>
        <w:pStyle w:val="NoSpacing"/>
        <w:jc w:val="both"/>
        <w:rPr>
          <w:sz w:val="24"/>
          <w:szCs w:val="24"/>
        </w:rPr>
      </w:pPr>
      <w:r w:rsidRPr="008761D6">
        <w:rPr>
          <w:b/>
          <w:sz w:val="24"/>
          <w:szCs w:val="24"/>
        </w:rPr>
        <w:t>Prostata</w:t>
      </w:r>
      <w:r>
        <w:rPr>
          <w:sz w:val="24"/>
          <w:szCs w:val="24"/>
        </w:rPr>
        <w:t xml:space="preserve"> – izlučuje mliječnu alkilnu tekućinu koja sadrži limunsku kiselinu, kalcij</w:t>
      </w:r>
      <w:r w:rsidR="008761D6">
        <w:rPr>
          <w:sz w:val="24"/>
          <w:szCs w:val="24"/>
        </w:rPr>
        <w:t xml:space="preserve"> i druge hranjive tvari, a pridonosi povećanju sjemenog volumena, te neutralizira kiselost i time povećava pokretljivost i plosnost spermija.</w:t>
      </w:r>
    </w:p>
    <w:p w:rsidR="00A76423" w:rsidRDefault="00A76423" w:rsidP="00531967">
      <w:pPr>
        <w:pStyle w:val="NoSpacing"/>
        <w:jc w:val="both"/>
        <w:rPr>
          <w:sz w:val="24"/>
          <w:szCs w:val="24"/>
        </w:rPr>
      </w:pPr>
    </w:p>
    <w:p w:rsidR="00A76423" w:rsidRPr="008761D6" w:rsidRDefault="00A76423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8761D6">
        <w:rPr>
          <w:b/>
          <w:sz w:val="24"/>
          <w:szCs w:val="24"/>
          <w:u w:val="single"/>
        </w:rPr>
        <w:t xml:space="preserve">SPERMATOGENEZA </w:t>
      </w:r>
    </w:p>
    <w:p w:rsidR="00A76423" w:rsidRDefault="00A76423" w:rsidP="008761D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Stvaranje spermija zbiva se u sjemenim kanalićima, a započinje u dobi od 13 godina.</w:t>
      </w:r>
    </w:p>
    <w:p w:rsidR="00A76423" w:rsidRDefault="00A76423" w:rsidP="008761D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Sjemeni kanalići sadrže velik broj germinativnih epitalnih stanica s</w:t>
      </w:r>
      <w:r w:rsidRPr="008761D6">
        <w:rPr>
          <w:sz w:val="24"/>
          <w:szCs w:val="24"/>
          <w:u w:val="single"/>
        </w:rPr>
        <w:t>permatogonija</w:t>
      </w:r>
      <w:r>
        <w:rPr>
          <w:sz w:val="24"/>
          <w:szCs w:val="24"/>
        </w:rPr>
        <w:t xml:space="preserve"> koje rastu i pretvaraju se u velike stanice </w:t>
      </w:r>
      <w:r w:rsidRPr="008761D6">
        <w:rPr>
          <w:sz w:val="24"/>
          <w:szCs w:val="24"/>
          <w:u w:val="single"/>
        </w:rPr>
        <w:t>spermatocite</w:t>
      </w:r>
      <w:r>
        <w:rPr>
          <w:sz w:val="24"/>
          <w:szCs w:val="24"/>
        </w:rPr>
        <w:t>, oni se zatim dva puta podijele mejozom u 4 s</w:t>
      </w:r>
      <w:r w:rsidRPr="008761D6">
        <w:rPr>
          <w:sz w:val="24"/>
          <w:szCs w:val="24"/>
          <w:u w:val="single"/>
        </w:rPr>
        <w:t>permatide</w:t>
      </w:r>
      <w:r>
        <w:rPr>
          <w:sz w:val="24"/>
          <w:szCs w:val="24"/>
        </w:rPr>
        <w:t xml:space="preserve"> koje sadrže 23 kromosoma. Spermatide sazrijevaju </w:t>
      </w:r>
      <w:r w:rsidR="008761D6">
        <w:rPr>
          <w:sz w:val="24"/>
          <w:szCs w:val="24"/>
        </w:rPr>
        <w:t>nakon</w:t>
      </w:r>
      <w:r>
        <w:rPr>
          <w:sz w:val="24"/>
          <w:szCs w:val="24"/>
        </w:rPr>
        <w:t xml:space="preserve"> 2 mjeseca i postaju </w:t>
      </w:r>
      <w:r w:rsidRPr="008761D6">
        <w:rPr>
          <w:sz w:val="24"/>
          <w:szCs w:val="24"/>
          <w:u w:val="single"/>
        </w:rPr>
        <w:t>spermiji</w:t>
      </w:r>
      <w:r>
        <w:rPr>
          <w:sz w:val="24"/>
          <w:szCs w:val="24"/>
        </w:rPr>
        <w:t>.</w:t>
      </w:r>
    </w:p>
    <w:p w:rsidR="00A76423" w:rsidRPr="008761D6" w:rsidRDefault="00A76423" w:rsidP="00531967">
      <w:pPr>
        <w:pStyle w:val="NoSpacing"/>
        <w:jc w:val="both"/>
        <w:rPr>
          <w:sz w:val="24"/>
          <w:szCs w:val="24"/>
          <w:u w:val="single"/>
        </w:rPr>
      </w:pPr>
      <w:r w:rsidRPr="008761D6">
        <w:rPr>
          <w:sz w:val="24"/>
          <w:szCs w:val="24"/>
          <w:u w:val="single"/>
        </w:rPr>
        <w:t>Spermij se sastoji od:</w:t>
      </w:r>
    </w:p>
    <w:p w:rsidR="00A76423" w:rsidRDefault="00E2615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1.Glava</w:t>
      </w:r>
      <w:r w:rsidR="00A76423">
        <w:rPr>
          <w:sz w:val="24"/>
          <w:szCs w:val="24"/>
        </w:rPr>
        <w:t xml:space="preserve"> – na vrhu je kapa akrosom koji sadrži hijaluronidazu i proteaze nužne </w:t>
      </w:r>
      <w:r w:rsidR="002364D6">
        <w:rPr>
          <w:sz w:val="24"/>
          <w:szCs w:val="24"/>
        </w:rPr>
        <w:t>da bi prodrijeo kroz debeli prekrivač jajašca, zonu pelucidu.</w:t>
      </w:r>
    </w:p>
    <w:p w:rsidR="00A76423" w:rsidRDefault="00E2615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2.Vrat</w:t>
      </w:r>
      <w:r w:rsidR="00A76423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A76423">
        <w:rPr>
          <w:sz w:val="24"/>
          <w:szCs w:val="24"/>
        </w:rPr>
        <w:t xml:space="preserve"> </w:t>
      </w:r>
      <w:r>
        <w:rPr>
          <w:sz w:val="24"/>
          <w:szCs w:val="24"/>
        </w:rPr>
        <w:t>tu su nakupljeni centrioli i mitohondriji</w:t>
      </w:r>
    </w:p>
    <w:p w:rsidR="00E2615F" w:rsidRDefault="00E2615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3.Trup</w:t>
      </w:r>
    </w:p>
    <w:p w:rsidR="00E2615F" w:rsidRDefault="00E2615F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4.Rep – aksonem, može se flageralno gibati</w:t>
      </w:r>
    </w:p>
    <w:p w:rsidR="00E2615F" w:rsidRDefault="00E2615F" w:rsidP="00531967">
      <w:pPr>
        <w:pStyle w:val="NoSpacing"/>
        <w:jc w:val="both"/>
        <w:rPr>
          <w:sz w:val="24"/>
          <w:szCs w:val="24"/>
        </w:rPr>
      </w:pPr>
      <w:r w:rsidRPr="008761D6">
        <w:rPr>
          <w:b/>
          <w:sz w:val="24"/>
          <w:szCs w:val="24"/>
        </w:rPr>
        <w:lastRenderedPageBreak/>
        <w:t>Sertolijeve stanice zametnog epitela</w:t>
      </w:r>
      <w:r>
        <w:rPr>
          <w:sz w:val="24"/>
          <w:szCs w:val="24"/>
        </w:rPr>
        <w:t xml:space="preserve"> – potporne stanice pričvršćene za spermatide i osiguravaju im hranjive tvari, hormone i enzime potrebne da bi nastali spermiji.</w:t>
      </w:r>
    </w:p>
    <w:p w:rsidR="00E2615F" w:rsidRDefault="00E2615F" w:rsidP="00531967">
      <w:pPr>
        <w:pStyle w:val="NoSpacing"/>
        <w:jc w:val="both"/>
        <w:rPr>
          <w:sz w:val="24"/>
          <w:szCs w:val="24"/>
        </w:rPr>
      </w:pPr>
      <w:r w:rsidRPr="008761D6">
        <w:rPr>
          <w:b/>
          <w:sz w:val="24"/>
          <w:szCs w:val="24"/>
        </w:rPr>
        <w:t>Spermijacija</w:t>
      </w:r>
      <w:r>
        <w:rPr>
          <w:sz w:val="24"/>
          <w:szCs w:val="24"/>
        </w:rPr>
        <w:t xml:space="preserve"> – Sertolijeve stanice uklanjaju višak citoplazme u tijeku pretvorbe spermatida u spermije.</w:t>
      </w:r>
    </w:p>
    <w:p w:rsidR="008761D6" w:rsidRDefault="008761D6" w:rsidP="00531967">
      <w:pPr>
        <w:pStyle w:val="NoSpacing"/>
        <w:jc w:val="both"/>
        <w:rPr>
          <w:sz w:val="24"/>
          <w:szCs w:val="24"/>
        </w:rPr>
      </w:pPr>
      <w:r w:rsidRPr="008761D6">
        <w:rPr>
          <w:b/>
          <w:sz w:val="24"/>
          <w:szCs w:val="24"/>
        </w:rPr>
        <w:t>Sjeme</w:t>
      </w:r>
      <w:r>
        <w:rPr>
          <w:sz w:val="24"/>
          <w:szCs w:val="24"/>
        </w:rPr>
        <w:t xml:space="preserve"> – sastoji se od tekućine iz duktusa deferensa, sjemenih mjehurića, prostate i mukoznih žlijezda. Obično se ejakulira oko 3,5 mL sjemena sa 120 milijuna spermija. Kad je broj spermija ispod 20 milijuna muškarac je obično neplodan.</w:t>
      </w:r>
    </w:p>
    <w:p w:rsidR="002364D6" w:rsidRPr="00D64322" w:rsidRDefault="002364D6" w:rsidP="00531967">
      <w:pPr>
        <w:pStyle w:val="NoSpacing"/>
        <w:jc w:val="both"/>
        <w:rPr>
          <w:b/>
          <w:sz w:val="24"/>
          <w:szCs w:val="24"/>
          <w:u w:val="single"/>
        </w:rPr>
      </w:pPr>
    </w:p>
    <w:p w:rsidR="002364D6" w:rsidRPr="00D64322" w:rsidRDefault="002364D6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D64322">
        <w:rPr>
          <w:b/>
          <w:sz w:val="24"/>
          <w:szCs w:val="24"/>
          <w:u w:val="single"/>
        </w:rPr>
        <w:t>FAZE MUŠKOG SPOLNOG ČINA</w:t>
      </w:r>
    </w:p>
    <w:p w:rsidR="002364D6" w:rsidRDefault="002364D6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64322">
        <w:rPr>
          <w:b/>
          <w:sz w:val="24"/>
          <w:szCs w:val="24"/>
        </w:rPr>
        <w:t>Erekcija</w:t>
      </w:r>
      <w:r>
        <w:rPr>
          <w:sz w:val="24"/>
          <w:szCs w:val="24"/>
        </w:rPr>
        <w:t xml:space="preserve"> – erektilno tkivo sastoji se od velikih venskih sinusa koji su normalno razmjerno prazni, ali se izrazito prošire kad u njih uđe arterijska krv pod tlakom, a do toga dolazi podraživanjem parasimpatičkog živca.</w:t>
      </w:r>
    </w:p>
    <w:p w:rsidR="002364D6" w:rsidRDefault="002364D6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D64322">
        <w:rPr>
          <w:b/>
          <w:sz w:val="24"/>
          <w:szCs w:val="24"/>
        </w:rPr>
        <w:t>Lubrikacija</w:t>
      </w:r>
      <w:r>
        <w:rPr>
          <w:sz w:val="24"/>
          <w:szCs w:val="24"/>
        </w:rPr>
        <w:t xml:space="preserve"> – izlučivanje sluzi iz uretralnih u bulbouretralnih žlijezdi.</w:t>
      </w:r>
    </w:p>
    <w:p w:rsidR="002364D6" w:rsidRDefault="002364D6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D64322">
        <w:rPr>
          <w:b/>
          <w:sz w:val="24"/>
          <w:szCs w:val="24"/>
        </w:rPr>
        <w:t>Emisija</w:t>
      </w:r>
      <w:r>
        <w:rPr>
          <w:sz w:val="24"/>
          <w:szCs w:val="24"/>
        </w:rPr>
        <w:t xml:space="preserve"> – spermiji se istiskuju u </w:t>
      </w:r>
      <w:r w:rsidR="00D64322">
        <w:rPr>
          <w:sz w:val="24"/>
          <w:szCs w:val="24"/>
        </w:rPr>
        <w:t>uretru kontrakcijom sjemenih mjehurića i mišićne ovojnice prostate, svi sekreti se miješaju i nastaje sjeme.</w:t>
      </w:r>
      <w:r w:rsidR="00D64322" w:rsidRPr="00D64322">
        <w:rPr>
          <w:sz w:val="24"/>
          <w:szCs w:val="24"/>
        </w:rPr>
        <w:t xml:space="preserve"> </w:t>
      </w:r>
      <w:r w:rsidR="00D64322">
        <w:rPr>
          <w:sz w:val="24"/>
          <w:szCs w:val="24"/>
        </w:rPr>
        <w:t>Muški orgazam –  emisija i ejakulacija.</w:t>
      </w:r>
    </w:p>
    <w:p w:rsidR="00D64322" w:rsidRDefault="00D64322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D64322">
        <w:rPr>
          <w:b/>
          <w:sz w:val="24"/>
          <w:szCs w:val="24"/>
        </w:rPr>
        <w:t>Ejakulacija</w:t>
      </w:r>
      <w:r>
        <w:rPr>
          <w:sz w:val="24"/>
          <w:szCs w:val="24"/>
        </w:rPr>
        <w:t xml:space="preserve"> – sjeme se iz uretre izbacuje van. </w:t>
      </w:r>
    </w:p>
    <w:p w:rsidR="00D64322" w:rsidRDefault="00D64322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D64322">
        <w:rPr>
          <w:b/>
          <w:sz w:val="24"/>
          <w:szCs w:val="24"/>
        </w:rPr>
        <w:t>Rezolucija</w:t>
      </w:r>
      <w:r>
        <w:rPr>
          <w:sz w:val="24"/>
          <w:szCs w:val="24"/>
        </w:rPr>
        <w:t xml:space="preserve"> – erekcija popušta.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</w:p>
    <w:p w:rsidR="004346B8" w:rsidRPr="001204CA" w:rsidRDefault="004346B8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1204CA">
        <w:rPr>
          <w:b/>
          <w:sz w:val="24"/>
          <w:szCs w:val="24"/>
          <w:u w:val="single"/>
        </w:rPr>
        <w:t>TESTOSTERON</w:t>
      </w:r>
    </w:p>
    <w:p w:rsidR="004346B8" w:rsidRDefault="004346B8" w:rsidP="001204CA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Najvažniji androgeni hormon koji luče Leydigove intersticijske stanice testisa.</w:t>
      </w:r>
    </w:p>
    <w:p w:rsidR="004346B8" w:rsidRDefault="004346B8" w:rsidP="001204CA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Testosteron koji se vezao u tkivima u stanicama se pretvara u dihidrotestosteron, a onaj koji se nije vezao u tkivima pretvara se u androsteron i dehidroepiandrosteron te se izlučuje iz tijela. </w:t>
      </w:r>
    </w:p>
    <w:p w:rsidR="004346B8" w:rsidRDefault="004346B8" w:rsidP="001204CA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Počinje se stvarati u muškom plodu u 2.mjesecu embrionalnog razvoja, a njegovo povečano lučenje se javlja u pubertetu.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Odgovoran za razvoj sekundarnih spolnih karakteristika kod muškarca: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1.Raspored dlaka po tijelu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2.Ćelavost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3.Utjecaj na glas 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4.Utjecaj na kožu – podebljava kožu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5.Utjecaj na stvaranje bjelančevina i razvoj mišića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6.Utjecaj na rast kostiju i zadržavanje kalcija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7.Utjecaj na eritrocite – povećava broj</w:t>
      </w:r>
    </w:p>
    <w:p w:rsidR="004346B8" w:rsidRPr="001204CA" w:rsidRDefault="004346B8" w:rsidP="00531967">
      <w:pPr>
        <w:pStyle w:val="NoSpacing"/>
        <w:jc w:val="both"/>
        <w:rPr>
          <w:b/>
          <w:sz w:val="24"/>
          <w:szCs w:val="24"/>
        </w:rPr>
      </w:pPr>
      <w:r w:rsidRPr="001204CA">
        <w:rPr>
          <w:b/>
          <w:sz w:val="24"/>
          <w:szCs w:val="24"/>
        </w:rPr>
        <w:t>REGULACIJA STVARANJA TESTOSTERONA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1204CA">
        <w:rPr>
          <w:b/>
          <w:sz w:val="24"/>
          <w:szCs w:val="24"/>
        </w:rPr>
        <w:t xml:space="preserve">Gonadotropni hormoni </w:t>
      </w:r>
      <w:r>
        <w:rPr>
          <w:sz w:val="24"/>
          <w:szCs w:val="24"/>
        </w:rPr>
        <w:t>koje luči adenohipofiza, a reguliraju lučenje testosterona:</w:t>
      </w:r>
    </w:p>
    <w:p w:rsidR="004346B8" w:rsidRDefault="004346B8" w:rsidP="00531967">
      <w:pPr>
        <w:pStyle w:val="NoSpacing"/>
        <w:jc w:val="both"/>
        <w:rPr>
          <w:sz w:val="24"/>
          <w:szCs w:val="24"/>
        </w:rPr>
      </w:pPr>
      <w:r w:rsidRPr="001204CA">
        <w:rPr>
          <w:sz w:val="24"/>
          <w:szCs w:val="24"/>
          <w:u w:val="single"/>
        </w:rPr>
        <w:t>Hormon koji stimulira folikule</w:t>
      </w:r>
      <w:r>
        <w:rPr>
          <w:sz w:val="24"/>
          <w:szCs w:val="24"/>
        </w:rPr>
        <w:t xml:space="preserve"> (FSH)</w:t>
      </w:r>
      <w:r w:rsidR="001204CA">
        <w:rPr>
          <w:sz w:val="24"/>
          <w:szCs w:val="24"/>
        </w:rPr>
        <w:t xml:space="preserve"> i </w:t>
      </w:r>
      <w:r w:rsidRPr="001204CA">
        <w:rPr>
          <w:sz w:val="24"/>
          <w:szCs w:val="24"/>
          <w:u w:val="single"/>
        </w:rPr>
        <w:t>Luteinizacijski hormon</w:t>
      </w:r>
      <w:r>
        <w:rPr>
          <w:sz w:val="24"/>
          <w:szCs w:val="24"/>
        </w:rPr>
        <w:t xml:space="preserve"> (LH)</w:t>
      </w:r>
    </w:p>
    <w:p w:rsidR="004346B8" w:rsidRDefault="001204CA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346B8">
        <w:rPr>
          <w:sz w:val="24"/>
          <w:szCs w:val="24"/>
        </w:rPr>
        <w:t>.</w:t>
      </w:r>
      <w:r w:rsidR="004346B8" w:rsidRPr="001204CA">
        <w:rPr>
          <w:b/>
          <w:sz w:val="24"/>
          <w:szCs w:val="24"/>
        </w:rPr>
        <w:t>Hormon koji stimulira lučenje gonadotropina</w:t>
      </w:r>
      <w:r w:rsidR="004346B8">
        <w:rPr>
          <w:sz w:val="24"/>
          <w:szCs w:val="24"/>
        </w:rPr>
        <w:t xml:space="preserve"> (GnRH) – luči ga hipotalamus</w:t>
      </w:r>
    </w:p>
    <w:p w:rsidR="001204CA" w:rsidRDefault="001204CA" w:rsidP="00531967">
      <w:pPr>
        <w:pStyle w:val="NoSpacing"/>
        <w:jc w:val="both"/>
        <w:rPr>
          <w:b/>
          <w:sz w:val="24"/>
          <w:szCs w:val="24"/>
        </w:rPr>
      </w:pPr>
    </w:p>
    <w:p w:rsidR="001204CA" w:rsidRPr="001204CA" w:rsidRDefault="001204CA" w:rsidP="00531967">
      <w:pPr>
        <w:pStyle w:val="NoSpacing"/>
        <w:jc w:val="both"/>
        <w:rPr>
          <w:b/>
          <w:sz w:val="24"/>
          <w:szCs w:val="24"/>
        </w:rPr>
      </w:pPr>
      <w:r w:rsidRPr="001204CA">
        <w:rPr>
          <w:b/>
          <w:sz w:val="24"/>
          <w:szCs w:val="24"/>
        </w:rPr>
        <w:t>POREMEĆAJI SPOLNIH FUNKCIJA U MUŠKARACA</w:t>
      </w:r>
    </w:p>
    <w:p w:rsidR="001204CA" w:rsidRDefault="001204CA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Prostata:</w:t>
      </w:r>
    </w:p>
    <w:p w:rsidR="001204CA" w:rsidRDefault="001204CA" w:rsidP="001204CA">
      <w:pPr>
        <w:pStyle w:val="NoSpacing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benigni fibroadenom - prostata počinje degenerirati što ometa otjecanje mokraće</w:t>
      </w:r>
    </w:p>
    <w:p w:rsidR="001204CA" w:rsidRDefault="001204CA" w:rsidP="001204CA">
      <w:pPr>
        <w:pStyle w:val="NoSpacing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rak prostate</w:t>
      </w:r>
    </w:p>
    <w:p w:rsidR="001204CA" w:rsidRDefault="001204CA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Tumor testisa:</w:t>
      </w:r>
    </w:p>
    <w:p w:rsidR="001204CA" w:rsidRDefault="001204CA" w:rsidP="001204CA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Tumor intersticijskih stanica – prevelik razvoj spolnih organa i spolnih karakteristika</w:t>
      </w:r>
    </w:p>
    <w:p w:rsidR="001204CA" w:rsidRDefault="001204CA" w:rsidP="001204CA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Tumor germinativnog epitela – tumori sadrže različite vrste tkiva (posteljice, dlaka, kostiju i dr.) i sva ta tkiva se nalaze zajedno u tumorskoj masi koju nazivamo teratom.</w:t>
      </w:r>
    </w:p>
    <w:p w:rsidR="001204CA" w:rsidRDefault="001204CA" w:rsidP="00531967">
      <w:pPr>
        <w:pStyle w:val="NoSpacing"/>
        <w:jc w:val="both"/>
        <w:rPr>
          <w:sz w:val="24"/>
          <w:szCs w:val="24"/>
        </w:rPr>
      </w:pPr>
      <w:r w:rsidRPr="001204CA">
        <w:rPr>
          <w:sz w:val="24"/>
          <w:szCs w:val="24"/>
          <w:u w:val="single"/>
        </w:rPr>
        <w:t>Ginekomastija</w:t>
      </w:r>
      <w:r>
        <w:rPr>
          <w:sz w:val="24"/>
          <w:szCs w:val="24"/>
        </w:rPr>
        <w:t xml:space="preserve"> – prevelik rast dojki zbog lučenja estrogena kao posljedica tumora.</w:t>
      </w:r>
    </w:p>
    <w:p w:rsidR="008761D6" w:rsidRDefault="00E73414" w:rsidP="00531967">
      <w:pPr>
        <w:pStyle w:val="NoSpacing"/>
        <w:jc w:val="both"/>
        <w:rPr>
          <w:b/>
          <w:sz w:val="28"/>
          <w:szCs w:val="28"/>
          <w:u w:val="single"/>
        </w:rPr>
      </w:pPr>
      <w:r w:rsidRPr="00E73414">
        <w:rPr>
          <w:b/>
          <w:sz w:val="28"/>
          <w:szCs w:val="28"/>
          <w:u w:val="single"/>
        </w:rPr>
        <w:lastRenderedPageBreak/>
        <w:t>RASPLODNE FUNKCIJE ŽENE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 w:rsidRPr="00B0685C">
        <w:rPr>
          <w:sz w:val="24"/>
          <w:szCs w:val="24"/>
          <w:u w:val="single"/>
        </w:rPr>
        <w:t>Primordijalni folikul</w:t>
      </w:r>
      <w:r>
        <w:rPr>
          <w:sz w:val="24"/>
          <w:szCs w:val="24"/>
        </w:rPr>
        <w:t xml:space="preserve"> – jajašce okruženo slojem granuloznih stanica.</w:t>
      </w:r>
    </w:p>
    <w:p w:rsidR="001E31B1" w:rsidRPr="00B0685C" w:rsidRDefault="001E31B1" w:rsidP="00531967">
      <w:pPr>
        <w:pStyle w:val="NoSpacing"/>
        <w:jc w:val="both"/>
        <w:rPr>
          <w:b/>
          <w:sz w:val="24"/>
          <w:szCs w:val="24"/>
        </w:rPr>
      </w:pPr>
      <w:r w:rsidRPr="00B0685C">
        <w:rPr>
          <w:b/>
          <w:sz w:val="24"/>
          <w:szCs w:val="24"/>
        </w:rPr>
        <w:t>ŽENSKI SPOLNI HORMONI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1.Hormon koji oslobađa gonadotropine – u hipotalamusu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2.Hormoni adenohipofize – hormon koji stimulira folikule i luteinizacijski hormon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3.Hormoni jajnika – estrogen i progesteron</w:t>
      </w:r>
    </w:p>
    <w:p w:rsidR="003877C6" w:rsidRPr="00B0685C" w:rsidRDefault="003877C6" w:rsidP="00531967">
      <w:pPr>
        <w:pStyle w:val="NoSpacing"/>
        <w:jc w:val="both"/>
        <w:rPr>
          <w:b/>
          <w:sz w:val="24"/>
          <w:szCs w:val="24"/>
        </w:rPr>
      </w:pPr>
      <w:r w:rsidRPr="00B0685C">
        <w:rPr>
          <w:b/>
          <w:sz w:val="24"/>
          <w:szCs w:val="24"/>
        </w:rPr>
        <w:t xml:space="preserve">ESTROGENI  </w:t>
      </w:r>
    </w:p>
    <w:p w:rsidR="003877C6" w:rsidRDefault="003877C6" w:rsidP="003877C6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Luče se iz jajnika i u malim količinama iz kore nadbubrežne žlijezde, a u trudnoći i iz posteljice.</w:t>
      </w:r>
    </w:p>
    <w:p w:rsidR="003877C6" w:rsidRDefault="003877C6" w:rsidP="003877C6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Tri vrste: beta-estradiol (glavni), estron i estriol</w:t>
      </w:r>
    </w:p>
    <w:p w:rsidR="003877C6" w:rsidRDefault="003877C6" w:rsidP="003877C6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Oblikuju primarna i sekundarna spolna obilježja, rodnični epitel se iz kubičnog mijenja u mnogoslojni pločasti, razvijaju se endometrijske žlijezde, rast dojki i razvoj sustava za proizvodnju mlijeka, povećava osteoblastičnu aktivnost, uzrokuju veće odlaganje masti u tkiva, povećava prožiljenost kože...</w:t>
      </w:r>
    </w:p>
    <w:p w:rsidR="003877C6" w:rsidRPr="00B0685C" w:rsidRDefault="003877C6" w:rsidP="00531967">
      <w:pPr>
        <w:pStyle w:val="NoSpacing"/>
        <w:jc w:val="both"/>
        <w:rPr>
          <w:b/>
          <w:sz w:val="24"/>
          <w:szCs w:val="24"/>
        </w:rPr>
      </w:pPr>
      <w:r w:rsidRPr="00B0685C">
        <w:rPr>
          <w:b/>
          <w:sz w:val="24"/>
          <w:szCs w:val="24"/>
        </w:rPr>
        <w:t>PROGESTINI</w:t>
      </w:r>
    </w:p>
    <w:p w:rsidR="003877C6" w:rsidRDefault="003877C6" w:rsidP="0096368B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Vrste: progesteron (glavni) i 17-alfa-hidroksiprogesteron</w:t>
      </w:r>
    </w:p>
    <w:p w:rsidR="003877C6" w:rsidRDefault="003877C6" w:rsidP="0096368B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znatnijim količinama se luči samo u drugoj polovici ciklusa i to iz žutog tijela.</w:t>
      </w:r>
    </w:p>
    <w:p w:rsidR="001E31B1" w:rsidRPr="0096368B" w:rsidRDefault="0096368B" w:rsidP="00531967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Djeluje na maternicu poticanjem sekrecijskih promjena u endometriju, djeluje na sekrecijske promjene u jajovodima, potiče rast dojki.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 w:rsidRPr="00B0685C">
        <w:rPr>
          <w:sz w:val="24"/>
          <w:szCs w:val="24"/>
          <w:u w:val="single"/>
        </w:rPr>
        <w:t>Ženski spolni ciklus</w:t>
      </w:r>
      <w:r>
        <w:rPr>
          <w:sz w:val="24"/>
          <w:szCs w:val="24"/>
        </w:rPr>
        <w:t xml:space="preserve"> – ritmično lučenje spolnih hormona, traje 28 dana (20-45)</w:t>
      </w:r>
    </w:p>
    <w:p w:rsidR="00E73414" w:rsidRDefault="001E31B1" w:rsidP="00531967">
      <w:pPr>
        <w:pStyle w:val="NoSpacing"/>
        <w:jc w:val="both"/>
        <w:rPr>
          <w:sz w:val="24"/>
          <w:szCs w:val="24"/>
        </w:rPr>
      </w:pPr>
      <w:r w:rsidRPr="00B0685C">
        <w:rPr>
          <w:sz w:val="24"/>
          <w:szCs w:val="24"/>
          <w:u w:val="single"/>
        </w:rPr>
        <w:t>Menarha</w:t>
      </w:r>
      <w:r>
        <w:rPr>
          <w:sz w:val="24"/>
          <w:szCs w:val="24"/>
        </w:rPr>
        <w:t xml:space="preserve"> – prva menstruacija (između 11. i 15.godine) </w:t>
      </w:r>
    </w:p>
    <w:p w:rsidR="001E31B1" w:rsidRPr="00B0685C" w:rsidRDefault="001E31B1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B0685C">
        <w:rPr>
          <w:b/>
          <w:sz w:val="24"/>
          <w:szCs w:val="24"/>
          <w:u w:val="single"/>
        </w:rPr>
        <w:t>RAST FOLIKULA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B0685C">
        <w:rPr>
          <w:b/>
          <w:sz w:val="24"/>
          <w:szCs w:val="24"/>
        </w:rPr>
        <w:t>Primarni folikul</w:t>
      </w:r>
      <w:r>
        <w:rPr>
          <w:sz w:val="24"/>
          <w:szCs w:val="24"/>
        </w:rPr>
        <w:t xml:space="preserve"> - povećanje jajne stanice i rast dodatnih slojeva granuloznih i tekalnih stanica, te se iz njih luči folikularna tekućina sa mnogo hormona.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B0685C">
        <w:rPr>
          <w:b/>
          <w:sz w:val="24"/>
          <w:szCs w:val="24"/>
        </w:rPr>
        <w:t>Vezikularni folikul</w:t>
      </w:r>
      <w:r>
        <w:rPr>
          <w:sz w:val="24"/>
          <w:szCs w:val="24"/>
        </w:rPr>
        <w:t xml:space="preserve"> – razvoj granuloznih i tekalnih stanica u 20-ak jajčanih folikula, te se stvara antrum (nakupljanje tekućine u folikulu) i folikul raste</w:t>
      </w:r>
    </w:p>
    <w:p w:rsidR="00B0685C" w:rsidRDefault="00B0685C" w:rsidP="00531967">
      <w:pPr>
        <w:pStyle w:val="NoSpacing"/>
        <w:jc w:val="both"/>
        <w:rPr>
          <w:sz w:val="24"/>
          <w:szCs w:val="24"/>
          <w:u w:val="single"/>
        </w:rPr>
      </w:pPr>
    </w:p>
    <w:p w:rsidR="003877C6" w:rsidRDefault="001E31B1" w:rsidP="00531967">
      <w:pPr>
        <w:pStyle w:val="NoSpacing"/>
        <w:jc w:val="both"/>
        <w:rPr>
          <w:sz w:val="24"/>
          <w:szCs w:val="24"/>
        </w:rPr>
      </w:pPr>
      <w:r w:rsidRPr="00B0685C">
        <w:rPr>
          <w:b/>
          <w:sz w:val="24"/>
          <w:szCs w:val="24"/>
        </w:rPr>
        <w:t>Atrezija</w:t>
      </w:r>
      <w:r>
        <w:rPr>
          <w:sz w:val="24"/>
          <w:szCs w:val="24"/>
        </w:rPr>
        <w:t xml:space="preserve"> – prije nego što nastupi ovulacija, jedan od folikula počne rasti više od ostalih.</w:t>
      </w:r>
    </w:p>
    <w:p w:rsidR="001E31B1" w:rsidRDefault="001E31B1" w:rsidP="00531967">
      <w:pPr>
        <w:pStyle w:val="NoSpacing"/>
        <w:jc w:val="both"/>
        <w:rPr>
          <w:sz w:val="24"/>
          <w:szCs w:val="24"/>
        </w:rPr>
      </w:pPr>
      <w:r w:rsidRPr="00B0685C">
        <w:rPr>
          <w:b/>
          <w:sz w:val="24"/>
          <w:szCs w:val="24"/>
        </w:rPr>
        <w:t>Ovulacija</w:t>
      </w:r>
      <w:r>
        <w:rPr>
          <w:sz w:val="24"/>
          <w:szCs w:val="24"/>
        </w:rPr>
        <w:t xml:space="preserve"> – započine 14 dana nakon početka menstruacije</w:t>
      </w:r>
      <w:r w:rsidR="003877C6">
        <w:rPr>
          <w:sz w:val="24"/>
          <w:szCs w:val="24"/>
        </w:rPr>
        <w:t>.</w:t>
      </w:r>
    </w:p>
    <w:p w:rsidR="003877C6" w:rsidRPr="0096368B" w:rsidRDefault="003877C6" w:rsidP="00531967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Vanjska stjenka folikula bubri, a malo područje u sredini folikula, nazvano stigma, se raspukne te se u trbušnu šupljinu izlije viskozna tekućina sa jajašcem. Oko 2 dana prije ovulacije se izrazito poveća lučenje hormona.</w:t>
      </w:r>
    </w:p>
    <w:p w:rsidR="00B0685C" w:rsidRDefault="003877C6" w:rsidP="00531967">
      <w:pPr>
        <w:pStyle w:val="NoSpacing"/>
        <w:jc w:val="both"/>
        <w:rPr>
          <w:sz w:val="24"/>
          <w:szCs w:val="24"/>
        </w:rPr>
      </w:pPr>
      <w:r w:rsidRPr="00B0685C">
        <w:rPr>
          <w:b/>
          <w:sz w:val="24"/>
          <w:szCs w:val="24"/>
        </w:rPr>
        <w:t xml:space="preserve">Luteinizacija </w:t>
      </w:r>
      <w:r>
        <w:rPr>
          <w:sz w:val="24"/>
          <w:szCs w:val="24"/>
        </w:rPr>
        <w:t>– razdoblje d</w:t>
      </w:r>
      <w:r w:rsidR="00B0685C">
        <w:rPr>
          <w:sz w:val="24"/>
          <w:szCs w:val="24"/>
        </w:rPr>
        <w:t>an prije i dan nakon ovulacije.</w:t>
      </w:r>
    </w:p>
    <w:p w:rsidR="003877C6" w:rsidRDefault="00B0685C" w:rsidP="00B0685C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3877C6">
        <w:rPr>
          <w:sz w:val="24"/>
          <w:szCs w:val="24"/>
        </w:rPr>
        <w:t xml:space="preserve">elik broj granuloznih stanica preostalih na mjestu gdje se raspuknuo folikul u jajniku se pretvara u </w:t>
      </w:r>
      <w:r w:rsidR="003877C6" w:rsidRPr="00B0685C">
        <w:rPr>
          <w:sz w:val="24"/>
          <w:szCs w:val="24"/>
          <w:u w:val="single"/>
        </w:rPr>
        <w:t>žuto tijelo</w:t>
      </w:r>
      <w:r w:rsidR="003877C6">
        <w:rPr>
          <w:sz w:val="24"/>
          <w:szCs w:val="24"/>
        </w:rPr>
        <w:t xml:space="preserve"> (corpus luteum) koje luči velike količine hormona. Oko 12 dana nakon ovulacije izgubi svoje funkcije te ono postaje corpus albicanis te ga na poslijetku nadomijesti vezivno tkivo.</w:t>
      </w:r>
    </w:p>
    <w:p w:rsidR="0096368B" w:rsidRPr="0096368B" w:rsidRDefault="0096368B" w:rsidP="0096368B">
      <w:pPr>
        <w:pStyle w:val="NoSpacing"/>
        <w:jc w:val="both"/>
        <w:rPr>
          <w:b/>
          <w:sz w:val="24"/>
          <w:szCs w:val="24"/>
          <w:u w:val="single"/>
        </w:rPr>
      </w:pPr>
      <w:r w:rsidRPr="0096368B">
        <w:rPr>
          <w:b/>
          <w:sz w:val="24"/>
          <w:szCs w:val="24"/>
          <w:u w:val="single"/>
        </w:rPr>
        <w:br/>
        <w:t>ENDOMETRIJSKI CIKLUS</w:t>
      </w:r>
    </w:p>
    <w:p w:rsidR="0096368B" w:rsidRDefault="0096368B" w:rsidP="0096368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96368B">
        <w:rPr>
          <w:b/>
          <w:sz w:val="24"/>
          <w:szCs w:val="24"/>
        </w:rPr>
        <w:t>Poliferacijska (estrogenska) faza</w:t>
      </w:r>
      <w:r>
        <w:rPr>
          <w:sz w:val="24"/>
          <w:szCs w:val="24"/>
        </w:rPr>
        <w:t xml:space="preserve"> – nakon menstruacije pod utjecajem estrogena epitelne stanice brzo bujaju, a površina endometrija znatno zadeblja (2-3mm).</w:t>
      </w:r>
    </w:p>
    <w:p w:rsidR="0096368B" w:rsidRDefault="0096368B" w:rsidP="0096368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96368B">
        <w:rPr>
          <w:b/>
          <w:sz w:val="24"/>
          <w:szCs w:val="24"/>
        </w:rPr>
        <w:t>Sekrecijska (progestacijska) faza</w:t>
      </w:r>
      <w:r>
        <w:rPr>
          <w:sz w:val="24"/>
          <w:szCs w:val="24"/>
        </w:rPr>
        <w:t xml:space="preserve"> – žuto tijelo luči velike količine estrogena i progesterona, te endometrij bubri (5-6mm) i u njega stiže sve više krvi i hranjivih tvari kako bi nastali povoljni uvijeti za implantaciju jajašca.</w:t>
      </w:r>
    </w:p>
    <w:p w:rsidR="0096368B" w:rsidRDefault="0096368B" w:rsidP="0096368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96368B">
        <w:rPr>
          <w:b/>
          <w:sz w:val="24"/>
          <w:szCs w:val="24"/>
        </w:rPr>
        <w:t>Menstruacija</w:t>
      </w:r>
      <w:r>
        <w:rPr>
          <w:sz w:val="24"/>
          <w:szCs w:val="24"/>
        </w:rPr>
        <w:t xml:space="preserve"> – 2 dana prije kraja ciklusa naglo se smanjuje lučenje hormona, te se endometrij ljušti, a kontrakcije maternice izbacuju oljušteno tkivo i krv. Tako se izbaci oko 45mL krvi i 35mL serozne tekućine koja se ne zgrušava zbog fibrinolizina.</w:t>
      </w:r>
    </w:p>
    <w:p w:rsidR="0096368B" w:rsidRDefault="0096368B" w:rsidP="0096368B">
      <w:pPr>
        <w:pStyle w:val="NoSpacing"/>
        <w:jc w:val="both"/>
        <w:rPr>
          <w:sz w:val="24"/>
          <w:szCs w:val="24"/>
        </w:rPr>
      </w:pPr>
      <w:r w:rsidRPr="0096368B">
        <w:rPr>
          <w:b/>
          <w:sz w:val="24"/>
          <w:szCs w:val="24"/>
        </w:rPr>
        <w:lastRenderedPageBreak/>
        <w:t>Inhibin</w:t>
      </w:r>
      <w:r>
        <w:rPr>
          <w:sz w:val="24"/>
          <w:szCs w:val="24"/>
        </w:rPr>
        <w:t xml:space="preserve"> – hormon koji luči žuto tijelo, a koči lučenje FSH i LH.</w:t>
      </w:r>
    </w:p>
    <w:p w:rsidR="0096368B" w:rsidRDefault="0096368B" w:rsidP="0096368B">
      <w:pPr>
        <w:pStyle w:val="NoSpacing"/>
        <w:jc w:val="both"/>
        <w:rPr>
          <w:sz w:val="24"/>
          <w:szCs w:val="24"/>
        </w:rPr>
      </w:pPr>
      <w:r w:rsidRPr="00C45497">
        <w:rPr>
          <w:b/>
          <w:sz w:val="24"/>
          <w:szCs w:val="24"/>
        </w:rPr>
        <w:t>Menopauza</w:t>
      </w:r>
      <w:r>
        <w:rPr>
          <w:sz w:val="24"/>
          <w:szCs w:val="24"/>
        </w:rPr>
        <w:t xml:space="preserve"> – u dobi od 45-50 god ženski spolni ciklusi postaju nepravilnima i izostaje ovulacija</w:t>
      </w:r>
      <w:r w:rsidR="00C45497">
        <w:rPr>
          <w:sz w:val="24"/>
          <w:szCs w:val="24"/>
        </w:rPr>
        <w:t>; uzrok je izgaranje jajnika.</w:t>
      </w:r>
    </w:p>
    <w:p w:rsidR="00C45497" w:rsidRDefault="00C45497" w:rsidP="0096368B">
      <w:pPr>
        <w:pStyle w:val="NoSpacing"/>
        <w:jc w:val="both"/>
        <w:rPr>
          <w:sz w:val="24"/>
          <w:szCs w:val="24"/>
        </w:rPr>
      </w:pPr>
      <w:r w:rsidRPr="00C45497">
        <w:rPr>
          <w:b/>
          <w:sz w:val="24"/>
          <w:szCs w:val="24"/>
        </w:rPr>
        <w:t>Bartolinijeve žlijezde</w:t>
      </w:r>
      <w:r>
        <w:rPr>
          <w:sz w:val="24"/>
          <w:szCs w:val="24"/>
        </w:rPr>
        <w:t xml:space="preserve"> – nalaze se obostrano ispod malih usana, te potiču sekreciju sluzi neposredno u ušće rodnice.</w:t>
      </w:r>
    </w:p>
    <w:p w:rsidR="00C45497" w:rsidRDefault="00C45497" w:rsidP="0096368B">
      <w:pPr>
        <w:pStyle w:val="NoSpacing"/>
        <w:jc w:val="both"/>
        <w:rPr>
          <w:sz w:val="24"/>
          <w:szCs w:val="24"/>
        </w:rPr>
      </w:pPr>
    </w:p>
    <w:p w:rsidR="00C45497" w:rsidRPr="00C45497" w:rsidRDefault="00C45497" w:rsidP="0096368B">
      <w:pPr>
        <w:pStyle w:val="NoSpacing"/>
        <w:jc w:val="both"/>
        <w:rPr>
          <w:b/>
          <w:sz w:val="24"/>
          <w:szCs w:val="24"/>
        </w:rPr>
      </w:pPr>
      <w:r w:rsidRPr="00C45497">
        <w:rPr>
          <w:b/>
          <w:sz w:val="24"/>
          <w:szCs w:val="24"/>
        </w:rPr>
        <w:t xml:space="preserve">Hipogonadizam </w:t>
      </w:r>
    </w:p>
    <w:p w:rsidR="00C45497" w:rsidRDefault="00C45497" w:rsidP="00C45497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Ženski eunuh – žena rođena bez jajnika, kod nje se ne pojavljuju sekundarna spolna obilježja, spolni organi ostaju nerazvijenima, a javlja se i visok rast.</w:t>
      </w:r>
    </w:p>
    <w:p w:rsidR="00C45497" w:rsidRDefault="00C45497" w:rsidP="00C45497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se iz potpuno razvijene žene uklone jajnici, spolni organi regrediraju.</w:t>
      </w:r>
    </w:p>
    <w:p w:rsidR="00C45497" w:rsidRDefault="00C45497" w:rsidP="00C45497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spolne žlijezde iz drugih razloga ne luče dovoljno estrogena, ovarijski ciklus vjerojatno neće biti normalan.</w:t>
      </w:r>
    </w:p>
    <w:p w:rsidR="00C45497" w:rsidRDefault="00C45497" w:rsidP="0096368B">
      <w:pPr>
        <w:pStyle w:val="NoSpacing"/>
        <w:jc w:val="both"/>
        <w:rPr>
          <w:sz w:val="24"/>
          <w:szCs w:val="24"/>
        </w:rPr>
      </w:pPr>
    </w:p>
    <w:p w:rsidR="00C45497" w:rsidRDefault="00C45497" w:rsidP="0096368B">
      <w:pPr>
        <w:pStyle w:val="NoSpacing"/>
        <w:jc w:val="both"/>
        <w:rPr>
          <w:sz w:val="24"/>
          <w:szCs w:val="24"/>
        </w:rPr>
      </w:pPr>
      <w:r w:rsidRPr="00C45497">
        <w:rPr>
          <w:b/>
          <w:sz w:val="24"/>
          <w:szCs w:val="24"/>
        </w:rPr>
        <w:t>Neplodnost</w:t>
      </w:r>
      <w:r>
        <w:rPr>
          <w:sz w:val="24"/>
          <w:szCs w:val="24"/>
        </w:rPr>
        <w:t xml:space="preserve"> – najčešći uzrok je nenormalna funkcija spolnog sustava, izostanak ovulacije zbog slabog lučenja gonadotropnih hormona ili zbog abnormalnosti razvoja jajašaca.</w:t>
      </w:r>
    </w:p>
    <w:p w:rsidR="00C45497" w:rsidRDefault="00C45497" w:rsidP="00C45497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Liječi se: primjenom </w:t>
      </w:r>
      <w:r w:rsidRPr="00C45497">
        <w:rPr>
          <w:sz w:val="24"/>
          <w:szCs w:val="24"/>
          <w:u w:val="single"/>
        </w:rPr>
        <w:t>ljudskog korionskog gonadotropina</w:t>
      </w:r>
      <w:r>
        <w:rPr>
          <w:sz w:val="24"/>
          <w:szCs w:val="24"/>
        </w:rPr>
        <w:t>, hormona iz ljudske posteljice; prevelika upotreba može uzrokovati istodobnu ovulaciju iz nekoliko folikula te se javlja višestruka trudonoća</w:t>
      </w:r>
    </w:p>
    <w:p w:rsidR="00C45497" w:rsidRDefault="00C45497" w:rsidP="00C45497">
      <w:pPr>
        <w:pStyle w:val="NoSpacing"/>
        <w:jc w:val="both"/>
        <w:rPr>
          <w:sz w:val="24"/>
          <w:szCs w:val="24"/>
        </w:rPr>
      </w:pPr>
    </w:p>
    <w:p w:rsidR="00C45497" w:rsidRDefault="00C45497" w:rsidP="00C45497">
      <w:pPr>
        <w:pStyle w:val="NoSpacing"/>
        <w:jc w:val="both"/>
        <w:rPr>
          <w:sz w:val="24"/>
          <w:szCs w:val="24"/>
        </w:rPr>
      </w:pPr>
    </w:p>
    <w:p w:rsidR="00C45497" w:rsidRPr="00827A4A" w:rsidRDefault="00DD767B" w:rsidP="00C45497">
      <w:pPr>
        <w:pStyle w:val="NoSpacing"/>
        <w:jc w:val="both"/>
        <w:rPr>
          <w:b/>
          <w:sz w:val="28"/>
          <w:szCs w:val="28"/>
          <w:u w:val="single"/>
        </w:rPr>
      </w:pPr>
      <w:r w:rsidRPr="00827A4A">
        <w:rPr>
          <w:b/>
          <w:sz w:val="28"/>
          <w:szCs w:val="28"/>
          <w:u w:val="single"/>
        </w:rPr>
        <w:t>TRUDNOĆA</w:t>
      </w:r>
    </w:p>
    <w:p w:rsidR="00DD767B" w:rsidRDefault="00DD767B" w:rsidP="00827A4A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Prije oslobađanja jajašca iz folikula izgubi se jedan kromosom, pa u zrelom jajašcu ostanu 23 nesparena kromosoma.</w:t>
      </w:r>
    </w:p>
    <w:p w:rsidR="00DD767B" w:rsidRDefault="00DD767B" w:rsidP="00827A4A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jajašce skoro nikad ne ulazi više od jednog spermija – kad spermij prodre u jajašce neka tvar difundira kroz rešetku i spiječava prodiranje drugih spermija.</w:t>
      </w:r>
    </w:p>
    <w:p w:rsidR="00DD767B" w:rsidRDefault="00DD767B" w:rsidP="00827A4A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Muški pronukleus (nabubrena glava spermija) koji je ušao u jajnu stanicu zajedno sa ženskim pronukleusom čini potpuni komplet od 46 kromosoma.</w:t>
      </w:r>
    </w:p>
    <w:p w:rsidR="00DD767B" w:rsidRPr="00827A4A" w:rsidRDefault="00DD767B" w:rsidP="00C45497">
      <w:pPr>
        <w:pStyle w:val="NoSpacing"/>
        <w:jc w:val="both"/>
        <w:rPr>
          <w:b/>
          <w:sz w:val="24"/>
          <w:szCs w:val="24"/>
        </w:rPr>
      </w:pPr>
      <w:r w:rsidRPr="00827A4A">
        <w:rPr>
          <w:b/>
          <w:sz w:val="24"/>
          <w:szCs w:val="24"/>
        </w:rPr>
        <w:t>OPLODNJA</w:t>
      </w:r>
    </w:p>
    <w:p w:rsidR="00DD767B" w:rsidRDefault="00DD767B" w:rsidP="00827A4A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Zbiva se nakon ulaska jajašca u jajovod i tada nastaje morula, te nakon 3-4 dana jajašce se prenese u maternicu uz pomoć blagog strujanja trepetljikavog epitela, i tu nastaje blastocista, te se nakon još 2-5 dana implantira u endometrij.</w:t>
      </w:r>
    </w:p>
    <w:p w:rsidR="00DD767B" w:rsidRPr="00827A4A" w:rsidRDefault="00DD767B" w:rsidP="00C45497">
      <w:pPr>
        <w:pStyle w:val="NoSpacing"/>
        <w:jc w:val="both"/>
        <w:rPr>
          <w:b/>
          <w:sz w:val="24"/>
          <w:szCs w:val="24"/>
        </w:rPr>
      </w:pPr>
      <w:r w:rsidRPr="00827A4A">
        <w:rPr>
          <w:b/>
          <w:sz w:val="24"/>
          <w:szCs w:val="24"/>
        </w:rPr>
        <w:t>IMPLANTACIJA</w:t>
      </w:r>
    </w:p>
    <w:p w:rsidR="00DD767B" w:rsidRDefault="00DD767B" w:rsidP="00827A4A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Zbiva se 7 ili 8 dan nakon ovulacije zahvaljujući djelovanju stanica trofoblasta koji se razvijaju na površini blastociste, te izlučuju enzime koji probavljaju i otapaju stanice endometrija i prislanjaju u tu šupljinu.</w:t>
      </w:r>
    </w:p>
    <w:p w:rsidR="00DD767B" w:rsidRDefault="00DD767B" w:rsidP="00827A4A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Kasnije trofoblasti bujaju te zajedno sa endometrijem </w:t>
      </w:r>
      <w:r w:rsidR="00827A4A">
        <w:rPr>
          <w:sz w:val="24"/>
          <w:szCs w:val="24"/>
        </w:rPr>
        <w:t>tvore posteljicu koja 16. dan nakon oplodnje počinje opskrbljivati plod hranjivim tvarima.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 w:rsidRPr="00827A4A">
        <w:rPr>
          <w:b/>
          <w:sz w:val="24"/>
          <w:szCs w:val="24"/>
        </w:rPr>
        <w:t>Decidualne stanice</w:t>
      </w:r>
      <w:r>
        <w:rPr>
          <w:sz w:val="24"/>
          <w:szCs w:val="24"/>
        </w:rPr>
        <w:t xml:space="preserve"> – velike endometrijske stanice s mnogo hranjivih tvari koje služe embriju za rast i razvoj.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</w:p>
    <w:p w:rsidR="00827A4A" w:rsidRPr="00827A4A" w:rsidRDefault="00827A4A" w:rsidP="00C45497">
      <w:pPr>
        <w:pStyle w:val="NoSpacing"/>
        <w:jc w:val="both"/>
        <w:rPr>
          <w:b/>
          <w:sz w:val="24"/>
          <w:szCs w:val="24"/>
        </w:rPr>
      </w:pPr>
      <w:r w:rsidRPr="00827A4A">
        <w:rPr>
          <w:b/>
          <w:sz w:val="24"/>
          <w:szCs w:val="24"/>
        </w:rPr>
        <w:t>POSTELJICA</w:t>
      </w:r>
    </w:p>
    <w:p w:rsidR="00827A4A" w:rsidRDefault="00827A4A" w:rsidP="00827A4A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Krv fetusa teče kroz dvije pupčane (umbilikalne) arterije u kapilare resica i odatle kroz pupčanu venu natrag u fetus.</w:t>
      </w:r>
    </w:p>
    <w:p w:rsidR="00827A4A" w:rsidRDefault="00827A4A" w:rsidP="00827A4A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Krv majke teče iz materničnih arterija u široke krvne sinuse što okružuju resice i potom natrag u maternične vene majke.</w:t>
      </w:r>
    </w:p>
    <w:p w:rsidR="00827A4A" w:rsidRDefault="00827A4A" w:rsidP="00827A4A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Glavna zadaća posteljice je omogućavanje difuzije hranjivih tvari iz krvi majke u krv fetusa i difuzije ekskrecijskih proizvoda iz fetusa u majku.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 w:rsidRPr="00827A4A">
        <w:rPr>
          <w:b/>
          <w:sz w:val="24"/>
          <w:szCs w:val="24"/>
        </w:rPr>
        <w:lastRenderedPageBreak/>
        <w:t>Fetalni hemoglobin</w:t>
      </w:r>
      <w:r>
        <w:rPr>
          <w:sz w:val="24"/>
          <w:szCs w:val="24"/>
        </w:rPr>
        <w:t xml:space="preserve"> – vrsta hemoglobina koji se sintetizira u fetusu prije rođenja, a može prenijeti 20-30% više kisika od majčina hemoglobina, te ga ima čak 50% više nego hemoglobina u majčinoj krvi.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HORMONSKI ČIMBENICI U TRUDNOĆI</w:t>
      </w:r>
    </w:p>
    <w:p w:rsidR="0070770C" w:rsidRDefault="00827A4A" w:rsidP="00C4549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451CD">
        <w:rPr>
          <w:b/>
          <w:sz w:val="24"/>
          <w:szCs w:val="24"/>
        </w:rPr>
        <w:t>.Ljudski korionski gonadotropin</w:t>
      </w:r>
      <w:r>
        <w:rPr>
          <w:sz w:val="24"/>
          <w:szCs w:val="24"/>
        </w:rPr>
        <w:t xml:space="preserve"> </w:t>
      </w:r>
    </w:p>
    <w:p w:rsidR="00827A4A" w:rsidRDefault="0070770C" w:rsidP="0070770C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827A4A">
        <w:rPr>
          <w:sz w:val="24"/>
          <w:szCs w:val="24"/>
        </w:rPr>
        <w:t>očinje se lučiti 8 dana nakon ovulacije, kad se jajašce implantira</w:t>
      </w:r>
      <w:r>
        <w:rPr>
          <w:sz w:val="24"/>
          <w:szCs w:val="24"/>
        </w:rPr>
        <w:t xml:space="preserve">; </w:t>
      </w:r>
      <w:r w:rsidR="00827A4A">
        <w:rPr>
          <w:sz w:val="24"/>
          <w:szCs w:val="24"/>
        </w:rPr>
        <w:t>spriječava ljuštenje maternične stijenke</w:t>
      </w:r>
      <w:r>
        <w:rPr>
          <w:sz w:val="24"/>
          <w:szCs w:val="24"/>
        </w:rPr>
        <w:t xml:space="preserve"> i involuciju žutog tijela, te ga potiče na lučenje hormona, te stimulira intersticijske stanice testisa na stvaranje testosterona.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B451CD">
        <w:rPr>
          <w:b/>
          <w:sz w:val="24"/>
          <w:szCs w:val="24"/>
        </w:rPr>
        <w:t>Estrogen</w:t>
      </w:r>
      <w:r w:rsidR="0070770C" w:rsidRPr="00B451CD">
        <w:rPr>
          <w:b/>
          <w:sz w:val="24"/>
          <w:szCs w:val="24"/>
        </w:rPr>
        <w:t xml:space="preserve"> </w:t>
      </w:r>
    </w:p>
    <w:p w:rsidR="0070770C" w:rsidRDefault="0070770C" w:rsidP="0070770C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Uzrokuje povećanje maternice, vanjskih spolnih organa i dojki i rast žljezdanog tkiva</w:t>
      </w:r>
      <w:r w:rsidR="00444A74">
        <w:rPr>
          <w:sz w:val="24"/>
          <w:szCs w:val="24"/>
        </w:rPr>
        <w:t>, povećava kontraktilnost maternice.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451CD">
        <w:rPr>
          <w:b/>
          <w:sz w:val="24"/>
          <w:szCs w:val="24"/>
        </w:rPr>
        <w:t>Progesteron</w:t>
      </w:r>
    </w:p>
    <w:p w:rsidR="0070770C" w:rsidRDefault="0070770C" w:rsidP="00B451CD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Uzrokuje razvijanje decidualnih stanica u endometriju</w:t>
      </w:r>
      <w:r w:rsidR="00B451CD">
        <w:rPr>
          <w:sz w:val="24"/>
          <w:szCs w:val="24"/>
        </w:rPr>
        <w:t xml:space="preserve">, smanjuje kontrakcije maternice, pomaže </w:t>
      </w:r>
      <w:r w:rsidR="00444A74">
        <w:rPr>
          <w:sz w:val="24"/>
          <w:szCs w:val="24"/>
        </w:rPr>
        <w:t>pri pripremi dojki za laktaciju.</w:t>
      </w:r>
    </w:p>
    <w:p w:rsidR="00827A4A" w:rsidRDefault="00827A4A" w:rsidP="00C4549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B451CD">
        <w:rPr>
          <w:b/>
          <w:sz w:val="24"/>
          <w:szCs w:val="24"/>
        </w:rPr>
        <w:t>Ljudski korionski somatomatropin</w:t>
      </w:r>
    </w:p>
    <w:p w:rsidR="00B451CD" w:rsidRDefault="00B451CD" w:rsidP="00B451CD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Luči se od 5-og tjedna trudnoće; važan u prehrani fetusa - uzrokuje odlaganje bjelančevina u tkiva, smanjuje iskorištavanje glukoze i masti u majke, pa su tako veće količine dostupne fetusu</w:t>
      </w:r>
    </w:p>
    <w:p w:rsidR="00444A74" w:rsidRDefault="00444A74" w:rsidP="00444A7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444A74">
        <w:rPr>
          <w:b/>
          <w:sz w:val="24"/>
          <w:szCs w:val="24"/>
        </w:rPr>
        <w:t>Oksitocin</w:t>
      </w:r>
      <w:r>
        <w:rPr>
          <w:sz w:val="24"/>
          <w:szCs w:val="24"/>
        </w:rPr>
        <w:t xml:space="preserve"> </w:t>
      </w:r>
    </w:p>
    <w:p w:rsidR="00444A74" w:rsidRDefault="00444A74" w:rsidP="00444A74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Uzrokuje kontrakciju maternice.</w:t>
      </w:r>
    </w:p>
    <w:p w:rsidR="00B451CD" w:rsidRDefault="00B451CD" w:rsidP="00B451CD">
      <w:pPr>
        <w:pStyle w:val="NoSpacing"/>
        <w:jc w:val="both"/>
        <w:rPr>
          <w:sz w:val="24"/>
          <w:szCs w:val="24"/>
        </w:rPr>
      </w:pPr>
    </w:p>
    <w:p w:rsidR="00B451CD" w:rsidRPr="00D7311E" w:rsidRDefault="00B451CD" w:rsidP="00B451CD">
      <w:pPr>
        <w:pStyle w:val="NoSpacing"/>
        <w:jc w:val="both"/>
        <w:rPr>
          <w:sz w:val="24"/>
          <w:szCs w:val="24"/>
          <w:u w:val="single"/>
        </w:rPr>
      </w:pPr>
      <w:r w:rsidRPr="00D7311E">
        <w:rPr>
          <w:sz w:val="24"/>
          <w:szCs w:val="24"/>
          <w:u w:val="single"/>
        </w:rPr>
        <w:t>MAJČINA REAKCIJA NA TRUDNOĆU</w:t>
      </w:r>
    </w:p>
    <w:p w:rsidR="00B451CD" w:rsidRDefault="00B451CD" w:rsidP="00B451CD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Srčani minutni volumen se povećava za 30-40%</w:t>
      </w:r>
    </w:p>
    <w:p w:rsidR="00B451CD" w:rsidRDefault="00B451CD" w:rsidP="00B451CD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Povećan volumen krvi za 30% </w:t>
      </w:r>
    </w:p>
    <w:p w:rsidR="00B451CD" w:rsidRDefault="00B451CD" w:rsidP="00B451CD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Stvaraju se zalihe hranjivih tvari u posteljici i normalnim skladištima</w:t>
      </w:r>
    </w:p>
    <w:p w:rsidR="00B451CD" w:rsidRDefault="00B451CD" w:rsidP="00B451CD">
      <w:pPr>
        <w:pStyle w:val="NoSpacing"/>
        <w:jc w:val="both"/>
        <w:rPr>
          <w:sz w:val="24"/>
          <w:szCs w:val="24"/>
        </w:rPr>
      </w:pPr>
    </w:p>
    <w:p w:rsidR="00D7311E" w:rsidRDefault="00B451CD" w:rsidP="00B451CD">
      <w:pPr>
        <w:pStyle w:val="NoSpacing"/>
        <w:jc w:val="both"/>
        <w:rPr>
          <w:sz w:val="24"/>
          <w:szCs w:val="24"/>
        </w:rPr>
      </w:pPr>
      <w:r w:rsidRPr="00D7311E">
        <w:rPr>
          <w:b/>
          <w:sz w:val="24"/>
          <w:szCs w:val="24"/>
        </w:rPr>
        <w:t>Amnionska tekućina</w:t>
      </w:r>
      <w:r>
        <w:rPr>
          <w:sz w:val="24"/>
          <w:szCs w:val="24"/>
        </w:rPr>
        <w:t xml:space="preserve"> – okružuje fetus u maternici; 500mL – 1L</w:t>
      </w:r>
      <w:r w:rsidR="00D7311E">
        <w:rPr>
          <w:sz w:val="24"/>
          <w:szCs w:val="24"/>
        </w:rPr>
        <w:t>; voda u njoj se obnavlja svaka 3 sata, a elektroliti natrij i kalij svakih 15 sati.</w:t>
      </w:r>
    </w:p>
    <w:p w:rsidR="00D7311E" w:rsidRDefault="00D7311E" w:rsidP="00B451CD">
      <w:pPr>
        <w:pStyle w:val="NoSpacing"/>
        <w:jc w:val="both"/>
        <w:rPr>
          <w:sz w:val="24"/>
          <w:szCs w:val="24"/>
        </w:rPr>
      </w:pPr>
    </w:p>
    <w:p w:rsidR="00D7311E" w:rsidRDefault="00D7311E" w:rsidP="00B451CD">
      <w:pPr>
        <w:pStyle w:val="NoSpacing"/>
        <w:jc w:val="both"/>
        <w:rPr>
          <w:sz w:val="24"/>
          <w:szCs w:val="24"/>
        </w:rPr>
      </w:pPr>
      <w:r w:rsidRPr="00D7311E">
        <w:rPr>
          <w:b/>
          <w:sz w:val="24"/>
          <w:szCs w:val="24"/>
        </w:rPr>
        <w:t>Preklampsija</w:t>
      </w:r>
      <w:r>
        <w:rPr>
          <w:sz w:val="24"/>
          <w:szCs w:val="24"/>
        </w:rPr>
        <w:t xml:space="preserve"> – kad se u posljednja 4.mj trudnoće naglo povisuje krvni tlak praćen gubitkom velikih količina bjelančevina u mokraći – zadržavanje soli i vode u bubrezima, porast tjelesne mase i pojava edema.</w:t>
      </w:r>
    </w:p>
    <w:p w:rsidR="00D7311E" w:rsidRDefault="00D7311E" w:rsidP="00B451CD">
      <w:pPr>
        <w:pStyle w:val="NoSpacing"/>
        <w:jc w:val="both"/>
        <w:rPr>
          <w:sz w:val="24"/>
          <w:szCs w:val="24"/>
        </w:rPr>
      </w:pPr>
      <w:r w:rsidRPr="00D7311E">
        <w:rPr>
          <w:b/>
          <w:sz w:val="24"/>
          <w:szCs w:val="24"/>
        </w:rPr>
        <w:t>Eklampsija</w:t>
      </w:r>
      <w:r>
        <w:rPr>
          <w:sz w:val="24"/>
          <w:szCs w:val="24"/>
        </w:rPr>
        <w:t xml:space="preserve"> – težak oblik preklampsija.</w:t>
      </w:r>
    </w:p>
    <w:p w:rsidR="00D7311E" w:rsidRDefault="00D7311E" w:rsidP="00B451CD">
      <w:pPr>
        <w:pStyle w:val="NoSpacing"/>
        <w:jc w:val="both"/>
        <w:rPr>
          <w:sz w:val="24"/>
          <w:szCs w:val="24"/>
        </w:rPr>
      </w:pPr>
    </w:p>
    <w:p w:rsidR="001E31B1" w:rsidRPr="00AC0DC2" w:rsidRDefault="00444A74" w:rsidP="00531967">
      <w:pPr>
        <w:pStyle w:val="NoSpacing"/>
        <w:jc w:val="both"/>
        <w:rPr>
          <w:b/>
          <w:sz w:val="24"/>
          <w:szCs w:val="24"/>
          <w:u w:val="single"/>
        </w:rPr>
      </w:pPr>
      <w:r w:rsidRPr="00AC0DC2">
        <w:rPr>
          <w:b/>
          <w:sz w:val="24"/>
          <w:szCs w:val="24"/>
          <w:u w:val="single"/>
        </w:rPr>
        <w:t>POROĐAJ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sz w:val="24"/>
          <w:szCs w:val="24"/>
          <w:u w:val="single"/>
        </w:rPr>
        <w:t>Mehanički čimbenici koji povećavaju kontraktilnost maternice</w:t>
      </w:r>
      <w:r>
        <w:rPr>
          <w:sz w:val="24"/>
          <w:szCs w:val="24"/>
        </w:rPr>
        <w:t xml:space="preserve"> - rastezanje materničnog mišićja, te rastezanje ili iritacija grlića.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b/>
          <w:sz w:val="24"/>
          <w:szCs w:val="24"/>
        </w:rPr>
        <w:t>Braxton-Hicksove kontrakcije</w:t>
      </w:r>
      <w:r>
        <w:rPr>
          <w:sz w:val="24"/>
          <w:szCs w:val="24"/>
        </w:rPr>
        <w:t xml:space="preserve"> – slabe i spore ritmičke kontrakcije koje se javljaju tokom cijele trudnoće.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b/>
          <w:sz w:val="24"/>
          <w:szCs w:val="24"/>
        </w:rPr>
        <w:t>Porođajne kontrakcije (trudovi)</w:t>
      </w:r>
      <w:r>
        <w:rPr>
          <w:sz w:val="24"/>
          <w:szCs w:val="24"/>
        </w:rPr>
        <w:t xml:space="preserve"> – snažne kontrakcije koje završavaju porođajem. Kako porođaj napreduje razdoblja relaksacije između kontrakcija postaju sve kraća.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b/>
          <w:sz w:val="24"/>
          <w:szCs w:val="24"/>
        </w:rPr>
        <w:t>Prvo porođajno doba</w:t>
      </w:r>
      <w:r>
        <w:rPr>
          <w:sz w:val="24"/>
          <w:szCs w:val="24"/>
        </w:rPr>
        <w:t xml:space="preserve"> – razdoblje u kojem se grlić sve više širi, a traje sve dok ne bude dovoljno velik kao glava djeteta (8-24 sata u 1.trudnoći, kasnije nekoliko minuta).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b/>
          <w:sz w:val="24"/>
          <w:szCs w:val="24"/>
        </w:rPr>
        <w:t>Drugo porođajno doba</w:t>
      </w:r>
      <w:r>
        <w:rPr>
          <w:sz w:val="24"/>
          <w:szCs w:val="24"/>
        </w:rPr>
        <w:t xml:space="preserve"> – puknu opne oko fetusa, a amniotska tekućina se izlije kroz rodnicu te nastupa porođaj (pola sata u prvoj trudnoći, a kasnije oko minutu).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Ljuštenje posteljice – 10-45 minuta nakon djetetova porođaja.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  <w:r w:rsidRPr="00AC0DC2">
        <w:rPr>
          <w:b/>
          <w:sz w:val="24"/>
          <w:szCs w:val="24"/>
        </w:rPr>
        <w:lastRenderedPageBreak/>
        <w:t>Involucija maternice</w:t>
      </w:r>
      <w:r>
        <w:rPr>
          <w:sz w:val="24"/>
          <w:szCs w:val="24"/>
        </w:rPr>
        <w:t xml:space="preserve"> – smanjivanje maternice tijekom 4-5 tjedana nakon poroda, te pojava </w:t>
      </w:r>
      <w:r w:rsidRPr="00AC0DC2">
        <w:rPr>
          <w:sz w:val="24"/>
          <w:szCs w:val="24"/>
          <w:u w:val="single"/>
        </w:rPr>
        <w:t>lohijama</w:t>
      </w:r>
      <w:r>
        <w:rPr>
          <w:sz w:val="24"/>
          <w:szCs w:val="24"/>
        </w:rPr>
        <w:t xml:space="preserve"> – vaginalni iscjedak zbog autolize endometrija (10-ak dana).</w:t>
      </w:r>
    </w:p>
    <w:p w:rsidR="00444A74" w:rsidRDefault="00444A74" w:rsidP="00531967">
      <w:pPr>
        <w:pStyle w:val="NoSpacing"/>
        <w:jc w:val="both"/>
        <w:rPr>
          <w:sz w:val="24"/>
          <w:szCs w:val="24"/>
        </w:rPr>
      </w:pPr>
    </w:p>
    <w:p w:rsidR="00444A74" w:rsidRPr="002E660E" w:rsidRDefault="00444A74" w:rsidP="00531967">
      <w:pPr>
        <w:pStyle w:val="NoSpacing"/>
        <w:jc w:val="both"/>
        <w:rPr>
          <w:b/>
          <w:sz w:val="24"/>
          <w:szCs w:val="24"/>
        </w:rPr>
      </w:pPr>
      <w:r w:rsidRPr="002E660E">
        <w:rPr>
          <w:b/>
          <w:sz w:val="24"/>
          <w:szCs w:val="24"/>
        </w:rPr>
        <w:t>LAKTACIJA</w:t>
      </w:r>
    </w:p>
    <w:p w:rsidR="001F1FB0" w:rsidRDefault="001F1FB0" w:rsidP="002E660E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Estrogeni potiču rast strome i sustava kanalića u dojkama, kao i odlaganje masti.</w:t>
      </w:r>
    </w:p>
    <w:p w:rsidR="001F1FB0" w:rsidRDefault="001F1FB0" w:rsidP="002E660E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 se dijete ne rodi, svakog dana se luči samo nekoliko mL tekućine koju zovemo </w:t>
      </w:r>
      <w:r w:rsidRPr="002E660E">
        <w:rPr>
          <w:sz w:val="24"/>
          <w:szCs w:val="24"/>
          <w:u w:val="single"/>
        </w:rPr>
        <w:t>kolostrum</w:t>
      </w:r>
      <w:r>
        <w:rPr>
          <w:sz w:val="24"/>
          <w:szCs w:val="24"/>
        </w:rPr>
        <w:t xml:space="preserve"> i sadrži istu koncentr</w:t>
      </w:r>
      <w:r w:rsidR="002E660E">
        <w:rPr>
          <w:sz w:val="24"/>
          <w:szCs w:val="24"/>
        </w:rPr>
        <w:t>aciju bjelančevina i laktoze,a</w:t>
      </w:r>
      <w:r>
        <w:rPr>
          <w:sz w:val="24"/>
          <w:szCs w:val="24"/>
        </w:rPr>
        <w:t xml:space="preserve"> </w:t>
      </w:r>
      <w:r w:rsidR="002E660E">
        <w:rPr>
          <w:sz w:val="24"/>
          <w:szCs w:val="24"/>
        </w:rPr>
        <w:t>skoro</w:t>
      </w:r>
      <w:r>
        <w:rPr>
          <w:sz w:val="24"/>
          <w:szCs w:val="24"/>
        </w:rPr>
        <w:t xml:space="preserve"> uopće nema masti.</w:t>
      </w:r>
    </w:p>
    <w:p w:rsidR="001F1FB0" w:rsidRDefault="001F1FB0" w:rsidP="002E660E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Oksitocin – podraživanjem hipotalamusa oksitocin uzrokuje kontrakciju mioepitelnih stanica, te se mlijeko istiskuje iz alveola u kanaliće i počinje naviranje mlijeka.</w:t>
      </w:r>
    </w:p>
    <w:p w:rsidR="001F1FB0" w:rsidRDefault="001F1FB0" w:rsidP="002E660E">
      <w:pPr>
        <w:pStyle w:val="NoSpacing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 je laktacija najveća može se svakodnevno stvoriti 1,5L mlijeka.</w:t>
      </w:r>
    </w:p>
    <w:p w:rsidR="001F1FB0" w:rsidRDefault="001F1FB0" w:rsidP="00531967">
      <w:pPr>
        <w:pStyle w:val="NoSpacing"/>
        <w:jc w:val="both"/>
        <w:rPr>
          <w:sz w:val="24"/>
          <w:szCs w:val="24"/>
        </w:rPr>
      </w:pPr>
    </w:p>
    <w:p w:rsidR="001F1FB0" w:rsidRPr="002E660E" w:rsidRDefault="001F1FB0" w:rsidP="00531967">
      <w:pPr>
        <w:pStyle w:val="NoSpacing"/>
        <w:jc w:val="both"/>
        <w:rPr>
          <w:b/>
          <w:sz w:val="24"/>
          <w:szCs w:val="24"/>
        </w:rPr>
      </w:pPr>
      <w:r w:rsidRPr="002E660E">
        <w:rPr>
          <w:b/>
          <w:sz w:val="24"/>
          <w:szCs w:val="24"/>
        </w:rPr>
        <w:t>RAZVOJ ORGANSKIH SUSTAVA FETUSA</w:t>
      </w:r>
    </w:p>
    <w:p w:rsidR="001F1FB0" w:rsidRDefault="001F1FB0" w:rsidP="002E660E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Ljudsko srce počne kucati u 4. tjednu trudnoće</w:t>
      </w:r>
      <w:r w:rsidR="00466A9D">
        <w:rPr>
          <w:sz w:val="24"/>
          <w:szCs w:val="24"/>
        </w:rPr>
        <w:t>, frekvencijom od 65 otkucaja u minuti, te se povećava do 140 otkucaja prije rođenja.</w:t>
      </w:r>
    </w:p>
    <w:p w:rsidR="00466A9D" w:rsidRDefault="00466A9D" w:rsidP="002E660E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Eritrociti s jezgrom razvijaju se oko 3.tjedna fetalnog razvoja.</w:t>
      </w:r>
    </w:p>
    <w:p w:rsidR="00466A9D" w:rsidRDefault="00466A9D" w:rsidP="002E660E">
      <w:pPr>
        <w:pStyle w:val="NoSpacing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6.tjednu krvne stanice se počnu stvarati u jetri, a u trećem mjesecu u slezeni te u drugim limfnim tkivima.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</w:p>
    <w:p w:rsidR="00466A9D" w:rsidRPr="002E660E" w:rsidRDefault="00466A9D" w:rsidP="00531967">
      <w:pPr>
        <w:pStyle w:val="NoSpacing"/>
        <w:jc w:val="both"/>
        <w:rPr>
          <w:b/>
          <w:sz w:val="24"/>
          <w:szCs w:val="24"/>
        </w:rPr>
      </w:pPr>
      <w:r w:rsidRPr="002E660E">
        <w:rPr>
          <w:b/>
          <w:sz w:val="24"/>
          <w:szCs w:val="24"/>
        </w:rPr>
        <w:t>HIPOKSIJA NAKON ROĐENJA nastaje zbog: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1.Pritiska na pupčanu vrpcu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2.Preranog odvajanja posteljice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3.Prejakih kontrakcija maternice zbog čega se prekida pritjecanje krvi u posteljicu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4.Preduboke anestezije majke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 w:rsidRPr="002E660E">
        <w:rPr>
          <w:b/>
          <w:sz w:val="24"/>
          <w:szCs w:val="24"/>
        </w:rPr>
        <w:t>Sindrom respiracijskog distresa</w:t>
      </w:r>
      <w:r>
        <w:rPr>
          <w:sz w:val="24"/>
          <w:szCs w:val="24"/>
        </w:rPr>
        <w:t xml:space="preserve"> – vrlo otežano disanje koje se razvija nekoliko sati do nekoliko dana nakon rođenja u prerano rođene djece, a često završava smrću. Alveole sadrže veliku količinu bjelančevinaste tekućine (često zbog izostanka izlučivanja surgaktanta).</w:t>
      </w:r>
    </w:p>
    <w:p w:rsidR="00466A9D" w:rsidRPr="002E660E" w:rsidRDefault="00466A9D" w:rsidP="00531967">
      <w:pPr>
        <w:pStyle w:val="NoSpacing"/>
        <w:jc w:val="both"/>
        <w:rPr>
          <w:b/>
          <w:sz w:val="24"/>
          <w:szCs w:val="24"/>
        </w:rPr>
      </w:pPr>
    </w:p>
    <w:p w:rsidR="00466A9D" w:rsidRPr="002E660E" w:rsidRDefault="00466A9D" w:rsidP="00531967">
      <w:pPr>
        <w:pStyle w:val="NoSpacing"/>
        <w:jc w:val="both"/>
        <w:rPr>
          <w:b/>
          <w:sz w:val="24"/>
          <w:szCs w:val="24"/>
        </w:rPr>
      </w:pPr>
      <w:r w:rsidRPr="002E660E">
        <w:rPr>
          <w:b/>
          <w:sz w:val="24"/>
          <w:szCs w:val="24"/>
        </w:rPr>
        <w:t>PRILAGODBA CIRKULACIJE PRI ROĐENJU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1.Poveća se tlak u aorti – zbog prestanka golemog krvnog optjecaja kroz aortu.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2.Smanji se otpor u plućnom krvotoku – zbog širenja pluća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3.Zatvara se ovalni otvor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4.Zatvara se arterijski duktus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</w:p>
    <w:p w:rsidR="00466A9D" w:rsidRPr="002E660E" w:rsidRDefault="00466A9D" w:rsidP="00531967">
      <w:pPr>
        <w:pStyle w:val="NoSpacing"/>
        <w:jc w:val="both"/>
        <w:rPr>
          <w:b/>
          <w:sz w:val="24"/>
          <w:szCs w:val="24"/>
        </w:rPr>
      </w:pPr>
      <w:r w:rsidRPr="002E660E">
        <w:rPr>
          <w:b/>
          <w:sz w:val="24"/>
          <w:szCs w:val="24"/>
        </w:rPr>
        <w:t>FUNKCIJSKI PROBLEMI NOVOROĐENČETA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1.Velik srčani minutni volumen – oko 550 mL/min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2.Nizak areterijski tlak – 9,3 – 6,7 kPa nakon rođenja, te se povećava do 12,0 – 8,0 kPa, a tek u doba adolescencije dostigne vrijednost koju imaju odrasle osobe 15,3/10,7.</w:t>
      </w:r>
    </w:p>
    <w:p w:rsidR="00466A9D" w:rsidRDefault="00466A9D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3.Vrlo intenzivan metabolizam, </w:t>
      </w:r>
      <w:r w:rsidR="002E660E">
        <w:rPr>
          <w:sz w:val="24"/>
          <w:szCs w:val="24"/>
        </w:rPr>
        <w:t xml:space="preserve">veliki promet </w:t>
      </w:r>
      <w:r>
        <w:rPr>
          <w:sz w:val="24"/>
          <w:szCs w:val="24"/>
        </w:rPr>
        <w:t>tekućine</w:t>
      </w:r>
      <w:r w:rsidR="002E660E">
        <w:rPr>
          <w:sz w:val="24"/>
          <w:szCs w:val="24"/>
        </w:rPr>
        <w:t>, nezrelost bubrega</w:t>
      </w:r>
      <w:r>
        <w:rPr>
          <w:sz w:val="24"/>
          <w:szCs w:val="24"/>
        </w:rPr>
        <w:t xml:space="preserve"> – zbog toga se stvara dvostruko veća kiselina</w:t>
      </w:r>
      <w:r w:rsidR="002E660E">
        <w:rPr>
          <w:sz w:val="24"/>
          <w:szCs w:val="24"/>
        </w:rPr>
        <w:t xml:space="preserve"> (acidoza) i sklonost dehidraciji.</w:t>
      </w:r>
    </w:p>
    <w:p w:rsidR="002E660E" w:rsidRDefault="002E660E" w:rsidP="00531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4.Nedostatna jetrena funkcija – slabo se stvaraju bjelančevine plazme, slabo se konjugira bilirubin, slaba glukogeneza, premalo čimbenika za normalno zgrušavanje krvi</w:t>
      </w:r>
    </w:p>
    <w:sectPr w:rsidR="002E660E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21C"/>
    <w:multiLevelType w:val="hybridMultilevel"/>
    <w:tmpl w:val="34B672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E46D4"/>
    <w:multiLevelType w:val="hybridMultilevel"/>
    <w:tmpl w:val="D6483B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65C1A"/>
    <w:multiLevelType w:val="hybridMultilevel"/>
    <w:tmpl w:val="119C04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464D5"/>
    <w:multiLevelType w:val="hybridMultilevel"/>
    <w:tmpl w:val="423412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5318C"/>
    <w:multiLevelType w:val="hybridMultilevel"/>
    <w:tmpl w:val="2DA6BB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F072F"/>
    <w:multiLevelType w:val="hybridMultilevel"/>
    <w:tmpl w:val="8E4C5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F408B"/>
    <w:multiLevelType w:val="hybridMultilevel"/>
    <w:tmpl w:val="CEA63A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445196"/>
    <w:multiLevelType w:val="hybridMultilevel"/>
    <w:tmpl w:val="39A25F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335D42"/>
    <w:multiLevelType w:val="hybridMultilevel"/>
    <w:tmpl w:val="D3D66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582ACA"/>
    <w:multiLevelType w:val="hybridMultilevel"/>
    <w:tmpl w:val="F768FE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04836"/>
    <w:multiLevelType w:val="hybridMultilevel"/>
    <w:tmpl w:val="27CC43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07FE7"/>
    <w:multiLevelType w:val="hybridMultilevel"/>
    <w:tmpl w:val="1A34C650"/>
    <w:lvl w:ilvl="0" w:tplc="FF9A54E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BB7858"/>
    <w:multiLevelType w:val="hybridMultilevel"/>
    <w:tmpl w:val="0CD6DF6E"/>
    <w:lvl w:ilvl="0" w:tplc="FF9A54E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716C9A"/>
    <w:multiLevelType w:val="hybridMultilevel"/>
    <w:tmpl w:val="F4FE7F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57ACC"/>
    <w:multiLevelType w:val="hybridMultilevel"/>
    <w:tmpl w:val="749ACF20"/>
    <w:lvl w:ilvl="0" w:tplc="FF9A54E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DB06CF"/>
    <w:multiLevelType w:val="hybridMultilevel"/>
    <w:tmpl w:val="A45014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908A0"/>
    <w:multiLevelType w:val="hybridMultilevel"/>
    <w:tmpl w:val="3C2AA9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750B9"/>
    <w:multiLevelType w:val="hybridMultilevel"/>
    <w:tmpl w:val="456247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5"/>
  </w:num>
  <w:num w:numId="6">
    <w:abstractNumId w:val="10"/>
  </w:num>
  <w:num w:numId="7">
    <w:abstractNumId w:val="4"/>
  </w:num>
  <w:num w:numId="8">
    <w:abstractNumId w:val="5"/>
  </w:num>
  <w:num w:numId="9">
    <w:abstractNumId w:val="13"/>
  </w:num>
  <w:num w:numId="10">
    <w:abstractNumId w:val="6"/>
  </w:num>
  <w:num w:numId="11">
    <w:abstractNumId w:val="7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9"/>
  </w:num>
  <w:num w:numId="17">
    <w:abstractNumId w:val="1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2E0F"/>
    <w:rsid w:val="00103C18"/>
    <w:rsid w:val="001204CA"/>
    <w:rsid w:val="00121441"/>
    <w:rsid w:val="001E31B1"/>
    <w:rsid w:val="001F1FB0"/>
    <w:rsid w:val="002364D6"/>
    <w:rsid w:val="002C68E2"/>
    <w:rsid w:val="002E660E"/>
    <w:rsid w:val="00314220"/>
    <w:rsid w:val="00322E0F"/>
    <w:rsid w:val="003877C6"/>
    <w:rsid w:val="004346B8"/>
    <w:rsid w:val="00444A74"/>
    <w:rsid w:val="00466A9D"/>
    <w:rsid w:val="004E0ED2"/>
    <w:rsid w:val="00531967"/>
    <w:rsid w:val="00544B9D"/>
    <w:rsid w:val="006009EC"/>
    <w:rsid w:val="0070770C"/>
    <w:rsid w:val="007474FB"/>
    <w:rsid w:val="00827A4A"/>
    <w:rsid w:val="0083499F"/>
    <w:rsid w:val="008761D6"/>
    <w:rsid w:val="0096368B"/>
    <w:rsid w:val="00A76423"/>
    <w:rsid w:val="00A84132"/>
    <w:rsid w:val="00AC0DC2"/>
    <w:rsid w:val="00AE46E5"/>
    <w:rsid w:val="00B0685C"/>
    <w:rsid w:val="00B116A4"/>
    <w:rsid w:val="00B451CD"/>
    <w:rsid w:val="00C45497"/>
    <w:rsid w:val="00D555F4"/>
    <w:rsid w:val="00D64322"/>
    <w:rsid w:val="00D7311E"/>
    <w:rsid w:val="00DD767B"/>
    <w:rsid w:val="00E2615F"/>
    <w:rsid w:val="00E7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9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8830-25E4-4EAE-A0BD-325C453E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8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2011-02-14T11:45:00Z</dcterms:created>
  <dcterms:modified xsi:type="dcterms:W3CDTF">2011-02-15T15:38:00Z</dcterms:modified>
</cp:coreProperties>
</file>